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ind w:left="6804" w:hanging="10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spacing w:lineRule="auto" w:line="240" w:before="0" w:after="0"/>
        <w:ind w:left="6804" w:hanging="10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ИСПОЛНЕНИЕ ПЛАНА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мероприятий по улучшению качества питьевой воды на территории сельского поселения </w:t>
      </w:r>
      <w:r>
        <w:rPr>
          <w:rFonts w:cs="Times New Roman" w:ascii="Times New Roman" w:hAnsi="Times New Roman"/>
          <w:b/>
          <w:sz w:val="24"/>
          <w:szCs w:val="24"/>
        </w:rPr>
        <w:t>Верхнее Санчелеево</w:t>
      </w:r>
      <w:r>
        <w:rPr>
          <w:rFonts w:cs="Times New Roman" w:ascii="Times New Roman" w:hAnsi="Times New Roman"/>
          <w:b/>
          <w:sz w:val="24"/>
          <w:szCs w:val="24"/>
        </w:rPr>
        <w:t xml:space="preserve"> м.р. Ставропольский Самарской области за 2020-2021г.г.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a3"/>
        <w:tblW w:w="10065" w:type="dxa"/>
        <w:jc w:val="left"/>
        <w:tblInd w:w="-31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93"/>
        <w:gridCol w:w="3828"/>
        <w:gridCol w:w="1842"/>
        <w:gridCol w:w="3401"/>
      </w:tblGrid>
      <w:tr>
        <w:trPr/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lang w:eastAsia="en-US"/>
              </w:rPr>
              <w:t>№</w:t>
            </w:r>
            <w:r>
              <w:rPr>
                <w:rFonts w:eastAsia="Calibri" w:cs="Times New Roman" w:eastAsiaTheme="minorHAnsi" w:ascii="Times New Roman" w:hAnsi="Times New Roman"/>
                <w:b/>
                <w:lang w:eastAsia="en-US"/>
              </w:rPr>
              <w:t>/№</w:t>
            </w:r>
          </w:p>
        </w:tc>
        <w:tc>
          <w:tcPr>
            <w:tcW w:w="382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lang w:eastAsia="en-US"/>
              </w:rPr>
              <w:t xml:space="preserve">Наименование мероприятий </w:t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lang w:eastAsia="en-US"/>
              </w:rPr>
              <w:t xml:space="preserve">период проведения </w:t>
            </w:r>
          </w:p>
        </w:tc>
        <w:tc>
          <w:tcPr>
            <w:tcW w:w="34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lang w:eastAsia="en-US"/>
              </w:rPr>
              <w:t>Исполнение</w:t>
            </w:r>
          </w:p>
        </w:tc>
      </w:tr>
      <w:tr>
        <w:trPr/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1</w:t>
            </w:r>
          </w:p>
        </w:tc>
        <w:tc>
          <w:tcPr>
            <w:tcW w:w="3828" w:type="dxa"/>
            <w:tcBorders/>
            <w:shd w:fill="auto" w:val="clear"/>
          </w:tcPr>
          <w:p>
            <w:pPr>
              <w:pStyle w:val="Formattexttopleveltextcentertext"/>
              <w:spacing w:lineRule="auto" w:line="240" w:beforeAutospacing="0" w:before="0" w:afterAutospacing="0" w:after="0"/>
              <w:rPr>
                <w:rFonts w:eastAsia="Calibri" w:eastAsiaTheme="minorHAnsi"/>
                <w:lang w:eastAsia="en-US"/>
              </w:rPr>
            </w:pPr>
            <w:r>
              <w:rPr>
                <w:rFonts w:eastAsia="Calibri" w:eastAsiaTheme="minorHAnsi"/>
                <w:lang w:eastAsia="en-US"/>
              </w:rPr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Formattexttopleveltextcentertext"/>
              <w:spacing w:lineRule="auto" w:line="240" w:beforeAutospacing="0" w:before="0" w:afterAutospacing="0" w:after="0"/>
              <w:jc w:val="center"/>
              <w:rPr>
                <w:bCs/>
              </w:rPr>
            </w:pPr>
            <w:r>
              <w:rPr>
                <w:rFonts w:eastAsia="Calibri" w:eastAsiaTheme="minorHAnsi"/>
                <w:bCs/>
                <w:lang w:eastAsia="en-US"/>
              </w:rPr>
              <w:t>в течение всего периода</w:t>
            </w:r>
          </w:p>
        </w:tc>
        <w:tc>
          <w:tcPr>
            <w:tcW w:w="34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Исполнено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lang w:eastAsia="en-US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</w:r>
          </w:p>
        </w:tc>
      </w:tr>
      <w:tr>
        <w:trPr/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2</w:t>
            </w:r>
          </w:p>
        </w:tc>
        <w:tc>
          <w:tcPr>
            <w:tcW w:w="3828" w:type="dxa"/>
            <w:tcBorders/>
            <w:shd w:fill="auto" w:val="clear"/>
          </w:tcPr>
          <w:p>
            <w:pPr>
              <w:pStyle w:val="Formattexttopleveltextcentertext"/>
              <w:spacing w:lineRule="auto" w:line="240" w:beforeAutospacing="0" w:before="0" w:afterAutospacing="0" w:after="0"/>
              <w:rPr>
                <w:rFonts w:eastAsia="Calibri" w:eastAsiaTheme="minorHAnsi"/>
                <w:lang w:eastAsia="en-US"/>
              </w:rPr>
            </w:pPr>
            <w:r>
              <w:rPr>
                <w:rFonts w:eastAsia="Calibri" w:eastAsiaTheme="minorHAnsi"/>
                <w:lang w:eastAsia="en-US"/>
              </w:rPr>
              <w:t xml:space="preserve"> </w:t>
            </w:r>
            <w:r>
              <w:rPr>
                <w:rFonts w:eastAsia="Calibri" w:eastAsiaTheme="minorHAnsi"/>
                <w:lang w:eastAsia="en-US"/>
              </w:rPr>
              <w:t>Прокладка трубопровода  ул.П</w:t>
            </w:r>
            <w:r>
              <w:rPr>
                <w:rFonts w:eastAsia="Calibri" w:eastAsiaTheme="minorHAnsi"/>
                <w:lang w:eastAsia="en-US"/>
              </w:rPr>
              <w:t>оле</w:t>
            </w:r>
            <w:r>
              <w:rPr>
                <w:rFonts w:eastAsia="Calibri" w:eastAsiaTheme="minorHAnsi"/>
                <w:lang w:eastAsia="en-US"/>
              </w:rPr>
              <w:t xml:space="preserve">вая, </w:t>
            </w:r>
            <w:r>
              <w:rPr>
                <w:rFonts w:eastAsia="Calibri" w:eastAsiaTheme="minorHAnsi"/>
                <w:lang w:eastAsia="en-US"/>
              </w:rPr>
              <w:t xml:space="preserve">ул.Набережная, ул. Советская, ул.Мира в селе Лопатино </w:t>
            </w:r>
            <w:r>
              <w:rPr>
                <w:rFonts w:eastAsia="Calibri" w:eastAsiaTheme="minorHAnsi"/>
                <w:lang w:eastAsia="en-US"/>
              </w:rPr>
              <w:t xml:space="preserve"> -</w:t>
            </w:r>
            <w:r>
              <w:rPr>
                <w:rFonts w:eastAsia="Calibri" w:eastAsiaTheme="minorHAnsi"/>
                <w:lang w:eastAsia="en-US"/>
              </w:rPr>
              <w:t>800</w:t>
            </w:r>
            <w:r>
              <w:rPr>
                <w:rFonts w:eastAsia="Calibri" w:eastAsiaTheme="minorHAnsi"/>
                <w:lang w:eastAsia="en-US"/>
              </w:rPr>
              <w:t xml:space="preserve"> метров</w:t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Formattexttopleveltextcentertext"/>
              <w:spacing w:lineRule="auto" w:line="240" w:beforeAutospacing="0" w:before="0" w:afterAutospacing="0" w:after="0"/>
              <w:jc w:val="center"/>
              <w:rPr>
                <w:bCs/>
              </w:rPr>
            </w:pPr>
            <w:r>
              <w:rPr>
                <w:rFonts w:eastAsia="Calibri"/>
                <w:shd w:fill="FFFFFF" w:val="clear"/>
                <w:lang w:eastAsia="en-US"/>
              </w:rPr>
              <w:t>июнь-октябрь</w:t>
            </w:r>
          </w:p>
        </w:tc>
        <w:tc>
          <w:tcPr>
            <w:tcW w:w="34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Calibri" w:eastAsiaTheme="minorHAnsi"/>
                <w:lang w:eastAsia="en-US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И</w:t>
            </w: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сполнено  в  202</w:t>
            </w: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1</w:t>
            </w: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г. по программе «Содействие»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lang w:eastAsia="en-US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</w:r>
          </w:p>
        </w:tc>
      </w:tr>
      <w:tr>
        <w:trPr/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3</w:t>
            </w:r>
          </w:p>
        </w:tc>
        <w:tc>
          <w:tcPr>
            <w:tcW w:w="3828" w:type="dxa"/>
            <w:tcBorders/>
            <w:shd w:fill="auto" w:val="clear"/>
          </w:tcPr>
          <w:p>
            <w:pPr>
              <w:pStyle w:val="Formattexttopleveltextcentertext"/>
              <w:spacing w:lineRule="auto" w:line="240" w:beforeAutospacing="0" w:before="0" w:afterAutospacing="0" w:after="0"/>
              <w:rPr>
                <w:rFonts w:eastAsia="Calibri" w:eastAsiaTheme="minorHAnsi"/>
                <w:lang w:eastAsia="en-US"/>
              </w:rPr>
            </w:pPr>
            <w:r>
              <w:rPr>
                <w:rFonts w:eastAsia="Calibri" w:eastAsiaTheme="minorHAnsi"/>
                <w:lang w:eastAsia="en-US"/>
              </w:rPr>
              <w:t>Выявление бесхозяйных объектов централизованных систем холодного водоснабжения</w:t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Formattexttopleveltextcentertext"/>
              <w:spacing w:lineRule="auto" w:line="240" w:beforeAutospacing="0" w:before="0" w:afterAutospacing="0" w:after="0"/>
              <w:jc w:val="center"/>
              <w:rPr>
                <w:bCs/>
              </w:rPr>
            </w:pPr>
            <w:r>
              <w:rPr>
                <w:rFonts w:eastAsia="Calibri" w:eastAsiaTheme="minorHAnsi"/>
                <w:bCs/>
                <w:lang w:eastAsia="en-US"/>
              </w:rPr>
              <w:t>в течение всего периода</w:t>
            </w:r>
          </w:p>
        </w:tc>
        <w:tc>
          <w:tcPr>
            <w:tcW w:w="34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 xml:space="preserve"> 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Исполнено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lang w:eastAsia="en-US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</w:r>
          </w:p>
        </w:tc>
      </w:tr>
      <w:tr>
        <w:trPr/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4</w:t>
            </w:r>
          </w:p>
        </w:tc>
        <w:tc>
          <w:tcPr>
            <w:tcW w:w="382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95" w:hanging="0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 xml:space="preserve">Обследование сетей и трубопроводов </w:t>
            </w:r>
          </w:p>
          <w:p>
            <w:pPr>
              <w:pStyle w:val="Normal"/>
              <w:spacing w:lineRule="auto" w:line="240" w:before="0" w:after="0"/>
              <w:ind w:right="-95" w:hanging="0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 xml:space="preserve">на утечку и её устранение </w:t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постоянно</w:t>
            </w:r>
          </w:p>
        </w:tc>
        <w:tc>
          <w:tcPr>
            <w:tcW w:w="34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Исполнено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lang w:eastAsia="en-US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</w:r>
          </w:p>
        </w:tc>
      </w:tr>
      <w:tr>
        <w:trPr/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5</w:t>
            </w:r>
          </w:p>
        </w:tc>
        <w:tc>
          <w:tcPr>
            <w:tcW w:w="382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95" w:hanging="0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eastAsia="Calibri" w:cs="Times New Roman" w:ascii="Times New Roman" w:hAnsi="Times New Roman"/>
                <w:shd w:fill="FFFFFF" w:val="clear"/>
                <w:lang w:eastAsia="en-US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eastAsia="Calibri" w:cs="Times New Roman" w:ascii="Times New Roman" w:hAnsi="Times New Roman"/>
                <w:shd w:fill="FFFFFF" w:val="clear"/>
                <w:lang w:eastAsia="en-US"/>
              </w:rPr>
              <w:t>по плану</w:t>
            </w:r>
          </w:p>
        </w:tc>
        <w:tc>
          <w:tcPr>
            <w:tcW w:w="34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Исполнено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lang w:eastAsia="en-US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</w:r>
          </w:p>
        </w:tc>
      </w:tr>
      <w:tr>
        <w:trPr/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6</w:t>
            </w:r>
          </w:p>
        </w:tc>
        <w:tc>
          <w:tcPr>
            <w:tcW w:w="382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95" w:hanging="0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eastAsia="Calibri" w:cs="Times New Roman" w:ascii="Times New Roman" w:hAnsi="Times New Roman"/>
                <w:shd w:fill="FFFFFF" w:val="clear"/>
                <w:lang w:eastAsia="en-US"/>
              </w:rPr>
              <w:t xml:space="preserve"> </w:t>
            </w:r>
            <w:r>
              <w:rPr>
                <w:rFonts w:eastAsia="Calibri" w:cs="Times New Roman" w:ascii="Times New Roman" w:hAnsi="Times New Roman"/>
                <w:shd w:fill="FFFFFF" w:val="clear"/>
                <w:lang w:eastAsia="en-US"/>
              </w:rPr>
              <w:t>Проведение лабораторных исследований качества воды в централизованных системах водоснабжения  .</w:t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eastAsia="Calibri" w:cs="Times New Roman" w:ascii="Times New Roman" w:hAnsi="Times New Roman"/>
                <w:shd w:fill="FFFFFF" w:val="clear"/>
                <w:lang w:eastAsia="en-US"/>
              </w:rPr>
              <w:t>ежегодно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eastAsia="Calibri" w:cs="Times New Roman" w:ascii="Times New Roman" w:hAnsi="Times New Roman"/>
                <w:shd w:fill="FFFFFF" w:val="clear"/>
                <w:lang w:eastAsia="en-US"/>
              </w:rPr>
              <w:t>(весна-осень)</w:t>
            </w:r>
          </w:p>
        </w:tc>
        <w:tc>
          <w:tcPr>
            <w:tcW w:w="34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lang w:eastAsia="en-US"/>
              </w:rPr>
              <w:t>Исполнено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en-US"/>
              </w:rPr>
            </w:pPr>
            <w:r>
              <w:rPr>
                <w:rFonts w:eastAsia="Times New Roman" w:cs="Times New Roman" w:ascii="Times New Roman" w:hAnsi="Times New Roman"/>
                <w:lang w:eastAsia="en-U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cs="Times New Roman" w:ascii="Times New Roman" w:hAnsi="Times New Roman"/>
                <w:lang w:eastAsia="en-US"/>
              </w:rPr>
            </w:r>
          </w:p>
        </w:tc>
      </w:tr>
      <w:tr>
        <w:trPr/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7</w:t>
            </w:r>
          </w:p>
        </w:tc>
        <w:tc>
          <w:tcPr>
            <w:tcW w:w="382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34" w:hanging="0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eastAsia="Calibri" w:cs="Times New Roman" w:ascii="Times New Roman" w:hAnsi="Times New Roman"/>
                <w:shd w:fill="FFFFFF" w:val="clear"/>
                <w:lang w:eastAsia="en-US"/>
              </w:rPr>
              <w:t xml:space="preserve">Размещение в средствах массовой информации и на официальном сайте в сети Интернет сведений о качестве питьевой воды ,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eastAsia="Calibri" w:cs="Times New Roman" w:ascii="Times New Roman" w:hAnsi="Times New Roman"/>
                <w:shd w:fill="FFFFFF" w:val="clear"/>
                <w:lang w:eastAsia="en-US"/>
              </w:rPr>
              <w:t>май, октябрь</w:t>
            </w:r>
          </w:p>
        </w:tc>
        <w:tc>
          <w:tcPr>
            <w:tcW w:w="34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Исполнено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lang w:eastAsia="en-US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lang w:eastAsia="en-US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</w:r>
          </w:p>
        </w:tc>
      </w:tr>
      <w:tr>
        <w:trPr/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8</w:t>
            </w:r>
          </w:p>
        </w:tc>
        <w:tc>
          <w:tcPr>
            <w:tcW w:w="382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Оповещение  жителей о необходимости проведения кипячения воды  перед употреблением  в целях профилактики  заболеваний и распространения  инфекций</w:t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eastAsia="Calibri" w:cs="Times New Roman" w:ascii="Times New Roman" w:hAnsi="Times New Roman"/>
                <w:shd w:fill="FFFFFF" w:val="clear"/>
                <w:lang w:eastAsia="en-US"/>
              </w:rPr>
              <w:t>по мере необходимости в течение года</w:t>
            </w:r>
          </w:p>
        </w:tc>
        <w:tc>
          <w:tcPr>
            <w:tcW w:w="34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eastAsia="Calibri" w:cs="Times New Roman" w:ascii="Times New Roman" w:hAnsi="Times New Roman"/>
                <w:lang w:eastAsia="en-US"/>
              </w:rPr>
              <w:t xml:space="preserve">  </w:t>
            </w:r>
            <w:r>
              <w:rPr>
                <w:rFonts w:eastAsia="Calibri" w:cs="Times New Roman" w:ascii="Times New Roman" w:hAnsi="Times New Roman"/>
                <w:shd w:fill="FFFFFF" w:val="clear"/>
                <w:lang w:eastAsia="en-US"/>
              </w:rPr>
              <w:t>по мере необходимости в течение года</w:t>
            </w:r>
          </w:p>
        </w:tc>
      </w:tr>
      <w:tr>
        <w:trPr/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9</w:t>
            </w:r>
          </w:p>
        </w:tc>
        <w:tc>
          <w:tcPr>
            <w:tcW w:w="382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eastAsia="Calibri" w:eastAsiaTheme="minorHAnsi"/>
                <w:lang w:eastAsia="en-US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Проведение плановых ремонтов объектов централизованной системы холодного водоснабжения</w:t>
            </w:r>
            <w:r>
              <w:rPr>
                <w:rFonts w:eastAsia="Calibri" w:cs="Times New Roman" w:eastAsiaTheme="minorHAnsi" w:ascii="Times New Roman" w:hAnsi="Times New Roman"/>
                <w:b/>
                <w:lang w:eastAsia="en-US"/>
              </w:rPr>
              <w:t>.</w:t>
            </w:r>
          </w:p>
          <w:p>
            <w:pPr>
              <w:pStyle w:val="Normal"/>
              <w:spacing w:lineRule="auto" w:line="240" w:before="0" w:after="0"/>
              <w:ind w:right="-95" w:hanging="0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eastAsia="Calibri" w:eastAsiaTheme="minorHAnsi"/>
                <w:lang w:eastAsia="en-US"/>
              </w:rPr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eastAsia="Calibri" w:cs="Times New Roman" w:ascii="Times New Roman" w:hAnsi="Times New Roman"/>
                <w:shd w:fill="FFFFFF" w:val="clear"/>
                <w:lang w:eastAsia="en-US"/>
              </w:rPr>
              <w:t>по плану</w:t>
            </w:r>
          </w:p>
        </w:tc>
        <w:tc>
          <w:tcPr>
            <w:tcW w:w="3401" w:type="dxa"/>
            <w:tcBorders/>
            <w:shd w:fill="auto" w:val="clear"/>
          </w:tcPr>
          <w:p>
            <w:pPr>
              <w:pStyle w:val="Normal"/>
              <w:spacing w:lineRule="auto" w:line="276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Исполнено</w:t>
            </w:r>
          </w:p>
          <w:p>
            <w:pPr>
              <w:pStyle w:val="Normal"/>
              <w:spacing w:lineRule="auto" w:line="276" w:before="0" w:after="0"/>
              <w:jc w:val="center"/>
              <w:rPr>
                <w:rFonts w:ascii="Times New Roman" w:hAnsi="Times New Roman" w:eastAsia="Calibri" w:cs="Times New Roman" w:eastAsiaTheme="minorHAnsi"/>
                <w:lang w:eastAsia="en-US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</w:r>
          </w:p>
        </w:tc>
      </w:tr>
      <w:tr>
        <w:trPr/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10</w:t>
            </w:r>
          </w:p>
        </w:tc>
        <w:tc>
          <w:tcPr>
            <w:tcW w:w="382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eastAsiaTheme="minorHAnsi" w:ascii="Times New Roman" w:hAnsi="Times New Roman"/>
                <w:sz w:val="24"/>
                <w:szCs w:val="24"/>
                <w:lang w:eastAsia="en-US"/>
              </w:rPr>
              <w:t>Проводить вырубку кустарников и скос травы зон санитарной охраны 1 пояса артскважин</w:t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eastAsia="Calibri" w:cs="Times New Roman" w:ascii="Times New Roman" w:hAnsi="Times New Roman"/>
                <w:shd w:fill="FFFFFF" w:val="clear"/>
                <w:lang w:eastAsia="en-US"/>
              </w:rPr>
              <w:t>июнь-октябрь</w:t>
            </w:r>
          </w:p>
        </w:tc>
        <w:tc>
          <w:tcPr>
            <w:tcW w:w="34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Исполнено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lang w:eastAsia="en-US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</w:r>
          </w:p>
        </w:tc>
      </w:tr>
      <w:tr>
        <w:trPr/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11</w:t>
            </w:r>
          </w:p>
        </w:tc>
        <w:tc>
          <w:tcPr>
            <w:tcW w:w="382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Контроль фактического потребления холодной воды абонентами</w:t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highlight w:val="white"/>
              </w:rPr>
            </w:pPr>
            <w:r>
              <w:rPr>
                <w:rFonts w:eastAsia="Calibri" w:cs="Times New Roman" w:eastAsiaTheme="minorHAnsi" w:ascii="Times New Roman" w:hAnsi="Times New Roman"/>
                <w:bCs/>
                <w:lang w:eastAsia="en-US"/>
              </w:rPr>
              <w:t>в течение всего периода</w:t>
            </w:r>
          </w:p>
        </w:tc>
        <w:tc>
          <w:tcPr>
            <w:tcW w:w="34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  <w:t>Исполнено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lang w:eastAsia="en-US"/>
              </w:rPr>
            </w:pPr>
            <w:r>
              <w:rPr>
                <w:rFonts w:eastAsia="Calibri" w:cs="Times New Roman" w:eastAsiaTheme="minorHAnsi" w:ascii="Times New Roman" w:hAnsi="Times New Roman"/>
                <w:lang w:eastAsia="en-US"/>
              </w:rPr>
            </w:r>
          </w:p>
        </w:tc>
      </w:tr>
    </w:tbl>
    <w:p>
      <w:pPr>
        <w:pStyle w:val="Normal"/>
        <w:tabs>
          <w:tab w:val="clear" w:pos="708"/>
          <w:tab w:val="left" w:pos="6390" w:leader="none"/>
        </w:tabs>
        <w:spacing w:before="0" w:after="200"/>
        <w:rPr/>
      </w:pPr>
      <w:r>
        <w:rPr/>
      </w:r>
    </w:p>
    <w:sectPr>
      <w:type w:val="nextPage"/>
      <w:pgSz w:w="11906" w:h="16838"/>
      <w:pgMar w:left="1701" w:right="850" w:header="0" w:top="426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  <w:font w:name="Georgia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uiPriority="0"/>
    <w:lsdException w:name="Strong" w:uiPriority="22" w:semiHidden="0" w:unhideWhenUsed="0" w:qFormat="1"/>
    <w:lsdException w:name="Emphasis" w:uiPriority="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b3e37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Выделение"/>
    <w:qFormat/>
    <w:rsid w:val="00c6792d"/>
    <w:rPr>
      <w:i/>
      <w:iCs/>
    </w:rPr>
  </w:style>
  <w:style w:type="character" w:styleId="Style15">
    <w:name w:val="Интернет-ссылка"/>
    <w:rsid w:val="00c6792d"/>
    <w:rPr>
      <w:color w:val="0000FF"/>
      <w:u w:val="single"/>
    </w:rPr>
  </w:style>
  <w:style w:type="character" w:styleId="Style16" w:customStyle="1">
    <w:name w:val="Текст выноски Знак"/>
    <w:basedOn w:val="DefaultParagraphFont"/>
    <w:link w:val="a7"/>
    <w:uiPriority w:val="99"/>
    <w:semiHidden/>
    <w:qFormat/>
    <w:rsid w:val="00717831"/>
    <w:rPr>
      <w:rFonts w:ascii="Tahoma" w:hAnsi="Tahoma" w:cs="Tahoma"/>
      <w:sz w:val="16"/>
      <w:szCs w:val="16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Formattexttopleveltextcentertext" w:customStyle="1">
    <w:name w:val="formattext topleveltext centertext"/>
    <w:basedOn w:val="Normal"/>
    <w:qFormat/>
    <w:rsid w:val="00c6792d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Formattexttopleveltext" w:customStyle="1">
    <w:name w:val="formattext topleveltext"/>
    <w:basedOn w:val="Normal"/>
    <w:qFormat/>
    <w:rsid w:val="00c6792d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NoSpacing">
    <w:name w:val="No Spacing"/>
    <w:uiPriority w:val="1"/>
    <w:qFormat/>
    <w:rsid w:val="00c6792d"/>
    <w:pPr>
      <w:widowControl w:val="false"/>
      <w:bidi w:val="0"/>
      <w:spacing w:lineRule="auto" w:line="240" w:before="0" w:after="0"/>
      <w:jc w:val="left"/>
    </w:pPr>
    <w:rPr>
      <w:rFonts w:ascii="Arial" w:hAnsi="Arial" w:eastAsia="Times New Roman" w:cs="Arial"/>
      <w:color w:val="auto"/>
      <w:kern w:val="0"/>
      <w:sz w:val="26"/>
      <w:szCs w:val="26"/>
      <w:lang w:val="ru-RU" w:eastAsia="ru-RU" w:bidi="ar-SA"/>
    </w:rPr>
  </w:style>
  <w:style w:type="paragraph" w:styleId="Style71" w:customStyle="1">
    <w:name w:val="Style7"/>
    <w:basedOn w:val="Normal"/>
    <w:uiPriority w:val="99"/>
    <w:qFormat/>
    <w:rsid w:val="00c6792d"/>
    <w:pPr>
      <w:widowControl w:val="false"/>
      <w:spacing w:lineRule="exact" w:line="271" w:before="0" w:after="0"/>
    </w:pPr>
    <w:rPr>
      <w:rFonts w:ascii="Georgia" w:hAnsi="Georgia" w:eastAsia="Times New Roman" w:cs="Times New Roman"/>
      <w:sz w:val="24"/>
      <w:szCs w:val="24"/>
    </w:rPr>
  </w:style>
  <w:style w:type="paragraph" w:styleId="BalloonText">
    <w:name w:val="Balloon Text"/>
    <w:basedOn w:val="Normal"/>
    <w:link w:val="a8"/>
    <w:uiPriority w:val="99"/>
    <w:semiHidden/>
    <w:unhideWhenUsed/>
    <w:qFormat/>
    <w:rsid w:val="00717831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Application>LibreOffice/6.1.4.2$Windows_X86_64 LibreOffice_project/9d0f32d1f0b509096fd65e0d4bec26ddd1938fd3</Application>
  <Pages>1</Pages>
  <Words>215</Words>
  <Characters>1529</Characters>
  <CharactersWithSpaces>1715</CharactersWithSpaces>
  <Paragraphs>53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2020-02-20T10:34:00Z</dcterms:created>
  <dc:creator>User</dc:creator>
  <dc:description/>
  <dc:language>ru-RU</dc:language>
  <cp:lastModifiedBy/>
  <cp:lastPrinted>2020-03-02T04:54:00Z</cp:lastPrinted>
  <dcterms:modified xsi:type="dcterms:W3CDTF">2022-03-28T11:40:41Z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