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3FEF" w:rsidRPr="00AA0F8C" w:rsidRDefault="00933FEF" w:rsidP="00933FEF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3FEF" w:rsidRPr="00AA0F8C" w:rsidRDefault="00933FEF" w:rsidP="00933FEF">
      <w:pPr>
        <w:spacing w:after="0"/>
        <w:jc w:val="center"/>
        <w:rPr>
          <w:rFonts w:ascii="Times New Roman" w:hAnsi="Times New Roman"/>
        </w:rPr>
      </w:pPr>
    </w:p>
    <w:p w:rsidR="00933FEF" w:rsidRPr="00AA0F8C" w:rsidRDefault="00933FEF" w:rsidP="00933FEF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Российская  Федерация</w:t>
      </w:r>
    </w:p>
    <w:p w:rsidR="00933FEF" w:rsidRPr="00AA0F8C" w:rsidRDefault="00933FEF" w:rsidP="00933FEF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Самарская  область</w:t>
      </w:r>
    </w:p>
    <w:p w:rsidR="00933FEF" w:rsidRPr="00AA0F8C" w:rsidRDefault="00933FEF" w:rsidP="00933FEF">
      <w:pPr>
        <w:spacing w:after="0"/>
        <w:rPr>
          <w:rFonts w:ascii="Times New Roman" w:hAnsi="Times New Roman"/>
        </w:rPr>
      </w:pPr>
    </w:p>
    <w:p w:rsidR="00933FEF" w:rsidRPr="00AA0F8C" w:rsidRDefault="00933FEF" w:rsidP="00933FEF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СОБРАНИЕ  ПРЕДСТАВИТЕЛЕЙ</w:t>
      </w:r>
    </w:p>
    <w:p w:rsidR="00933FEF" w:rsidRPr="00AA0F8C" w:rsidRDefault="00933FEF" w:rsidP="00933FEF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 xml:space="preserve">СЕЛЬСКОГО  ПОСЕЛЕНИЯ  </w:t>
      </w:r>
      <w:r>
        <w:rPr>
          <w:rFonts w:ascii="Times New Roman" w:hAnsi="Times New Roman"/>
        </w:rPr>
        <w:t xml:space="preserve">ВЕРХНЕЕ САНЧЕЛЕЕВО </w:t>
      </w:r>
    </w:p>
    <w:p w:rsidR="00933FEF" w:rsidRPr="00AA0F8C" w:rsidRDefault="00933FEF" w:rsidP="00933FEF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 xml:space="preserve">МУНИЦИПАЛЬНОГО  РАЙОНА  </w:t>
      </w:r>
      <w:proofErr w:type="gramStart"/>
      <w:r w:rsidRPr="00AA0F8C">
        <w:rPr>
          <w:rFonts w:ascii="Times New Roman" w:hAnsi="Times New Roman"/>
        </w:rPr>
        <w:t>СТАВРОПОЛЬСКИЙ</w:t>
      </w:r>
      <w:proofErr w:type="gramEnd"/>
    </w:p>
    <w:p w:rsidR="00933FEF" w:rsidRPr="00AA0F8C" w:rsidRDefault="00933FEF" w:rsidP="00933FEF">
      <w:pPr>
        <w:spacing w:after="0"/>
        <w:rPr>
          <w:rFonts w:ascii="Times New Roman" w:hAnsi="Times New Roman"/>
        </w:rPr>
      </w:pPr>
    </w:p>
    <w:p w:rsidR="00933FEF" w:rsidRPr="00AA0F8C" w:rsidRDefault="00933FEF" w:rsidP="00933FEF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РЕШЕНИЕ</w:t>
      </w:r>
      <w:r w:rsidR="006641F1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</w:t>
      </w:r>
    </w:p>
    <w:p w:rsidR="00933FEF" w:rsidRDefault="00933FEF" w:rsidP="00933FEF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933FEF" w:rsidRPr="00907A86" w:rsidRDefault="006641F1" w:rsidP="00933FEF">
      <w:pPr>
        <w:pStyle w:val="Textbody"/>
        <w:keepNext/>
        <w:spacing w:after="0"/>
        <w:ind w:firstLine="56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  12 мая</w:t>
      </w:r>
      <w:r w:rsidR="00933FEF">
        <w:rPr>
          <w:rFonts w:ascii="Times New Roman" w:hAnsi="Times New Roman"/>
          <w:b/>
        </w:rPr>
        <w:t xml:space="preserve"> 2014   </w:t>
      </w:r>
      <w:r w:rsidR="00933FEF" w:rsidRPr="00907A86">
        <w:rPr>
          <w:rFonts w:ascii="Times New Roman" w:hAnsi="Times New Roman"/>
          <w:b/>
        </w:rPr>
        <w:t>г.</w:t>
      </w:r>
      <w:r w:rsidR="00933FEF" w:rsidRPr="00907A86">
        <w:rPr>
          <w:rFonts w:ascii="Times New Roman" w:hAnsi="Times New Roman"/>
          <w:b/>
        </w:rPr>
        <w:tab/>
      </w:r>
      <w:r w:rsidR="00933FEF" w:rsidRPr="00907A86">
        <w:rPr>
          <w:rFonts w:ascii="Times New Roman" w:hAnsi="Times New Roman"/>
          <w:b/>
        </w:rPr>
        <w:tab/>
      </w:r>
      <w:r w:rsidR="00933FEF" w:rsidRPr="00907A86">
        <w:rPr>
          <w:rFonts w:ascii="Times New Roman" w:hAnsi="Times New Roman"/>
          <w:b/>
        </w:rPr>
        <w:tab/>
      </w:r>
      <w:r w:rsidR="00933FEF" w:rsidRPr="00907A86">
        <w:rPr>
          <w:rFonts w:ascii="Times New Roman" w:hAnsi="Times New Roman"/>
          <w:b/>
        </w:rPr>
        <w:tab/>
      </w:r>
      <w:r w:rsidR="00933FEF" w:rsidRPr="00907A86">
        <w:rPr>
          <w:rFonts w:ascii="Times New Roman" w:hAnsi="Times New Roman"/>
          <w:b/>
        </w:rPr>
        <w:tab/>
        <w:t xml:space="preserve">                      </w:t>
      </w:r>
      <w:r w:rsidR="00933FEF">
        <w:rPr>
          <w:rFonts w:ascii="Times New Roman" w:hAnsi="Times New Roman"/>
          <w:b/>
        </w:rPr>
        <w:t xml:space="preserve">№  </w:t>
      </w:r>
      <w:r>
        <w:rPr>
          <w:rFonts w:ascii="Times New Roman" w:hAnsi="Times New Roman"/>
          <w:b/>
        </w:rPr>
        <w:t>106</w:t>
      </w:r>
    </w:p>
    <w:p w:rsidR="006F135B" w:rsidRPr="006641F1" w:rsidRDefault="00184A9B" w:rsidP="006641F1">
      <w:pPr>
        <w:keepNext/>
        <w:widowControl w:val="0"/>
        <w:suppressAutoHyphens/>
        <w:spacing w:after="0" w:line="240" w:lineRule="auto"/>
        <w:ind w:firstLine="560"/>
        <w:jc w:val="both"/>
        <w:rPr>
          <w:rFonts w:ascii="Times New Roman" w:eastAsia="SimSun" w:hAnsi="Times New Roman" w:cs="Mangal"/>
          <w:kern w:val="1"/>
          <w:sz w:val="24"/>
          <w:szCs w:val="24"/>
          <w:lang w:eastAsia="hi-IN" w:bidi="hi-IN"/>
        </w:rPr>
      </w:pPr>
      <w:r>
        <w:rPr>
          <w:rFonts w:ascii="Times New Roman" w:eastAsia="SimSun" w:hAnsi="Times New Roman" w:cs="Mangal"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SimSun" w:hAnsi="Times New Roman" w:cs="Mangal"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SimSun" w:hAnsi="Times New Roman" w:cs="Mangal"/>
          <w:kern w:val="1"/>
          <w:sz w:val="24"/>
          <w:szCs w:val="24"/>
          <w:lang w:eastAsia="hi-IN" w:bidi="hi-IN"/>
        </w:rPr>
        <w:tab/>
      </w:r>
      <w:r>
        <w:rPr>
          <w:rFonts w:ascii="Times New Roman" w:eastAsia="SimSun" w:hAnsi="Times New Roman" w:cs="Mangal"/>
          <w:kern w:val="1"/>
          <w:sz w:val="24"/>
          <w:szCs w:val="24"/>
          <w:lang w:eastAsia="hi-IN" w:bidi="hi-IN"/>
        </w:rPr>
        <w:tab/>
      </w:r>
    </w:p>
    <w:p w:rsidR="006F135B" w:rsidRPr="006F135B" w:rsidRDefault="006F135B" w:rsidP="006641F1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</w:t>
      </w:r>
      <w:r w:rsidR="00184A9B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>сельском поселении Верхнее Санчелеево</w:t>
      </w:r>
      <w:r w:rsidRPr="006F135B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 xml:space="preserve"> муниципального района </w:t>
      </w:r>
      <w:proofErr w:type="gramStart"/>
      <w:r w:rsidRPr="006F135B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>Ставропольский</w:t>
      </w:r>
      <w:proofErr w:type="gramEnd"/>
      <w:r w:rsidRPr="006F135B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>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</w:p>
    <w:p w:rsidR="006F135B" w:rsidRPr="006F135B" w:rsidRDefault="006F135B" w:rsidP="006641F1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rial" w:hAnsi="Times New Roman" w:cs="Arial"/>
          <w:kern w:val="1"/>
          <w:sz w:val="24"/>
          <w:szCs w:val="24"/>
          <w:lang w:eastAsia="hi-IN" w:bidi="hi-IN"/>
        </w:rPr>
      </w:pPr>
    </w:p>
    <w:p w:rsidR="006F135B" w:rsidRPr="006641F1" w:rsidRDefault="006F135B" w:rsidP="006641F1">
      <w:pPr>
        <w:widowControl w:val="0"/>
        <w:suppressAutoHyphens/>
        <w:autoSpaceDE w:val="0"/>
        <w:spacing w:after="0" w:line="360" w:lineRule="auto"/>
        <w:ind w:firstLine="540"/>
        <w:jc w:val="both"/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</w:pPr>
      <w:proofErr w:type="gramStart"/>
      <w:r w:rsidRPr="006641F1">
        <w:rPr>
          <w:rFonts w:ascii="Times New Roman" w:eastAsia="Arial" w:hAnsi="Times New Roman" w:cs="Arial"/>
          <w:color w:val="010101"/>
          <w:kern w:val="1"/>
          <w:sz w:val="28"/>
          <w:szCs w:val="28"/>
          <w:lang w:eastAsia="hi-IN" w:bidi="hi-IN"/>
        </w:rPr>
        <w:t>В соответствии с Постановлением Правительства Российской Федерации  от 09.01.2014 № 10 «О 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реализации», руководствуясь Уставом</w:t>
      </w:r>
      <w:r w:rsidR="00184A9B" w:rsidRPr="006641F1">
        <w:rPr>
          <w:rFonts w:ascii="Times New Roman" w:eastAsia="Arial" w:hAnsi="Times New Roman" w:cs="Arial"/>
          <w:color w:val="010101"/>
          <w:kern w:val="1"/>
          <w:sz w:val="28"/>
          <w:szCs w:val="28"/>
          <w:lang w:eastAsia="hi-IN" w:bidi="hi-IN"/>
        </w:rPr>
        <w:t xml:space="preserve"> сельского поселения Верхнее Санчелеево</w:t>
      </w:r>
      <w:r w:rsidRPr="006641F1">
        <w:rPr>
          <w:rFonts w:ascii="Times New Roman" w:eastAsia="Arial" w:hAnsi="Times New Roman" w:cs="Arial"/>
          <w:color w:val="010101"/>
          <w:kern w:val="1"/>
          <w:sz w:val="28"/>
          <w:szCs w:val="28"/>
          <w:lang w:eastAsia="hi-IN" w:bidi="hi-IN"/>
        </w:rPr>
        <w:t xml:space="preserve"> муниципального района Ставропольский, </w:t>
      </w:r>
      <w:r w:rsidRPr="006641F1"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  <w:t xml:space="preserve"> Собрание представителей </w:t>
      </w:r>
      <w:r w:rsidR="00184A9B" w:rsidRPr="006641F1"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  <w:t xml:space="preserve"> сельского поселения  Верхнее Санчелеево муниципального</w:t>
      </w:r>
      <w:proofErr w:type="gramEnd"/>
      <w:r w:rsidR="00184A9B" w:rsidRPr="006641F1"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  <w:t xml:space="preserve"> района </w:t>
      </w:r>
      <w:proofErr w:type="gramStart"/>
      <w:r w:rsidRPr="006641F1"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  <w:t>Ставропольский</w:t>
      </w:r>
      <w:proofErr w:type="gramEnd"/>
      <w:r w:rsidRPr="006641F1"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  <w:t xml:space="preserve"> </w:t>
      </w:r>
    </w:p>
    <w:p w:rsidR="006F135B" w:rsidRPr="006641F1" w:rsidRDefault="006F135B" w:rsidP="006641F1">
      <w:pPr>
        <w:widowControl w:val="0"/>
        <w:suppressAutoHyphens/>
        <w:autoSpaceDE w:val="0"/>
        <w:spacing w:after="0" w:line="360" w:lineRule="auto"/>
        <w:ind w:firstLine="540"/>
        <w:jc w:val="center"/>
        <w:rPr>
          <w:rFonts w:ascii="Times New Roman" w:eastAsia="Arial" w:hAnsi="Times New Roman" w:cs="Arial"/>
          <w:b/>
          <w:color w:val="000000"/>
          <w:kern w:val="1"/>
          <w:sz w:val="28"/>
          <w:szCs w:val="28"/>
          <w:lang w:eastAsia="hi-IN" w:bidi="hi-IN"/>
        </w:rPr>
      </w:pPr>
      <w:proofErr w:type="gramStart"/>
      <w:r w:rsidRPr="006641F1">
        <w:rPr>
          <w:rFonts w:ascii="Times New Roman" w:eastAsia="Arial" w:hAnsi="Times New Roman" w:cs="Arial"/>
          <w:b/>
          <w:color w:val="000000"/>
          <w:kern w:val="1"/>
          <w:sz w:val="28"/>
          <w:szCs w:val="28"/>
          <w:lang w:eastAsia="hi-IN" w:bidi="hi-IN"/>
        </w:rPr>
        <w:t>Р</w:t>
      </w:r>
      <w:proofErr w:type="gramEnd"/>
      <w:r w:rsidRPr="006641F1">
        <w:rPr>
          <w:rFonts w:ascii="Times New Roman" w:eastAsia="Arial" w:hAnsi="Times New Roman" w:cs="Arial"/>
          <w:b/>
          <w:color w:val="000000"/>
          <w:kern w:val="1"/>
          <w:sz w:val="28"/>
          <w:szCs w:val="28"/>
          <w:lang w:eastAsia="hi-IN" w:bidi="hi-IN"/>
        </w:rPr>
        <w:t xml:space="preserve"> Е Ш И Л О:  </w:t>
      </w:r>
    </w:p>
    <w:p w:rsidR="006641F1" w:rsidRPr="006641F1" w:rsidRDefault="006F135B" w:rsidP="006641F1">
      <w:pPr>
        <w:widowControl w:val="0"/>
        <w:numPr>
          <w:ilvl w:val="0"/>
          <w:numId w:val="3"/>
        </w:numPr>
        <w:tabs>
          <w:tab w:val="left" w:pos="0"/>
        </w:tabs>
        <w:suppressAutoHyphens/>
        <w:spacing w:after="240" w:line="360" w:lineRule="auto"/>
        <w:jc w:val="both"/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</w:pPr>
      <w:proofErr w:type="gramStart"/>
      <w:r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 xml:space="preserve">Утвердить Положение о порядке сообщения лицами, замещающими муниципальные должности и должности муниципальной службы в </w:t>
      </w:r>
      <w:r w:rsidR="00184A9B"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>сельском поселении Верхнее Санчелеево</w:t>
      </w:r>
      <w:r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</w:t>
      </w:r>
      <w:r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lastRenderedPageBreak/>
        <w:t>реализации (выкупа) и зачисления средств, вырученных от его реализации (Приложение 1).</w:t>
      </w:r>
      <w:proofErr w:type="gramEnd"/>
    </w:p>
    <w:p w:rsidR="006F135B" w:rsidRPr="006641F1" w:rsidRDefault="006F135B" w:rsidP="006641F1">
      <w:pPr>
        <w:widowControl w:val="0"/>
        <w:numPr>
          <w:ilvl w:val="0"/>
          <w:numId w:val="3"/>
        </w:numPr>
        <w:tabs>
          <w:tab w:val="left" w:pos="0"/>
        </w:tabs>
        <w:suppressAutoHyphens/>
        <w:spacing w:after="240" w:line="360" w:lineRule="auto"/>
        <w:jc w:val="both"/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</w:pPr>
      <w:r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 xml:space="preserve">Утвердить уведомление о получении лицами, замещающими муниципальные должности и должности муниципальной службы в </w:t>
      </w:r>
      <w:r w:rsidR="00184A9B"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>сельском поселении Верхнее  Санчелеево</w:t>
      </w:r>
      <w:r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 xml:space="preserve"> муниципального района </w:t>
      </w:r>
      <w:proofErr w:type="gramStart"/>
      <w:r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>Ставропольский</w:t>
      </w:r>
      <w:proofErr w:type="gramEnd"/>
      <w:r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>, подарка в связи с должностным положением или исполнением служебных (должностных) обязанностей (Приложение 2).</w:t>
      </w:r>
    </w:p>
    <w:p w:rsidR="006F135B" w:rsidRPr="006641F1" w:rsidRDefault="006F135B" w:rsidP="006641F1">
      <w:pPr>
        <w:widowControl w:val="0"/>
        <w:numPr>
          <w:ilvl w:val="0"/>
          <w:numId w:val="3"/>
        </w:numPr>
        <w:tabs>
          <w:tab w:val="left" w:pos="0"/>
        </w:tabs>
        <w:suppressAutoHyphens/>
        <w:spacing w:after="240" w:line="360" w:lineRule="auto"/>
        <w:jc w:val="both"/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</w:pPr>
      <w:r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 xml:space="preserve">Опубликовать настоящее решение в районной газете «Ставрополь-на-Волге» и разместить на официальном сайте администрации </w:t>
      </w:r>
      <w:r w:rsidR="00184A9B"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>сельского поселения Верхнее  Санчелеево</w:t>
      </w:r>
      <w:r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 xml:space="preserve"> муниц</w:t>
      </w:r>
      <w:r w:rsidR="00184A9B"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 xml:space="preserve">ипального района </w:t>
      </w:r>
      <w:proofErr w:type="gramStart"/>
      <w:r w:rsidR="00184A9B"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>Ставропольский</w:t>
      </w:r>
      <w:proofErr w:type="gramEnd"/>
      <w:r w:rsidR="00184A9B" w:rsidRPr="006641F1">
        <w:rPr>
          <w:rFonts w:ascii="Times New Roman" w:eastAsia="SimSun" w:hAnsi="Times New Roman" w:cs="Mangal"/>
          <w:color w:val="010101"/>
          <w:kern w:val="1"/>
          <w:sz w:val="28"/>
          <w:szCs w:val="28"/>
          <w:lang w:eastAsia="hi-IN" w:bidi="hi-IN"/>
        </w:rPr>
        <w:t>.</w:t>
      </w:r>
    </w:p>
    <w:p w:rsidR="006F135B" w:rsidRPr="006641F1" w:rsidRDefault="006F135B" w:rsidP="006641F1">
      <w:pPr>
        <w:widowControl w:val="0"/>
        <w:numPr>
          <w:ilvl w:val="0"/>
          <w:numId w:val="3"/>
        </w:numPr>
        <w:tabs>
          <w:tab w:val="left" w:pos="0"/>
        </w:tabs>
        <w:suppressAutoHyphens/>
        <w:spacing w:after="240" w:line="360" w:lineRule="auto"/>
        <w:jc w:val="both"/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</w:pPr>
      <w:r w:rsidRPr="006641F1"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  <w:t xml:space="preserve"> Настоящее Решение вступает в силу по истечении 10 дней со дня его официального опубликования в районной газете "Ставрополь-на Волге".</w:t>
      </w:r>
    </w:p>
    <w:p w:rsidR="006F135B" w:rsidRPr="006641F1" w:rsidRDefault="006F135B" w:rsidP="006641F1">
      <w:pPr>
        <w:widowControl w:val="0"/>
        <w:suppressAutoHyphens/>
        <w:autoSpaceDE w:val="0"/>
        <w:spacing w:after="0" w:line="360" w:lineRule="auto"/>
        <w:jc w:val="both"/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</w:pPr>
    </w:p>
    <w:p w:rsidR="006F135B" w:rsidRPr="006641F1" w:rsidRDefault="006F135B" w:rsidP="006641F1">
      <w:pPr>
        <w:widowControl w:val="0"/>
        <w:suppressAutoHyphens/>
        <w:autoSpaceDE w:val="0"/>
        <w:spacing w:after="0" w:line="360" w:lineRule="auto"/>
        <w:rPr>
          <w:rFonts w:ascii="Times New Roman" w:eastAsia="Arial" w:hAnsi="Times New Roman" w:cs="Arial"/>
          <w:kern w:val="1"/>
          <w:sz w:val="28"/>
          <w:szCs w:val="28"/>
          <w:lang w:eastAsia="hi-IN" w:bidi="hi-I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8"/>
        <w:gridCol w:w="4820"/>
      </w:tblGrid>
      <w:tr w:rsidR="006F135B" w:rsidRPr="006641F1" w:rsidTr="00162895">
        <w:tc>
          <w:tcPr>
            <w:tcW w:w="4818" w:type="dxa"/>
            <w:shd w:val="clear" w:color="auto" w:fill="auto"/>
          </w:tcPr>
          <w:p w:rsidR="006F135B" w:rsidRPr="006641F1" w:rsidRDefault="00B71993" w:rsidP="006641F1">
            <w:pPr>
              <w:widowControl w:val="0"/>
              <w:suppressAutoHyphens/>
              <w:autoSpaceDE w:val="0"/>
              <w:spacing w:after="0" w:line="360" w:lineRule="auto"/>
              <w:rPr>
                <w:rFonts w:ascii="Times New Roman" w:eastAsia="Arial" w:hAnsi="Times New Roman" w:cs="Arial"/>
                <w:kern w:val="1"/>
                <w:sz w:val="28"/>
                <w:szCs w:val="28"/>
                <w:lang w:eastAsia="hi-IN" w:bidi="hi-IN"/>
              </w:rPr>
            </w:pPr>
            <w:r w:rsidRPr="006641F1">
              <w:rPr>
                <w:rFonts w:ascii="Times New Roman" w:eastAsia="Arial" w:hAnsi="Times New Roman" w:cs="Arial"/>
                <w:kern w:val="1"/>
                <w:sz w:val="28"/>
                <w:szCs w:val="28"/>
                <w:lang w:eastAsia="hi-IN" w:bidi="hi-IN"/>
              </w:rPr>
              <w:t xml:space="preserve">Глава сельского поселения Верхнее Санчелеево муниципального района </w:t>
            </w:r>
            <w:proofErr w:type="gramStart"/>
            <w:r w:rsidRPr="006641F1">
              <w:rPr>
                <w:rFonts w:ascii="Times New Roman" w:eastAsia="Arial" w:hAnsi="Times New Roman" w:cs="Arial"/>
                <w:kern w:val="1"/>
                <w:sz w:val="28"/>
                <w:szCs w:val="28"/>
                <w:lang w:eastAsia="hi-IN" w:bidi="hi-IN"/>
              </w:rPr>
              <w:t>Ставропольский</w:t>
            </w:r>
            <w:proofErr w:type="gramEnd"/>
          </w:p>
        </w:tc>
        <w:tc>
          <w:tcPr>
            <w:tcW w:w="4820" w:type="dxa"/>
            <w:shd w:val="clear" w:color="auto" w:fill="auto"/>
          </w:tcPr>
          <w:p w:rsidR="006F135B" w:rsidRPr="006641F1" w:rsidRDefault="00B71993" w:rsidP="006641F1">
            <w:pPr>
              <w:widowControl w:val="0"/>
              <w:suppressAutoHyphens/>
              <w:autoSpaceDE w:val="0"/>
              <w:spacing w:after="0" w:line="360" w:lineRule="auto"/>
              <w:rPr>
                <w:rFonts w:ascii="Times New Roman" w:eastAsia="Arial" w:hAnsi="Times New Roman" w:cs="Arial"/>
                <w:kern w:val="1"/>
                <w:sz w:val="28"/>
                <w:szCs w:val="28"/>
                <w:lang w:eastAsia="hi-IN" w:bidi="hi-IN"/>
              </w:rPr>
            </w:pPr>
            <w:r w:rsidRPr="006641F1">
              <w:rPr>
                <w:rFonts w:ascii="Times New Roman" w:eastAsia="Arial" w:hAnsi="Times New Roman" w:cs="Arial"/>
                <w:kern w:val="1"/>
                <w:sz w:val="28"/>
                <w:szCs w:val="28"/>
                <w:lang w:eastAsia="hi-IN" w:bidi="hi-IN"/>
              </w:rPr>
              <w:t xml:space="preserve">                                 </w:t>
            </w:r>
            <w:proofErr w:type="spellStart"/>
            <w:r w:rsidRPr="006641F1">
              <w:rPr>
                <w:rFonts w:ascii="Times New Roman" w:eastAsia="Arial" w:hAnsi="Times New Roman" w:cs="Arial"/>
                <w:kern w:val="1"/>
                <w:sz w:val="28"/>
                <w:szCs w:val="28"/>
                <w:lang w:eastAsia="hi-IN" w:bidi="hi-IN"/>
              </w:rPr>
              <w:t>В.И.Баранов</w:t>
            </w:r>
            <w:proofErr w:type="spellEnd"/>
          </w:p>
        </w:tc>
      </w:tr>
    </w:tbl>
    <w:p w:rsidR="006F135B" w:rsidRPr="006F135B" w:rsidRDefault="006F135B" w:rsidP="006F135B">
      <w:pPr>
        <w:widowControl w:val="0"/>
        <w:suppressAutoHyphens/>
        <w:autoSpaceDE w:val="0"/>
        <w:spacing w:after="240" w:line="240" w:lineRule="atLeast"/>
        <w:jc w:val="both"/>
        <w:rPr>
          <w:rFonts w:ascii="Arial" w:eastAsia="Arial" w:hAnsi="Arial" w:cs="Arial"/>
          <w:kern w:val="1"/>
          <w:sz w:val="20"/>
          <w:szCs w:val="20"/>
          <w:lang w:eastAsia="hi-IN" w:bidi="hi-I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85"/>
        <w:gridCol w:w="6840"/>
      </w:tblGrid>
      <w:tr w:rsidR="006F135B" w:rsidRPr="006F135B" w:rsidTr="00162895">
        <w:tc>
          <w:tcPr>
            <w:tcW w:w="2985" w:type="dxa"/>
            <w:shd w:val="clear" w:color="auto" w:fill="auto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180" w:line="240" w:lineRule="auto"/>
              <w:jc w:val="both"/>
              <w:rPr>
                <w:rFonts w:ascii="Arial" w:eastAsia="SimSun" w:hAnsi="Arial" w:cs="Mang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6840" w:type="dxa"/>
            <w:shd w:val="clear" w:color="auto" w:fill="auto"/>
          </w:tcPr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B71993" w:rsidRDefault="00B71993" w:rsidP="006641F1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6641F1" w:rsidRDefault="006641F1" w:rsidP="006641F1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lastRenderedPageBreak/>
              <w:t>Приложение 1</w:t>
            </w:r>
          </w:p>
          <w:p w:rsidR="006F135B" w:rsidRPr="006F135B" w:rsidRDefault="006F135B" w:rsidP="006F135B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Утверждено Решением</w:t>
            </w:r>
          </w:p>
          <w:p w:rsidR="006F135B" w:rsidRDefault="006F135B" w:rsidP="006F135B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Собрания Представителей</w:t>
            </w:r>
          </w:p>
          <w:p w:rsidR="00B71993" w:rsidRPr="006F135B" w:rsidRDefault="00B71993" w:rsidP="006F135B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Сельского поселения Верхнее Санчелеево</w:t>
            </w:r>
          </w:p>
          <w:p w:rsidR="006F135B" w:rsidRPr="006F135B" w:rsidRDefault="006F135B" w:rsidP="006F135B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 xml:space="preserve">муниципального района </w:t>
            </w:r>
            <w:proofErr w:type="gramStart"/>
            <w:r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Ставропольский</w:t>
            </w:r>
            <w:proofErr w:type="gramEnd"/>
            <w:r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 xml:space="preserve"> </w:t>
            </w:r>
          </w:p>
          <w:p w:rsidR="006F135B" w:rsidRPr="006F135B" w:rsidRDefault="006641F1" w:rsidP="006641F1">
            <w:pPr>
              <w:widowControl w:val="0"/>
              <w:suppressAutoHyphens/>
              <w:autoSpaceDE w:val="0"/>
              <w:spacing w:after="18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 xml:space="preserve">от  12.05.2014 г </w:t>
            </w:r>
            <w:r w:rsidR="006F135B"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№</w:t>
            </w:r>
            <w:r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 xml:space="preserve"> 106</w:t>
            </w:r>
          </w:p>
        </w:tc>
      </w:tr>
      <w:tr w:rsidR="006F135B" w:rsidRPr="006F135B" w:rsidTr="00162895">
        <w:tc>
          <w:tcPr>
            <w:tcW w:w="2985" w:type="dxa"/>
            <w:shd w:val="clear" w:color="auto" w:fill="auto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180" w:line="240" w:lineRule="auto"/>
              <w:jc w:val="both"/>
              <w:rPr>
                <w:rFonts w:ascii="Arial" w:eastAsia="SimSun" w:hAnsi="Arial" w:cs="Mang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6840" w:type="dxa"/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F135B" w:rsidRPr="006F135B" w:rsidTr="00162895">
        <w:trPr>
          <w:trHeight w:val="79"/>
        </w:trPr>
        <w:tc>
          <w:tcPr>
            <w:tcW w:w="2985" w:type="dxa"/>
            <w:shd w:val="clear" w:color="auto" w:fill="auto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180" w:line="240" w:lineRule="auto"/>
              <w:jc w:val="both"/>
              <w:rPr>
                <w:rFonts w:ascii="Arial" w:eastAsia="SimSun" w:hAnsi="Arial" w:cs="Mang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6840" w:type="dxa"/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6F135B" w:rsidRPr="006F135B" w:rsidRDefault="006F135B" w:rsidP="006F135B">
      <w:pPr>
        <w:widowControl w:val="0"/>
        <w:suppressAutoHyphens/>
        <w:spacing w:after="0" w:line="240" w:lineRule="atLeast"/>
        <w:jc w:val="center"/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 xml:space="preserve">Положение о порядке сообщения лицами, замещающими муниципальные должности и должности муниципальной службы в </w:t>
      </w:r>
      <w:r w:rsidR="00B71993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>сельском поселении Верхнее  Санчелеево</w:t>
      </w:r>
      <w:r w:rsidRPr="006F135B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 xml:space="preserve"> муниципального района </w:t>
      </w:r>
      <w:proofErr w:type="gramStart"/>
      <w:r w:rsidRPr="006F135B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>Ставропольский</w:t>
      </w:r>
      <w:proofErr w:type="gramEnd"/>
      <w:r w:rsidRPr="006F135B">
        <w:rPr>
          <w:rFonts w:ascii="Times New Roman" w:eastAsia="Arial" w:hAnsi="Times New Roman" w:cs="Arial"/>
          <w:b/>
          <w:bCs/>
          <w:color w:val="010101"/>
          <w:kern w:val="1"/>
          <w:sz w:val="24"/>
          <w:szCs w:val="24"/>
          <w:lang w:eastAsia="hi-IN" w:bidi="hi-IN"/>
        </w:rPr>
        <w:t>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</w:p>
    <w:p w:rsidR="006F135B" w:rsidRPr="006F135B" w:rsidRDefault="006F135B" w:rsidP="006F135B">
      <w:pPr>
        <w:widowControl w:val="0"/>
        <w:suppressAutoHyphens/>
        <w:spacing w:after="0" w:line="240" w:lineRule="atLeast"/>
        <w:jc w:val="center"/>
        <w:rPr>
          <w:rFonts w:ascii="Arial" w:eastAsia="SimSun" w:hAnsi="Arial" w:cs="Mangal"/>
          <w:kern w:val="1"/>
          <w:sz w:val="20"/>
          <w:szCs w:val="24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 xml:space="preserve">       Положение о порядке сообщения лицами, замещающими муниципальные должности и должности муниципальной службы в </w:t>
      </w:r>
      <w:r w:rsidR="00B71993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 xml:space="preserve">сельском поселении Верхнее Санчелеево </w:t>
      </w:r>
      <w:r w:rsidRPr="006F135B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 xml:space="preserve">муниципального района </w:t>
      </w:r>
      <w:proofErr w:type="gramStart"/>
      <w:r w:rsidRPr="006F135B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>Ставропольский</w:t>
      </w:r>
      <w:proofErr w:type="gramEnd"/>
      <w:r w:rsidRPr="006F135B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>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1. </w:t>
      </w: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Положение о порядке сообщения лицами, замещающими муниципальные должности и должности муниципальной службы в</w:t>
      </w:r>
      <w:r w:rsidR="00B71993" w:rsidRPr="00B71993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 xml:space="preserve"> </w:t>
      </w:r>
      <w:r w:rsidR="00B71993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>сельском поселении Верхнее Санчелеево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 (далее – Положение) разработано на основании</w:t>
      </w:r>
      <w:r w:rsidRPr="006F135B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> 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Постановления Правительства Российской Федерации от 09.01.2014 № 10</w:t>
      </w:r>
      <w:proofErr w:type="gramEnd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 «О 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реализации», и устанавливает порядок сообщения лицами, замещающими муниципальные должности и должности муниципальной службы в </w:t>
      </w:r>
      <w:r w:rsidR="00B71993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 xml:space="preserve">сельском поселении Верхнее Санчелеево 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муниципального района Ставропольски</w:t>
      </w: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й(</w:t>
      </w:r>
      <w:proofErr w:type="gramEnd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далее – соответственно лица, замещающие муниципальные должности и муниципальные служащие) 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их должностным положением или исполнением ими служебных (должностных) обязанностей, порядок сдачи и оценки подарка, реализации (выкупа) и зачисления средств, вырученных от его реализации.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2. Для целей настоящего Положения используются следующие понятия: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1) подарок, полученный в связи с протокольными мероприятиями, служебными командировками и другими официальными мероприятиями - подарок, полученный лицом, замещающим муниципальную должность, муниципальным служащим от физических (юридических) лиц, которые осуществляют дарение исходя из должностного положения одаряемого или исполнения им служебных (должностных) обязанностей, за исключением канцелярских принадлежностей, которые в рамках протокольных мероприятий, служебных командировок и других официальных мероприятий предоставлены каждому участнику указанных мероприятий</w:t>
      </w:r>
      <w:proofErr w:type="gramEnd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 в целях исполнения им своих служебных (должностных) обязанностей, цветов и ценных подарков, которые вручены в качестве 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lastRenderedPageBreak/>
        <w:t>поощрения (награды);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2) получение подарка в связи с должностным положением или в связи с исполнением служебных (должностных) обязанностей - получение лицом, замещающим муниципальную должность, муниципальным служащим лично или через посредника от физических (юридических) лиц подарка в рамках осуществления деятельности, предусмотренной должностным регламентом (должностной инструкцией), а также в связи с исполнением служебных (должностных) обязанностей в случаях, установленных федеральными законами и иными нормативными актами, определяющими</w:t>
      </w:r>
      <w:proofErr w:type="gramEnd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 особенности правового положения и специфику профессиональной служебной и трудовой деятельности указанных лиц.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3. Лица, замещающие муниципальные должности, и муниципальные служащие не вправе получать не предусмотренные законодательством Российской Федерации подарки от физических (юридических) лиц в связи с их должностным положением или исполнением ими служебных (должностных) обязанностей.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4. </w:t>
      </w: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Лица, замещающие муниципальные должности, и муниципальные служащие обязаны в порядке, предусмотренном настоящим Положением, уведомлять обо всех случаях получения подарка в связи с их должностным положением или исполнением ими служебных (должностных) обязанностей руководителя </w:t>
      </w:r>
      <w:r w:rsidR="00B71993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 xml:space="preserve">сельском поселении Верхнее Санчелеево 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муниципального района Ставропольский, в котором указанные лица замещают муниципальную должность, должность муниципальной службы.</w:t>
      </w:r>
      <w:proofErr w:type="gramEnd"/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5. </w:t>
      </w: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Уведомление о получении лицами, замещающими муниципальные должности и должности муниципальной службы в </w:t>
      </w:r>
      <w:r w:rsidR="00116500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 xml:space="preserve">сельском поселении Верхнее Санчелеево 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муниципального района Ставропольский, подарка в связи с должностным положением или исполнением служебных (должностных) обязанностей (далее - уведомление) представляется не позднее 3 (трёх) рабочих дней со дня получения подарка в уполномоченное структурное подразделение органа местного самоуправления муниципального района Ставропольский, в котором лицо замещает муниципальную должность, должность</w:t>
      </w:r>
      <w:proofErr w:type="gramEnd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 муниципальной службы (далее - уполномоченное структурное подразделение).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К уведомлению прилагаются документы (при их наличии), подтверждающие стоимость подарка (кассовый чек, товарный чек, иной документ об оплате (приобретении) подарка).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В случае если подарок получен во время служебной командировки, уведомление представляется не позднее 3 (трёх) рабочих дней со дня возвращения лица, получившего подарок, из служебной командировки.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При невозможности подачи уведомления в сроки, указанные в абзацах первом и третьем настоящего пункта, по причине, не зависящей от лица, замещающего муниципальную должность, муниципального служащего, оно представляется не позднее следующего дня после ее устранения.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6. Уведомление составляется в 2 (двух) экземплярах, один из которых возвращается лицу, представившему уведомление, с отметкой о регистрации, другой экземпляр направляется в инвентаризационную </w:t>
      </w:r>
      <w:r w:rsidRPr="006F135B"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  <w:t>комисси</w:t>
      </w:r>
      <w:r w:rsidR="000B4F39"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  <w:t xml:space="preserve">ю </w:t>
      </w:r>
      <w:r w:rsidR="00116500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 xml:space="preserve">сельском поселении Верхнее Санчелеево 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муниципального района Ставропольский.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7. </w:t>
      </w: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Подарок, стоимость которого подтверждается документами и превышает 3000 (три тысячи) рублей, либо стоимость которого получившему его лицу, замещающему муниципальную должность, муниципальному служащему неизвестна, сдается ответственному лицу уполномоченного структурного подразделения, которое принимает 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lastRenderedPageBreak/>
        <w:t>его на хранение по акту приема-передачи не позднее 5 (пяти) рабочих дней со дня регистрации уведомления в соответствующем журнале регистрации.</w:t>
      </w:r>
      <w:proofErr w:type="gramEnd"/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8. Подарок, полученный лицом, замещающим муниципальную должность, независимо от его стоимости, подлежит передаче на хранение в порядке, предусмотренном пунктом 7 настоящего Положения.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9. </w:t>
      </w: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До передачи подарка по акту приема-передачи ответственность в соответствии с законодательством Российской Федерации за утрату</w:t>
      </w:r>
      <w:proofErr w:type="gramEnd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 или повреждение подарка несет лицо, получившее подарок.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10. </w:t>
      </w: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В целях принятия к бухгалтерскому учету подарка в порядке, установленном законодательством Российской Федерации, определение его стоимости проводится на основе рыночной цены, действующей на дату принятия к учету подарка, или цены на аналогичную материальную ценность в сопоставимых условиях с привлечением при необходимости инвентаризационную </w:t>
      </w:r>
      <w:r w:rsidRPr="006F135B"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  <w:t>комиссию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 </w:t>
      </w:r>
      <w:r w:rsidR="00116500">
        <w:rPr>
          <w:rFonts w:ascii="Times New Roman" w:eastAsia="SimSun" w:hAnsi="Times New Roman" w:cs="Mangal"/>
          <w:bCs/>
          <w:color w:val="010101"/>
          <w:kern w:val="1"/>
          <w:sz w:val="24"/>
          <w:szCs w:val="24"/>
          <w:lang w:eastAsia="hi-IN" w:bidi="hi-IN"/>
        </w:rPr>
        <w:t xml:space="preserve">сельского поселении Верхнее Санчелеево 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муниципального района Ставропольский.</w:t>
      </w:r>
      <w:proofErr w:type="gramEnd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 Сведения о рыночной цене подтверждаются документально, а при невозможности документального подтверждения - экспертным путем. Подарок возвращается сдавшему его лицу по акту приема-передачи в случае, если его стоимость не превышает 3000 (три тысячи) рублей.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11. Уполномоченное структурное подразделение обеспечивает включение в установленном порядке принятого к бухгалтерскому учету подарка, стоимость которого превышает 3000 (три тысячи) рублей, в реестр муниципального имущества муниципального района Ставропольский.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12. Лицо, замещающее муниципальную должность, муниципальный служащий, сдавшие подарок, могут его выкупить, направив на имя представителя нанимателя (работодателя) соответствующее заявление не позднее двух месяцев со дня сдачи подарка.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13. </w:t>
      </w: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Уполномоченное структурное подразделение в течение 3 (трех) месяцев со дня поступления заявления, указанного в пункте 12 настоящего Положения, организует оценку стоимости подарка для реализации (выкупа) и уведомляет в письменной форме лицо, подавшее заявление, о результатах оценки, после чего в течение месяца заявитель выкупает подарок по установленной в результате оценки стоимости или отказывается от выкупа.</w:t>
      </w:r>
      <w:proofErr w:type="gramEnd"/>
    </w:p>
    <w:p w:rsidR="00027013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14. </w:t>
      </w:r>
      <w:proofErr w:type="gramStart"/>
      <w:r w:rsidR="00027013">
        <w:rPr>
          <w:rFonts w:ascii="Times New Roman" w:hAnsi="Times New Roman"/>
          <w:color w:val="010101"/>
          <w:sz w:val="24"/>
        </w:rPr>
        <w:t>Подарок, в отношении которого не поступило заявление, указанное в пункте 12 настоящего Положения, может использоваться соответствующим органом местного самоуправления муниципального района Ставропольский с учетом заключения</w:t>
      </w:r>
      <w:r w:rsidR="00027013">
        <w:rPr>
          <w:rFonts w:ascii="Times New Roman" w:hAnsi="Times New Roman"/>
          <w:b/>
          <w:bCs/>
          <w:color w:val="010101"/>
          <w:sz w:val="24"/>
        </w:rPr>
        <w:t xml:space="preserve"> </w:t>
      </w:r>
      <w:r w:rsidR="000B4F39">
        <w:rPr>
          <w:rFonts w:ascii="Times New Roman" w:hAnsi="Times New Roman"/>
          <w:bCs/>
          <w:color w:val="010101"/>
          <w:sz w:val="24"/>
        </w:rPr>
        <w:t>инвентаризационной</w:t>
      </w:r>
      <w:r w:rsidR="00027013">
        <w:rPr>
          <w:rFonts w:ascii="Times New Roman" w:hAnsi="Times New Roman"/>
          <w:bCs/>
          <w:color w:val="010101"/>
          <w:sz w:val="24"/>
        </w:rPr>
        <w:t xml:space="preserve"> </w:t>
      </w:r>
      <w:r w:rsidR="000B4F39">
        <w:rPr>
          <w:rFonts w:ascii="Times New Roman" w:hAnsi="Times New Roman"/>
          <w:b/>
          <w:bCs/>
          <w:color w:val="010101"/>
          <w:sz w:val="24"/>
        </w:rPr>
        <w:t>комиссии</w:t>
      </w:r>
      <w:r w:rsidR="00027013">
        <w:rPr>
          <w:rFonts w:ascii="Times New Roman" w:hAnsi="Times New Roman"/>
          <w:b/>
          <w:bCs/>
          <w:color w:val="010101"/>
          <w:sz w:val="24"/>
        </w:rPr>
        <w:t xml:space="preserve"> </w:t>
      </w:r>
      <w:r w:rsidR="000B4F39">
        <w:rPr>
          <w:rFonts w:ascii="Times New Roman" w:hAnsi="Times New Roman"/>
          <w:color w:val="010101"/>
          <w:sz w:val="24"/>
        </w:rPr>
        <w:t xml:space="preserve"> сельского поселения Верхнее  Санчелеево</w:t>
      </w:r>
      <w:r w:rsidR="00027013">
        <w:rPr>
          <w:rFonts w:ascii="Times New Roman" w:hAnsi="Times New Roman"/>
          <w:color w:val="010101"/>
          <w:sz w:val="24"/>
        </w:rPr>
        <w:t xml:space="preserve"> муниципального района Ставропольский, о целесообразности использования подарка для обеспечения деятельности соответствующего органа местного самоуправления муниципального района Ставропольский</w:t>
      </w:r>
      <w:proofErr w:type="gramEnd"/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15. В случае нецелесообразности использования подарка руководителем соответствующего органа местного самоуправления муниципального района Ставропольский принимается решение о реализации подарка и проведении оценки его стоимости для реализации (выкупа), осуществляемой уполномоченными государственными (муниципальными) органами и организациями посредством проведения торгов в порядке, предусмотренном законодательством Российской Федерации.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16. Оценка стоимости подарка для реализации (выкупа), предусмотренная пунктами 13 и 15 настоящего Положения, осуществляется субъектами оценочной деятельности в </w:t>
      </w: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lastRenderedPageBreak/>
        <w:t>соответствии с законодательством Российской Федерации об оценочной деятельности.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17. В случае если подарок не выкуплен или не реализован, руководителем соответствующего органа местного самоуправления муниципального района Ставропольский принимается решение о повторной реализации подарка, либо о его безвозмездной передаче на баланс благотворительной организации, либо о его уничтожении в соответствии с законодательством Российской Федерации.</w:t>
      </w:r>
    </w:p>
    <w:p w:rsidR="00027013" w:rsidRPr="006F135B" w:rsidRDefault="006F135B" w:rsidP="00027013">
      <w:pPr>
        <w:widowControl w:val="0"/>
        <w:suppressAutoHyphens/>
        <w:autoSpaceDE w:val="0"/>
        <w:spacing w:after="0" w:line="240" w:lineRule="auto"/>
        <w:rPr>
          <w:rFonts w:ascii="Times New Roman" w:eastAsia="Arial" w:hAnsi="Times New Roman" w:cs="Arial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18. Средства, вырученные от реализации (выкупа) подарка, зачисляются в доход бюджета </w:t>
      </w:r>
      <w:r w:rsidR="00027013">
        <w:rPr>
          <w:rFonts w:ascii="Times New Roman" w:eastAsia="Arial" w:hAnsi="Times New Roman" w:cs="Arial"/>
          <w:kern w:val="1"/>
          <w:sz w:val="24"/>
          <w:szCs w:val="24"/>
          <w:lang w:eastAsia="hi-IN" w:bidi="hi-IN"/>
        </w:rPr>
        <w:t>сельского поселения Верхнее Санчелеево</w:t>
      </w:r>
      <w:r w:rsidR="00027013" w:rsidRPr="00027013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 </w:t>
      </w:r>
      <w:r w:rsidR="00027013"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муниципального района Ставропольский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both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spacing w:after="180" w:line="240" w:lineRule="atLeast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spacing w:after="180" w:line="240" w:lineRule="atLeast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90"/>
        <w:gridCol w:w="9090"/>
      </w:tblGrid>
      <w:tr w:rsidR="006F135B" w:rsidRPr="006F135B" w:rsidTr="00162895">
        <w:trPr>
          <w:trHeight w:val="1290"/>
        </w:trPr>
        <w:tc>
          <w:tcPr>
            <w:tcW w:w="9090" w:type="dxa"/>
            <w:shd w:val="clear" w:color="auto" w:fill="auto"/>
          </w:tcPr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027013" w:rsidRDefault="00027013" w:rsidP="000270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6641F1" w:rsidRDefault="006641F1" w:rsidP="000270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6641F1" w:rsidRDefault="006641F1" w:rsidP="000270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6641F1" w:rsidRDefault="006641F1" w:rsidP="000270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6F135B" w:rsidRPr="006F135B" w:rsidRDefault="00027013" w:rsidP="000270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lastRenderedPageBreak/>
              <w:t xml:space="preserve">                                                                                                                        </w:t>
            </w:r>
            <w:r w:rsidR="006F135B"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Приложение 2</w:t>
            </w:r>
          </w:p>
          <w:p w:rsidR="006F135B" w:rsidRPr="006F135B" w:rsidRDefault="006F135B" w:rsidP="006F135B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</w:p>
          <w:p w:rsidR="006F135B" w:rsidRPr="006F135B" w:rsidRDefault="006F135B" w:rsidP="006F135B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Утверждено Решением</w:t>
            </w:r>
          </w:p>
          <w:p w:rsidR="006F135B" w:rsidRDefault="006F135B" w:rsidP="006F135B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Собрания Представителей</w:t>
            </w:r>
          </w:p>
          <w:p w:rsidR="00027013" w:rsidRPr="006F135B" w:rsidRDefault="00027013" w:rsidP="00027013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Сельского поселения Верхнее Санчелеево</w:t>
            </w:r>
          </w:p>
          <w:p w:rsidR="006F135B" w:rsidRPr="006F135B" w:rsidRDefault="00027013" w:rsidP="00027013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 xml:space="preserve">                                                                                </w:t>
            </w:r>
            <w:r w:rsidR="006F135B"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 xml:space="preserve">муниципального района </w:t>
            </w:r>
            <w:proofErr w:type="gramStart"/>
            <w:r w:rsidR="006F135B"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Ставропольский</w:t>
            </w:r>
            <w:proofErr w:type="gramEnd"/>
            <w:r w:rsidR="006F135B" w:rsidRPr="006F135B"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 xml:space="preserve"> </w:t>
            </w:r>
          </w:p>
          <w:p w:rsidR="006F135B" w:rsidRPr="006F135B" w:rsidRDefault="006641F1" w:rsidP="006F135B">
            <w:pPr>
              <w:widowControl w:val="0"/>
              <w:suppressAutoHyphens/>
              <w:autoSpaceDE w:val="0"/>
              <w:spacing w:after="180" w:line="240" w:lineRule="auto"/>
              <w:jc w:val="right"/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Arial" w:hAnsi="Times New Roman" w:cs="Arial"/>
                <w:kern w:val="1"/>
                <w:sz w:val="24"/>
                <w:szCs w:val="24"/>
                <w:lang w:eastAsia="hi-IN" w:bidi="hi-IN"/>
              </w:rPr>
              <w:t>от  12.05.2014 г № 106</w:t>
            </w:r>
            <w:bookmarkStart w:id="0" w:name="_GoBack"/>
            <w:bookmarkEnd w:id="0"/>
          </w:p>
        </w:tc>
        <w:tc>
          <w:tcPr>
            <w:tcW w:w="9090" w:type="dxa"/>
            <w:shd w:val="clear" w:color="auto" w:fill="auto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180" w:line="240" w:lineRule="auto"/>
              <w:jc w:val="right"/>
              <w:rPr>
                <w:rFonts w:ascii="Times New Roman" w:eastAsia="SimSun" w:hAnsi="Times New Roman" w:cs="Mangal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6F135B" w:rsidRPr="006F135B" w:rsidRDefault="006F135B" w:rsidP="006F135B">
      <w:pPr>
        <w:widowControl w:val="0"/>
        <w:suppressAutoHyphens/>
        <w:spacing w:after="180" w:line="240" w:lineRule="atLeast"/>
        <w:rPr>
          <w:rFonts w:ascii="Arial" w:eastAsia="SimSun" w:hAnsi="Arial" w:cs="Mangal"/>
          <w:kern w:val="1"/>
          <w:sz w:val="20"/>
          <w:szCs w:val="24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spacing w:after="180" w:line="240" w:lineRule="atLeast"/>
        <w:rPr>
          <w:rFonts w:ascii="Arial" w:eastAsia="SimSun" w:hAnsi="Arial" w:cs="Mangal"/>
          <w:kern w:val="1"/>
          <w:sz w:val="20"/>
          <w:szCs w:val="24"/>
          <w:lang w:eastAsia="hi-IN" w:bidi="hi-IN"/>
        </w:rPr>
      </w:pPr>
    </w:p>
    <w:p w:rsidR="00027013" w:rsidRPr="006F135B" w:rsidRDefault="006F135B" w:rsidP="00027013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Arial" w:hAnsi="Times New Roman" w:cs="Arial"/>
          <w:b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  <w:t xml:space="preserve">Уведомление о получении лицами, замещающими муниципальные должности и должности муниципальной </w:t>
      </w:r>
      <w:r w:rsidRPr="00027013"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  <w:t xml:space="preserve">службы в </w:t>
      </w:r>
      <w:r w:rsidR="00027013" w:rsidRPr="00027013">
        <w:rPr>
          <w:rFonts w:ascii="Times New Roman" w:eastAsia="Arial" w:hAnsi="Times New Roman" w:cs="Arial"/>
          <w:b/>
          <w:kern w:val="1"/>
          <w:sz w:val="24"/>
          <w:szCs w:val="24"/>
          <w:lang w:eastAsia="hi-IN" w:bidi="hi-IN"/>
        </w:rPr>
        <w:t>сельском поселении Верхнее Санчелеево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jc w:val="center"/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</w:pPr>
      <w:r w:rsidRPr="00027013"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  <w:t xml:space="preserve">муниципального района </w:t>
      </w:r>
      <w:proofErr w:type="gramStart"/>
      <w:r w:rsidRPr="00027013"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  <w:t>Ставропольский</w:t>
      </w:r>
      <w:proofErr w:type="gramEnd"/>
      <w:r w:rsidRPr="00027013"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  <w:t>, подарка в связи с должностным</w:t>
      </w:r>
      <w:r w:rsidRPr="006F135B">
        <w:rPr>
          <w:rFonts w:ascii="Times New Roman" w:eastAsia="SimSun" w:hAnsi="Times New Roman" w:cs="Mangal"/>
          <w:b/>
          <w:bCs/>
          <w:color w:val="010101"/>
          <w:kern w:val="1"/>
          <w:sz w:val="24"/>
          <w:szCs w:val="24"/>
          <w:lang w:eastAsia="hi-IN" w:bidi="hi-IN"/>
        </w:rPr>
        <w:t xml:space="preserve"> положением или исполнением служебных (должностных) обязанностей </w:t>
      </w:r>
    </w:p>
    <w:p w:rsidR="006F135B" w:rsidRPr="006F135B" w:rsidRDefault="006F135B" w:rsidP="006F135B">
      <w:pPr>
        <w:widowControl w:val="0"/>
        <w:suppressAutoHyphens/>
        <w:spacing w:after="180" w:line="240" w:lineRule="atLeast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 </w:t>
      </w:r>
    </w:p>
    <w:p w:rsidR="006F135B" w:rsidRPr="006F135B" w:rsidRDefault="006F135B" w:rsidP="006F135B">
      <w:pPr>
        <w:widowControl w:val="0"/>
        <w:suppressAutoHyphens/>
        <w:spacing w:after="0" w:line="240" w:lineRule="atLeast"/>
        <w:ind w:left="5025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(наименование уполномоченного</w:t>
      </w:r>
      <w:proofErr w:type="gramEnd"/>
    </w:p>
    <w:p w:rsidR="006F135B" w:rsidRPr="006F135B" w:rsidRDefault="006F135B" w:rsidP="006F135B">
      <w:pPr>
        <w:widowControl w:val="0"/>
        <w:suppressAutoHyphens/>
        <w:spacing w:after="0" w:line="240" w:lineRule="atLeast"/>
        <w:ind w:left="5025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 структурного подразделения</w:t>
      </w:r>
    </w:p>
    <w:p w:rsidR="006F135B" w:rsidRPr="006F135B" w:rsidRDefault="006F135B" w:rsidP="006F135B">
      <w:pPr>
        <w:widowControl w:val="0"/>
        <w:suppressAutoHyphens/>
        <w:spacing w:after="0" w:line="240" w:lineRule="atLeast"/>
        <w:ind w:left="5025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органа местного самоуправления</w:t>
      </w:r>
    </w:p>
    <w:p w:rsidR="006F135B" w:rsidRPr="006F135B" w:rsidRDefault="006F135B" w:rsidP="006F135B">
      <w:pPr>
        <w:widowControl w:val="0"/>
        <w:suppressAutoHyphens/>
        <w:spacing w:after="0" w:line="240" w:lineRule="atLeast"/>
        <w:ind w:left="5025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 xml:space="preserve">муниципального района </w:t>
      </w: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Ставропольский</w:t>
      </w:r>
      <w:proofErr w:type="gramEnd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)</w:t>
      </w:r>
    </w:p>
    <w:p w:rsidR="006F135B" w:rsidRPr="006F135B" w:rsidRDefault="006F135B" w:rsidP="006F135B">
      <w:pPr>
        <w:widowControl w:val="0"/>
        <w:suppressAutoHyphens/>
        <w:spacing w:after="0" w:line="240" w:lineRule="atLeast"/>
        <w:ind w:left="5025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от ________________________</w:t>
      </w:r>
    </w:p>
    <w:p w:rsidR="006F135B" w:rsidRPr="006F135B" w:rsidRDefault="006F135B" w:rsidP="006F135B">
      <w:pPr>
        <w:widowControl w:val="0"/>
        <w:suppressAutoHyphens/>
        <w:spacing w:after="0" w:line="240" w:lineRule="atLeast"/>
        <w:ind w:left="5025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 </w:t>
      </w:r>
    </w:p>
    <w:p w:rsidR="006F135B" w:rsidRPr="006F135B" w:rsidRDefault="006F135B" w:rsidP="006F135B">
      <w:pPr>
        <w:widowControl w:val="0"/>
        <w:suppressAutoHyphens/>
        <w:spacing w:after="0" w:line="240" w:lineRule="atLeast"/>
        <w:ind w:left="5025"/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</w:pPr>
      <w:proofErr w:type="gram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(</w:t>
      </w:r>
      <w:proofErr w:type="spellStart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ф.и.о.</w:t>
      </w:r>
      <w:proofErr w:type="spellEnd"/>
      <w:r w:rsidRPr="006F135B">
        <w:rPr>
          <w:rFonts w:ascii="Times New Roman" w:eastAsia="SimSun" w:hAnsi="Times New Roman" w:cs="Mangal"/>
          <w:color w:val="010101"/>
          <w:kern w:val="1"/>
          <w:sz w:val="24"/>
          <w:szCs w:val="24"/>
          <w:lang w:eastAsia="hi-IN" w:bidi="hi-IN"/>
        </w:rPr>
        <w:t>, занимаемая должность)</w:t>
      </w:r>
      <w:proofErr w:type="gramEnd"/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35"/>
        <w:gridCol w:w="165"/>
        <w:gridCol w:w="390"/>
        <w:gridCol w:w="255"/>
        <w:gridCol w:w="1530"/>
        <w:gridCol w:w="390"/>
        <w:gridCol w:w="375"/>
        <w:gridCol w:w="390"/>
      </w:tblGrid>
      <w:tr w:rsidR="006F135B" w:rsidRPr="006F135B" w:rsidTr="00162895">
        <w:tc>
          <w:tcPr>
            <w:tcW w:w="4935" w:type="dxa"/>
            <w:shd w:val="clear" w:color="auto" w:fill="auto"/>
            <w:vAlign w:val="bottom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0" w:line="240" w:lineRule="atLeast"/>
              <w:ind w:right="-3510"/>
              <w:jc w:val="center"/>
              <w:rPr>
                <w:rFonts w:ascii="Arial" w:eastAsia="SimSun" w:hAnsi="Arial" w:cs="Mang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165" w:type="dxa"/>
            <w:shd w:val="clear" w:color="auto" w:fill="auto"/>
            <w:vAlign w:val="bottom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0" w:line="240" w:lineRule="atLeast"/>
              <w:rPr>
                <w:rFonts w:ascii="Times New Roman" w:eastAsia="SimSun" w:hAnsi="Times New Roman" w:cs="Mang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0" w:line="240" w:lineRule="atLeast"/>
              <w:rPr>
                <w:rFonts w:ascii="Times New Roman" w:eastAsia="SimSun" w:hAnsi="Times New Roman" w:cs="Mang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55" w:type="dxa"/>
            <w:shd w:val="clear" w:color="auto" w:fill="auto"/>
            <w:vAlign w:val="bottom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0" w:line="240" w:lineRule="atLeast"/>
              <w:rPr>
                <w:rFonts w:ascii="Times New Roman" w:eastAsia="SimSun" w:hAnsi="Times New Roman" w:cs="Mang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530" w:type="dxa"/>
            <w:shd w:val="clear" w:color="auto" w:fill="auto"/>
            <w:vAlign w:val="bottom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0" w:line="240" w:lineRule="atLeast"/>
              <w:rPr>
                <w:rFonts w:ascii="Times New Roman" w:eastAsia="SimSun" w:hAnsi="Times New Roman" w:cs="Mang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0" w:line="240" w:lineRule="atLeast"/>
              <w:rPr>
                <w:rFonts w:ascii="Times New Roman" w:eastAsia="SimSun" w:hAnsi="Times New Roman" w:cs="Mang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75" w:type="dxa"/>
            <w:shd w:val="clear" w:color="auto" w:fill="auto"/>
            <w:vAlign w:val="bottom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0" w:line="240" w:lineRule="atLeast"/>
              <w:rPr>
                <w:rFonts w:ascii="Times New Roman" w:eastAsia="SimSun" w:hAnsi="Times New Roman" w:cs="Mang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6F135B" w:rsidRPr="006F135B" w:rsidRDefault="006F135B" w:rsidP="006F135B">
            <w:pPr>
              <w:widowControl w:val="0"/>
              <w:suppressLineNumbers/>
              <w:suppressAutoHyphens/>
              <w:snapToGrid w:val="0"/>
              <w:spacing w:after="0" w:line="240" w:lineRule="atLeast"/>
              <w:rPr>
                <w:rFonts w:ascii="Times New Roman" w:eastAsia="SimSun" w:hAnsi="Times New Roman" w:cs="Mangal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6F135B" w:rsidRPr="006F135B" w:rsidRDefault="006F135B" w:rsidP="006F135B">
      <w:pPr>
        <w:widowControl w:val="0"/>
        <w:suppressAutoHyphens/>
        <w:autoSpaceDE w:val="0"/>
        <w:spacing w:after="0" w:line="240" w:lineRule="atLeast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 xml:space="preserve">         Уведомление о получении подарка от "__" ________ 20__ г.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 xml:space="preserve">    Извещаю о получении ___________________________________________________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 xml:space="preserve">                                         (дата получения)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подарк</w:t>
      </w:r>
      <w:proofErr w:type="gramStart"/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а(</w:t>
      </w:r>
      <w:proofErr w:type="spellStart"/>
      <w:proofErr w:type="gramEnd"/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ов</w:t>
      </w:r>
      <w:proofErr w:type="spellEnd"/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) на ____________________________________________________________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 xml:space="preserve">                   </w:t>
      </w:r>
      <w:proofErr w:type="gramStart"/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(наименование протокольного мероприятия, служебной</w:t>
      </w:r>
      <w:proofErr w:type="gramEnd"/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 xml:space="preserve">                  командировки, другого официального мероприятия, место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 xml:space="preserve">                                   и дата проведения)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kern w:val="1"/>
          <w:sz w:val="20"/>
          <w:szCs w:val="20"/>
          <w:lang w:eastAsia="hi-IN" w:bidi="hi-IN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26"/>
        <w:gridCol w:w="3421"/>
        <w:gridCol w:w="1881"/>
        <w:gridCol w:w="1911"/>
      </w:tblGrid>
      <w:tr w:rsidR="006F135B" w:rsidRPr="006F135B" w:rsidTr="00162895">
        <w:tc>
          <w:tcPr>
            <w:tcW w:w="242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  <w:r w:rsidRPr="006F135B"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  <w:t>Наименование подарка</w:t>
            </w:r>
          </w:p>
        </w:tc>
        <w:tc>
          <w:tcPr>
            <w:tcW w:w="34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  <w:r w:rsidRPr="006F135B"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  <w:r w:rsidRPr="006F135B"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  <w:t>Количество предметов</w:t>
            </w:r>
          </w:p>
        </w:tc>
        <w:tc>
          <w:tcPr>
            <w:tcW w:w="19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  <w:r w:rsidRPr="006F135B"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  <w:t xml:space="preserve">Стоимость в рублях </w:t>
            </w:r>
            <w:hyperlink w:anchor="Par37" w:history="1">
              <w:r w:rsidRPr="006F135B">
                <w:rPr>
                  <w:rFonts w:ascii="Arial" w:eastAsia="Arial" w:hAnsi="Arial" w:cs="Arial"/>
                  <w:color w:val="000080"/>
                  <w:kern w:val="1"/>
                  <w:sz w:val="20"/>
                  <w:szCs w:val="20"/>
                  <w:u w:val="single"/>
                </w:rPr>
                <w:t>&lt;*&gt;</w:t>
              </w:r>
            </w:hyperlink>
          </w:p>
        </w:tc>
      </w:tr>
      <w:tr w:rsidR="006F135B" w:rsidRPr="006F135B" w:rsidTr="00162895">
        <w:tc>
          <w:tcPr>
            <w:tcW w:w="2426" w:type="dxa"/>
            <w:tcBorders>
              <w:top w:val="single" w:sz="1" w:space="0" w:color="000000"/>
            </w:tcBorders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  <w:r w:rsidRPr="006F135B"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  <w:t>1.</w:t>
            </w:r>
          </w:p>
          <w:p w:rsidR="006F135B" w:rsidRPr="006F135B" w:rsidRDefault="006F135B" w:rsidP="006F135B">
            <w:pPr>
              <w:widowControl w:val="0"/>
              <w:suppressAutoHyphens/>
              <w:autoSpaceDE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  <w:r w:rsidRPr="006F135B"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  <w:t>2.</w:t>
            </w:r>
          </w:p>
          <w:p w:rsidR="006F135B" w:rsidRPr="006F135B" w:rsidRDefault="006F135B" w:rsidP="006F135B">
            <w:pPr>
              <w:widowControl w:val="0"/>
              <w:suppressAutoHyphens/>
              <w:autoSpaceDE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  <w:r w:rsidRPr="006F135B"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  <w:t>3.</w:t>
            </w:r>
          </w:p>
          <w:p w:rsidR="006F135B" w:rsidRPr="006F135B" w:rsidRDefault="006F135B" w:rsidP="006F135B">
            <w:pPr>
              <w:widowControl w:val="0"/>
              <w:suppressAutoHyphens/>
              <w:autoSpaceDE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  <w:r w:rsidRPr="006F135B"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  <w:t>Итого</w:t>
            </w:r>
          </w:p>
        </w:tc>
        <w:tc>
          <w:tcPr>
            <w:tcW w:w="3421" w:type="dxa"/>
            <w:tcBorders>
              <w:top w:val="single" w:sz="1" w:space="0" w:color="000000"/>
            </w:tcBorders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881" w:type="dxa"/>
            <w:tcBorders>
              <w:top w:val="single" w:sz="1" w:space="0" w:color="000000"/>
            </w:tcBorders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911" w:type="dxa"/>
            <w:tcBorders>
              <w:top w:val="single" w:sz="1" w:space="0" w:color="000000"/>
            </w:tcBorders>
            <w:shd w:val="clear" w:color="auto" w:fill="auto"/>
          </w:tcPr>
          <w:p w:rsidR="006F135B" w:rsidRPr="006F135B" w:rsidRDefault="006F135B" w:rsidP="006F135B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  <w:lang w:eastAsia="hi-IN" w:bidi="hi-IN"/>
              </w:rPr>
            </w:pPr>
          </w:p>
        </w:tc>
      </w:tr>
    </w:tbl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kern w:val="1"/>
          <w:sz w:val="20"/>
          <w:szCs w:val="20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Приложение: ______________________________________________ на _____ листах.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 xml:space="preserve">                     (наименование документа)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Лицо, представившее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уведомление         _________  _________________________  "__" ____ 20__ г.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 xml:space="preserve">                    (подпись)    (расшифровка подписи)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Лицо,     принявшее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уведомление         _________  _________________________  "__" ____ 20__ г.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 xml:space="preserve">                    (подпись)    (расшифровка подписи)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Регистрационный номер в журнале регистрации уведомлений ___________________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</w:pPr>
      <w:r w:rsidRPr="006F135B">
        <w:rPr>
          <w:rFonts w:ascii="Courier New" w:eastAsia="Courier New" w:hAnsi="Courier New" w:cs="Courier New"/>
          <w:kern w:val="1"/>
          <w:sz w:val="20"/>
          <w:szCs w:val="20"/>
          <w:lang w:eastAsia="hi-IN" w:bidi="hi-IN"/>
        </w:rPr>
        <w:t>"__" _________ 20__ г.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Arial" w:eastAsia="Arial" w:hAnsi="Arial" w:cs="Arial"/>
          <w:kern w:val="1"/>
          <w:sz w:val="20"/>
          <w:szCs w:val="20"/>
          <w:lang w:eastAsia="hi-IN" w:bidi="hi-IN"/>
        </w:rPr>
      </w:pP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Arial" w:eastAsia="Arial" w:hAnsi="Arial" w:cs="Arial"/>
          <w:kern w:val="1"/>
          <w:sz w:val="20"/>
          <w:szCs w:val="20"/>
          <w:lang w:eastAsia="hi-IN" w:bidi="hi-IN"/>
        </w:rPr>
      </w:pPr>
      <w:r w:rsidRPr="006F135B">
        <w:rPr>
          <w:rFonts w:ascii="Arial" w:eastAsia="Arial" w:hAnsi="Arial" w:cs="Arial"/>
          <w:kern w:val="1"/>
          <w:sz w:val="20"/>
          <w:szCs w:val="20"/>
          <w:lang w:eastAsia="hi-IN" w:bidi="hi-IN"/>
        </w:rPr>
        <w:t>--------------------------------</w:t>
      </w:r>
    </w:p>
    <w:p w:rsidR="006F135B" w:rsidRPr="006F135B" w:rsidRDefault="006F135B" w:rsidP="006F135B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Arial" w:eastAsia="Arial" w:hAnsi="Arial" w:cs="Arial"/>
          <w:kern w:val="1"/>
          <w:sz w:val="20"/>
          <w:szCs w:val="20"/>
          <w:lang w:eastAsia="hi-IN" w:bidi="hi-IN"/>
        </w:rPr>
      </w:pPr>
      <w:bookmarkStart w:id="1" w:name="Par37"/>
      <w:bookmarkEnd w:id="1"/>
      <w:r w:rsidRPr="006F135B">
        <w:rPr>
          <w:rFonts w:ascii="Arial" w:eastAsia="Arial" w:hAnsi="Arial" w:cs="Arial"/>
          <w:kern w:val="1"/>
          <w:sz w:val="20"/>
          <w:szCs w:val="20"/>
          <w:lang w:eastAsia="hi-IN" w:bidi="hi-IN"/>
        </w:rPr>
        <w:t>&lt;*&gt; Заполняется при наличии документов, подтверждающих стоимость подарка.</w:t>
      </w:r>
    </w:p>
    <w:p w:rsidR="00933FEF" w:rsidRDefault="00933FEF" w:rsidP="00933FEF">
      <w:pPr>
        <w:widowControl w:val="0"/>
        <w:suppressAutoHyphens/>
        <w:snapToGrid w:val="0"/>
        <w:spacing w:after="0" w:line="240" w:lineRule="auto"/>
        <w:jc w:val="center"/>
        <w:rPr>
          <w:rFonts w:ascii="Times New Roman" w:hAnsi="Times New Roman" w:cs="Calibri"/>
          <w:b/>
          <w:sz w:val="24"/>
          <w:szCs w:val="24"/>
          <w:lang w:eastAsia="ar-SA"/>
        </w:rPr>
      </w:pPr>
    </w:p>
    <w:p w:rsidR="006F135B" w:rsidRDefault="006F135B" w:rsidP="00933FEF">
      <w:pPr>
        <w:widowControl w:val="0"/>
        <w:suppressAutoHyphens/>
        <w:snapToGrid w:val="0"/>
        <w:spacing w:after="0" w:line="240" w:lineRule="auto"/>
        <w:jc w:val="center"/>
        <w:rPr>
          <w:rFonts w:ascii="Times New Roman" w:hAnsi="Times New Roman" w:cs="Calibri"/>
          <w:b/>
          <w:sz w:val="24"/>
          <w:szCs w:val="24"/>
          <w:lang w:eastAsia="ar-SA"/>
        </w:rPr>
      </w:pPr>
    </w:p>
    <w:p w:rsidR="006F135B" w:rsidRDefault="006F135B" w:rsidP="00933FEF">
      <w:pPr>
        <w:widowControl w:val="0"/>
        <w:suppressAutoHyphens/>
        <w:snapToGrid w:val="0"/>
        <w:spacing w:after="0" w:line="240" w:lineRule="auto"/>
        <w:jc w:val="center"/>
        <w:rPr>
          <w:rFonts w:ascii="Times New Roman" w:hAnsi="Times New Roman" w:cs="Calibri"/>
          <w:b/>
          <w:sz w:val="24"/>
          <w:szCs w:val="24"/>
          <w:lang w:eastAsia="ar-SA"/>
        </w:rPr>
      </w:pPr>
    </w:p>
    <w:p w:rsidR="006F135B" w:rsidRDefault="006F135B" w:rsidP="00933FEF">
      <w:pPr>
        <w:widowControl w:val="0"/>
        <w:suppressAutoHyphens/>
        <w:snapToGrid w:val="0"/>
        <w:spacing w:after="0" w:line="240" w:lineRule="auto"/>
        <w:jc w:val="center"/>
        <w:rPr>
          <w:rFonts w:ascii="Times New Roman" w:hAnsi="Times New Roman" w:cs="Calibri"/>
          <w:b/>
          <w:sz w:val="24"/>
          <w:szCs w:val="24"/>
          <w:lang w:eastAsia="ar-SA"/>
        </w:rPr>
      </w:pPr>
    </w:p>
    <w:p w:rsidR="00933FEF" w:rsidRDefault="00933FEF" w:rsidP="00933FEF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</w:p>
    <w:sectPr w:rsidR="00933F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735"/>
        </w:tabs>
        <w:ind w:left="3735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095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4095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4455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455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1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175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175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535" w:hanging="21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814"/>
    <w:rsid w:val="00027013"/>
    <w:rsid w:val="000B4F39"/>
    <w:rsid w:val="000C5155"/>
    <w:rsid w:val="000D5B28"/>
    <w:rsid w:val="00116500"/>
    <w:rsid w:val="00184A9B"/>
    <w:rsid w:val="006641F1"/>
    <w:rsid w:val="006F135B"/>
    <w:rsid w:val="00795478"/>
    <w:rsid w:val="007D2FB1"/>
    <w:rsid w:val="00863D9D"/>
    <w:rsid w:val="00933FEF"/>
    <w:rsid w:val="00A44814"/>
    <w:rsid w:val="00B71993"/>
    <w:rsid w:val="00C70D61"/>
    <w:rsid w:val="00F65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3FEF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933FEF"/>
    <w:pPr>
      <w:widowControl w:val="0"/>
      <w:suppressAutoHyphens/>
      <w:autoSpaceDN w:val="0"/>
      <w:spacing w:after="12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933F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33FEF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C51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3FEF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933FEF"/>
    <w:pPr>
      <w:widowControl w:val="0"/>
      <w:suppressAutoHyphens/>
      <w:autoSpaceDN w:val="0"/>
      <w:spacing w:after="12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933F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33FEF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C51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563F3D-C39A-446E-8081-1BC9221E9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2187</Words>
  <Characters>12469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2014-05-13T11:13:00Z</cp:lastPrinted>
  <dcterms:created xsi:type="dcterms:W3CDTF">2014-05-13T11:15:00Z</dcterms:created>
  <dcterms:modified xsi:type="dcterms:W3CDTF">2014-05-13T11:15:00Z</dcterms:modified>
</cp:coreProperties>
</file>