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                                                        </w:t>
      </w: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t xml:space="preserve">                                                     </w:t>
      </w:r>
      <w:r>
        <w:rPr/>
        <w:t>Российская  Федерация</w:t>
      </w:r>
    </w:p>
    <w:p>
      <w:pPr>
        <w:pStyle w:val="Normal"/>
        <w:rPr/>
      </w:pPr>
      <w:r>
        <w:rPr/>
        <w:t xml:space="preserve">                                                         </w:t>
      </w:r>
      <w:r>
        <w:rPr/>
        <w:t>Самарская  область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</w:t>
      </w:r>
      <w:r>
        <w:rPr/>
        <w:t>СОБРАНИЕ  ПРЕДСТАВИТЕЛЕЙ</w:t>
      </w:r>
    </w:p>
    <w:p>
      <w:pPr>
        <w:pStyle w:val="Normal"/>
        <w:rPr/>
      </w:pPr>
      <w:r>
        <w:rPr/>
        <w:t xml:space="preserve">                           </w:t>
      </w:r>
      <w:r>
        <w:rPr/>
        <w:t>СЕЛЬСКОГО  ПОСЕЛЕНИЯ  ВЕРХНЕЕ САНЧЕЛЕЕВО</w:t>
      </w:r>
    </w:p>
    <w:p>
      <w:pPr>
        <w:pStyle w:val="Normal"/>
        <w:rPr/>
      </w:pPr>
      <w:r>
        <w:rPr/>
        <w:t xml:space="preserve">                             </w:t>
      </w:r>
      <w:r>
        <w:rPr/>
        <w:t>МУНИЦИПАЛЬНОГО  РАЙОНА  СТАВРОПОЛЬСКИЙ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 xml:space="preserve">    </w:t>
      </w:r>
      <w:r>
        <w:rPr>
          <w:b/>
        </w:rPr>
        <w:t xml:space="preserve">РЕШЕНИЕ 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>
          <w:b/>
        </w:rPr>
        <w:t xml:space="preserve"> </w:t>
      </w:r>
      <w:r>
        <w:rPr>
          <w:b/>
        </w:rPr>
        <w:t>от 15 февраля 2024 года                                                                    № 133</w:t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  <w:t>Об утверждении Перечня должностей муниципальной</w:t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  <w:t>службы в сельском поселении Верхнее Санчелеево муниципального района Ставропольский Самарской области</w:t>
      </w:r>
    </w:p>
    <w:p>
      <w:pPr>
        <w:pStyle w:val="Normal"/>
        <w:tabs>
          <w:tab w:val="clear" w:pos="708"/>
          <w:tab w:val="left" w:pos="756" w:leader="none"/>
        </w:tabs>
        <w:ind w:firstLine="709"/>
        <w:jc w:val="both"/>
        <w:rPr>
          <w:szCs w:val="28"/>
        </w:rPr>
      </w:pPr>
      <w:r>
        <w:rPr>
          <w:szCs w:val="28"/>
        </w:rPr>
      </w:r>
    </w:p>
    <w:p>
      <w:pPr>
        <w:pStyle w:val="Normal"/>
        <w:tabs>
          <w:tab w:val="clear" w:pos="708"/>
          <w:tab w:val="left" w:pos="756" w:leader="none"/>
        </w:tabs>
        <w:spacing w:lineRule="auto" w:line="276"/>
        <w:ind w:firstLine="709"/>
        <w:jc w:val="both"/>
        <w:rPr>
          <w:szCs w:val="28"/>
        </w:rPr>
      </w:pPr>
      <w:bookmarkStart w:id="0" w:name="_Hlk139622711"/>
      <w:r>
        <w:rPr>
          <w:szCs w:val="28"/>
        </w:rPr>
        <w:t xml:space="preserve">На основании ст. 6 Федерального закона от 02.03.2007 № 25-ФЗ </w:t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rPr/>
        <w:t xml:space="preserve"> </w:t>
      </w:r>
      <w:r>
        <w:rPr>
          <w:szCs w:val="28"/>
        </w:rPr>
        <w:t>сельского поселения Верхнее Санчелеево муниципального района Ставропольский  Самарской области</w:t>
      </w:r>
      <w:bookmarkEnd w:id="0"/>
      <w:r>
        <w:rPr>
          <w:szCs w:val="28"/>
        </w:rPr>
        <w:t>, ,Собрание представителей сельского поселения Верхнее Санчелеево</w:t>
      </w:r>
    </w:p>
    <w:p>
      <w:pPr>
        <w:pStyle w:val="Normal"/>
        <w:tabs>
          <w:tab w:val="clear" w:pos="708"/>
          <w:tab w:val="left" w:pos="756" w:leader="none"/>
        </w:tabs>
        <w:spacing w:lineRule="auto" w:line="276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</w:t>
      </w:r>
      <w:r>
        <w:rPr>
          <w:szCs w:val="28"/>
        </w:rPr>
        <w:t>РЕШИЛО:</w:t>
      </w:r>
    </w:p>
    <w:p>
      <w:pPr>
        <w:pStyle w:val="Normal"/>
        <w:spacing w:lineRule="auto" w:line="276"/>
        <w:ind w:firstLine="709"/>
        <w:jc w:val="both"/>
        <w:rPr>
          <w:szCs w:val="28"/>
        </w:rPr>
      </w:pPr>
      <w:r>
        <w:rPr>
          <w:szCs w:val="28"/>
        </w:rPr>
        <w:t xml:space="preserve">1. </w:t>
      </w:r>
      <w:bookmarkStart w:id="1" w:name="_Hlk139622741"/>
      <w:r>
        <w:rPr>
          <w:szCs w:val="28"/>
        </w:rPr>
        <w:t>Утвердить Перечень должностей муниципальной службы в сельском поселении Верхнее Санчелеево муниципального района Ставропольский  Самарской области</w:t>
      </w:r>
      <w:bookmarkEnd w:id="1"/>
      <w:r>
        <w:rPr>
          <w:szCs w:val="28"/>
        </w:rPr>
        <w:t xml:space="preserve"> согласно приложению.</w:t>
      </w:r>
    </w:p>
    <w:p>
      <w:pPr>
        <w:pStyle w:val="Style19"/>
        <w:spacing w:lineRule="auto" w:line="276"/>
        <w:rPr/>
      </w:pPr>
      <w:r>
        <w:rPr>
          <w:b w:val="false"/>
          <w:i w:val="false"/>
          <w:szCs w:val="28"/>
        </w:rPr>
        <w:t xml:space="preserve">         </w:t>
      </w:r>
    </w:p>
    <w:p>
      <w:pPr>
        <w:pStyle w:val="Normal"/>
        <w:spacing w:lineRule="auto" w:line="276"/>
        <w:rPr/>
      </w:pPr>
      <w:r>
        <w:rPr>
          <w:sz w:val="24"/>
          <w:szCs w:val="24"/>
        </w:rPr>
        <w:t xml:space="preserve">        </w:t>
      </w:r>
      <w:r>
        <w:rPr/>
        <w:t>3.Настоящее Решение подлежит официальному опубликованию в газете «</w:t>
      </w:r>
      <w:r>
        <w:rPr/>
        <w:t>Верхнесанчелеевский Вестник</w:t>
      </w:r>
      <w:r>
        <w:rPr/>
        <w:t xml:space="preserve">» и на официальном сайте поселения </w:t>
      </w:r>
      <w:r>
        <w:rPr>
          <w:rStyle w:val="Style11"/>
          <w:szCs w:val="28"/>
        </w:rPr>
        <w:t>http://v.sancheleevo.stavrsp.ru/</w:t>
      </w:r>
    </w:p>
    <w:tbl>
      <w:tblPr>
        <w:tblW w:w="9382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91"/>
        <w:gridCol w:w="4690"/>
      </w:tblGrid>
      <w:tr>
        <w:trPr/>
        <w:tc>
          <w:tcPr>
            <w:tcW w:w="4691" w:type="dxa"/>
            <w:tcBorders/>
            <w:shd w:fill="auto" w:val="clear"/>
          </w:tcPr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Председатель</w:t>
              <w:tab/>
              <w:t xml:space="preserve">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Собрания представителей  </w:t>
              <w:tab/>
              <w:tab/>
              <w:tab/>
              <w:t xml:space="preserve">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сельского поселения Верхнее Санчелеево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муниципального района Ставропольский    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Самарской области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_____________________  Л.Б.Григорович</w:t>
            </w:r>
          </w:p>
        </w:tc>
        <w:tc>
          <w:tcPr>
            <w:tcW w:w="4690" w:type="dxa"/>
            <w:tcBorders/>
            <w:shd w:fill="auto" w:val="clear"/>
          </w:tcPr>
          <w:p>
            <w:pPr>
              <w:pStyle w:val="Normal"/>
              <w:spacing w:lineRule="auto" w:line="276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Глава сельского поселения Верхнее Санчелеево муниципального района Ставропольский  Самарской области  </w:t>
            </w:r>
          </w:p>
          <w:p>
            <w:pPr>
              <w:pStyle w:val="Normal"/>
              <w:spacing w:lineRule="auto" w:line="276"/>
              <w:ind w:left="0" w:right="0"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spacing w:lineRule="auto" w:line="276"/>
              <w:ind w:left="0" w:right="0" w:hanging="0"/>
              <w:rPr/>
            </w:pPr>
            <w:r>
              <w:rPr>
                <w:sz w:val="24"/>
                <w:szCs w:val="24"/>
              </w:rPr>
              <w:t>_____________________   П.В.Чапарин</w:t>
            </w:r>
          </w:p>
        </w:tc>
      </w:tr>
    </w:tbl>
    <w:p>
      <w:pPr>
        <w:pStyle w:val="ListParagraph"/>
        <w:spacing w:lineRule="auto" w:line="360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/>
      </w:pPr>
      <w:r>
        <w:rPr>
          <w:sz w:val="24"/>
          <w:szCs w:val="24"/>
        </w:rPr>
        <w:t xml:space="preserve">           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7080" w:hanging="0"/>
        <w:rPr/>
      </w:pPr>
      <w:r>
        <w:rPr>
          <w:sz w:val="24"/>
          <w:szCs w:val="24"/>
        </w:rPr>
        <w:t xml:space="preserve">Приложение </w:t>
      </w:r>
    </w:p>
    <w:p>
      <w:pPr>
        <w:pStyle w:val="Normal"/>
        <w:tabs>
          <w:tab w:val="clear" w:pos="708"/>
          <w:tab w:val="left" w:pos="10080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к решению Собрания представителей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сельского поселения Верхнее Санчелеево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/>
      </w:pPr>
      <w:r>
        <w:rPr>
          <w:sz w:val="24"/>
          <w:szCs w:val="24"/>
        </w:rPr>
        <w:t xml:space="preserve">от </w:t>
      </w:r>
      <w:r>
        <w:rPr>
          <w:sz w:val="24"/>
          <w:szCs w:val="24"/>
          <w:u w:val="single"/>
        </w:rPr>
        <w:t>15 февраля 2024 года</w:t>
      </w:r>
      <w:r>
        <w:rPr>
          <w:sz w:val="24"/>
          <w:szCs w:val="24"/>
        </w:rPr>
        <w:t xml:space="preserve">     № </w:t>
      </w:r>
      <w:r>
        <w:rPr>
          <w:sz w:val="24"/>
          <w:szCs w:val="24"/>
          <w:u w:val="single"/>
        </w:rPr>
        <w:t>133</w:t>
      </w:r>
    </w:p>
    <w:p>
      <w:pPr>
        <w:pStyle w:val="Normal"/>
        <w:tabs>
          <w:tab w:val="clear" w:pos="708"/>
          <w:tab w:val="left" w:pos="6825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8"/>
          <w:tab w:val="left" w:pos="6825" w:leader="none"/>
        </w:tabs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  <w:t>ПЕРЕЧЕНЬ</w:t>
      </w:r>
    </w:p>
    <w:p>
      <w:pPr>
        <w:pStyle w:val="Normal"/>
        <w:jc w:val="center"/>
        <w:rPr/>
      </w:pPr>
      <w:r>
        <w:rPr>
          <w:b/>
          <w:szCs w:val="28"/>
        </w:rPr>
        <w:t>ДОЛЖНОСТЕЙ МУНИЦИПАЛЬНОЙ СЛУЖБЫ В  СЕЛЬСКОМ ПОСЕЛЕНИИ ВЕРХНЕЕ САНЧЕЛЕЕВО МУНИЦИПАЛЬНОГО РАЙОНА СТАВРОПОЛЬСКИЙ САМАРСКОЙ ОБЛАСТИ</w:t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4"/>
        <w:shd w:val="clear" w:color="auto" w:fill="FFFFFF"/>
        <w:spacing w:before="0" w:after="0"/>
        <w:jc w:val="center"/>
        <w:textAlignment w:val="baseline"/>
        <w:rPr>
          <w:rFonts w:ascii="Times New Roman" w:hAnsi="Times New Roman" w:cs="Times New Roman"/>
          <w:i w:val="false"/>
          <w:i w:val="false"/>
          <w:color w:val="auto"/>
          <w:sz w:val="28"/>
          <w:szCs w:val="28"/>
        </w:rPr>
      </w:pPr>
      <w:r>
        <w:rPr>
          <w:rFonts w:cs="Times New Roman" w:ascii="Times New Roman" w:hAnsi="Times New Roman"/>
          <w:i w:val="false"/>
          <w:color w:val="auto"/>
          <w:sz w:val="28"/>
          <w:szCs w:val="28"/>
        </w:rPr>
      </w:r>
    </w:p>
    <w:p>
      <w:pPr>
        <w:pStyle w:val="Normal"/>
        <w:tabs>
          <w:tab w:val="clear" w:pos="708"/>
          <w:tab w:val="left" w:pos="6825" w:leader="none"/>
        </w:tabs>
        <w:rPr>
          <w:color w:val="C00000"/>
          <w:szCs w:val="28"/>
        </w:rPr>
      </w:pPr>
      <w:r>
        <w:rPr>
          <w:color w:val="C00000"/>
          <w:szCs w:val="28"/>
        </w:rPr>
      </w:r>
    </w:p>
    <w:p>
      <w:pPr>
        <w:pStyle w:val="Normal"/>
        <w:tabs>
          <w:tab w:val="clear" w:pos="708"/>
          <w:tab w:val="left" w:pos="6825" w:leader="none"/>
        </w:tabs>
        <w:jc w:val="center"/>
        <w:rPr>
          <w:szCs w:val="28"/>
        </w:rPr>
      </w:pPr>
      <w:r>
        <w:rPr>
          <w:szCs w:val="28"/>
        </w:rPr>
      </w:r>
    </w:p>
    <w:p>
      <w:pPr>
        <w:pStyle w:val="ConsPlusDocList"/>
        <w:tabs>
          <w:tab w:val="clear" w:pos="708"/>
          <w:tab w:val="left" w:pos="6825" w:leader="none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 Верхнее Санчелеево,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администрацией сельского поселения Верхнее Санчелеево или лицом, замещающим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>
      <w:pPr>
        <w:pStyle w:val="ConsPlusDocList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ConsPlusDocList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>
      <w:pPr>
        <w:pStyle w:val="ConsPlusDocList"/>
        <w:ind w:firstLine="540"/>
        <w:jc w:val="both"/>
        <w:rPr/>
      </w:pPr>
      <w:r>
        <w:rPr>
          <w:rFonts w:ascii="Times New Roman" w:hAnsi="Times New Roman"/>
          <w:sz w:val="28"/>
          <w:szCs w:val="28"/>
        </w:rPr>
        <w:t>Специалист 1 категории</w:t>
      </w:r>
    </w:p>
    <w:p>
      <w:pPr>
        <w:pStyle w:val="ConsPlusDocList"/>
        <w:tabs>
          <w:tab w:val="clear" w:pos="708"/>
          <w:tab w:val="left" w:pos="6825" w:leader="none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609" w:right="915" w:header="0" w:top="1440" w:footer="0" w:bottom="72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libri Light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pStyle w:val="9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f229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0"/>
      <w:lang w:val="ru-RU" w:eastAsia="ar-SA" w:bidi="ar-SA"/>
    </w:rPr>
  </w:style>
  <w:style w:type="paragraph" w:styleId="4">
    <w:name w:val="Heading 4"/>
    <w:basedOn w:val="Normal"/>
    <w:next w:val="Normal"/>
    <w:link w:val="40"/>
    <w:uiPriority w:val="9"/>
    <w:unhideWhenUsed/>
    <w:qFormat/>
    <w:rsid w:val="002f1b08"/>
    <w:pPr>
      <w:keepNext w:val="true"/>
      <w:keepLines/>
      <w:spacing w:before="40" w:after="0"/>
      <w:outlineLvl w:val="3"/>
    </w:pPr>
    <w:rPr>
      <w:rFonts w:ascii="Calibri Light" w:hAnsi="Calibri Light" w:eastAsia="" w:cs="" w:asciiTheme="majorHAnsi" w:cstheme="majorBidi" w:eastAsiaTheme="majorEastAsia" w:hAnsiTheme="majorHAnsi"/>
      <w:i/>
      <w:iCs/>
      <w:color w:val="2E74B5" w:themeColor="accent1" w:themeShade="bf"/>
    </w:rPr>
  </w:style>
  <w:style w:type="paragraph" w:styleId="5">
    <w:name w:val="Heading 5"/>
    <w:basedOn w:val="Normal"/>
    <w:next w:val="Normal"/>
    <w:link w:val="50"/>
    <w:uiPriority w:val="9"/>
    <w:semiHidden/>
    <w:unhideWhenUsed/>
    <w:qFormat/>
    <w:rsid w:val="002f1b08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E74B5" w:themeColor="accent1" w:themeShade="bf"/>
    </w:rPr>
  </w:style>
  <w:style w:type="paragraph" w:styleId="9">
    <w:name w:val="Heading 9"/>
    <w:basedOn w:val="Normal"/>
    <w:next w:val="Normal"/>
    <w:link w:val="90"/>
    <w:qFormat/>
    <w:rsid w:val="002f229f"/>
    <w:pPr>
      <w:keepNext w:val="true"/>
      <w:numPr>
        <w:ilvl w:val="8"/>
        <w:numId w:val="1"/>
      </w:numPr>
      <w:spacing w:before="120" w:after="0"/>
      <w:jc w:val="center"/>
      <w:outlineLvl w:val="8"/>
    </w:pPr>
    <w:rPr>
      <w:b/>
      <w:sz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91" w:customStyle="1">
    <w:name w:val="Заголовок 9 Знак"/>
    <w:basedOn w:val="DefaultParagraphFont"/>
    <w:link w:val="9"/>
    <w:qFormat/>
    <w:rsid w:val="002f229f"/>
    <w:rPr>
      <w:rFonts w:ascii="Times New Roman" w:hAnsi="Times New Roman" w:eastAsia="Times New Roman" w:cs="Times New Roman"/>
      <w:b/>
      <w:sz w:val="32"/>
      <w:szCs w:val="20"/>
      <w:lang w:val="ru-RU" w:eastAsia="ar-SA"/>
    </w:rPr>
  </w:style>
  <w:style w:type="character" w:styleId="Style11">
    <w:name w:val="Интернет-ссылка"/>
    <w:uiPriority w:val="99"/>
    <w:semiHidden/>
    <w:unhideWhenUsed/>
    <w:rsid w:val="0065259e"/>
    <w:rPr>
      <w:color w:val="0000FF"/>
      <w:u w:val="single"/>
    </w:rPr>
  </w:style>
  <w:style w:type="character" w:styleId="Style12" w:customStyle="1">
    <w:name w:val="Текст выноски Знак"/>
    <w:basedOn w:val="DefaultParagraphFont"/>
    <w:link w:val="a6"/>
    <w:uiPriority w:val="99"/>
    <w:semiHidden/>
    <w:qFormat/>
    <w:rsid w:val="00895f78"/>
    <w:rPr>
      <w:rFonts w:ascii="Segoe UI" w:hAnsi="Segoe UI" w:eastAsia="Times New Roman" w:cs="Segoe UI"/>
      <w:sz w:val="18"/>
      <w:szCs w:val="18"/>
      <w:lang w:eastAsia="ar-SA"/>
    </w:rPr>
  </w:style>
  <w:style w:type="character" w:styleId="41" w:customStyle="1">
    <w:name w:val="Заголовок 4 Знак"/>
    <w:basedOn w:val="DefaultParagraphFont"/>
    <w:link w:val="4"/>
    <w:uiPriority w:val="9"/>
    <w:qFormat/>
    <w:rsid w:val="002f1b08"/>
    <w:rPr>
      <w:rFonts w:ascii="Calibri Light" w:hAnsi="Calibri Light" w:eastAsia="" w:cs="" w:asciiTheme="majorHAnsi" w:cstheme="majorBidi" w:eastAsiaTheme="majorEastAsia" w:hAnsiTheme="majorHAnsi"/>
      <w:i/>
      <w:iCs/>
      <w:color w:val="2E74B5" w:themeColor="accent1" w:themeShade="bf"/>
      <w:sz w:val="28"/>
      <w:szCs w:val="20"/>
      <w:lang w:eastAsia="ar-SA"/>
    </w:rPr>
  </w:style>
  <w:style w:type="character" w:styleId="51" w:customStyle="1">
    <w:name w:val="Заголовок 5 Знак"/>
    <w:basedOn w:val="DefaultParagraphFont"/>
    <w:link w:val="5"/>
    <w:uiPriority w:val="9"/>
    <w:semiHidden/>
    <w:qFormat/>
    <w:rsid w:val="002f1b08"/>
    <w:rPr>
      <w:rFonts w:ascii="Calibri Light" w:hAnsi="Calibri Light" w:eastAsia="" w:cs="" w:asciiTheme="majorHAnsi" w:cstheme="majorBidi" w:eastAsiaTheme="majorEastAsia" w:hAnsiTheme="majorHAnsi"/>
      <w:color w:val="2E74B5" w:themeColor="accent1" w:themeShade="bf"/>
      <w:sz w:val="28"/>
      <w:szCs w:val="20"/>
      <w:lang w:eastAsia="ar-SA"/>
    </w:rPr>
  </w:style>
  <w:style w:type="character" w:styleId="ListLabel1">
    <w:name w:val="ListLabel 1"/>
    <w:qFormat/>
    <w:rPr>
      <w:szCs w:val="28"/>
      <w:lang w:val="en-US"/>
    </w:rPr>
  </w:style>
  <w:style w:type="character" w:styleId="ListLabel2">
    <w:name w:val="ListLabel 2"/>
    <w:qFormat/>
    <w:rPr>
      <w:szCs w:val="28"/>
    </w:rPr>
  </w:style>
  <w:style w:type="character" w:styleId="Style13">
    <w:name w:val="Посещённая гиперссылка"/>
    <w:rPr>
      <w:color w:val="80000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Style19" w:customStyle="1">
    <w:name w:val="Адресат (кому)"/>
    <w:basedOn w:val="Normal"/>
    <w:qFormat/>
    <w:rsid w:val="002f229f"/>
    <w:pPr/>
    <w:rPr>
      <w:b/>
      <w:i/>
    </w:rPr>
  </w:style>
  <w:style w:type="paragraph" w:styleId="ConsPlusDocList" w:customStyle="1">
    <w:name w:val="ConsPlusDocList"/>
    <w:next w:val="Normal"/>
    <w:qFormat/>
    <w:rsid w:val="002f229f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Arial" w:cs="Arial"/>
      <w:color w:val="auto"/>
      <w:kern w:val="0"/>
      <w:sz w:val="20"/>
      <w:szCs w:val="20"/>
      <w:lang w:val="ru-RU" w:eastAsia="hi-IN" w:bidi="hi-IN"/>
    </w:rPr>
  </w:style>
  <w:style w:type="paragraph" w:styleId="ListParagraph">
    <w:name w:val="List Paragraph"/>
    <w:basedOn w:val="Normal"/>
    <w:uiPriority w:val="34"/>
    <w:qFormat/>
    <w:rsid w:val="0065259e"/>
    <w:pPr>
      <w:widowControl w:val="false"/>
      <w:suppressAutoHyphens w:val="false"/>
      <w:spacing w:before="0" w:after="0"/>
      <w:ind w:left="720" w:hanging="0"/>
      <w:contextualSpacing/>
    </w:pPr>
    <w:rPr>
      <w:sz w:val="20"/>
      <w:lang w:eastAsia="ru-RU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895f78"/>
    <w:pPr/>
    <w:rPr>
      <w:rFonts w:ascii="Segoe UI" w:hAnsi="Segoe UI" w:cs="Segoe UI"/>
      <w:sz w:val="18"/>
      <w:szCs w:val="18"/>
    </w:rPr>
  </w:style>
  <w:style w:type="paragraph" w:styleId="Formattext" w:customStyle="1">
    <w:name w:val="formattext"/>
    <w:basedOn w:val="Normal"/>
    <w:qFormat/>
    <w:rsid w:val="002f1b08"/>
    <w:pPr>
      <w:suppressAutoHyphens w:val="false"/>
      <w:spacing w:beforeAutospacing="1" w:afterAutospacing="1"/>
    </w:pPr>
    <w:rPr>
      <w:sz w:val="24"/>
      <w:szCs w:val="24"/>
      <w:lang w:eastAsia="ru-RU"/>
    </w:rPr>
  </w:style>
  <w:style w:type="paragraph" w:styleId="Consnormal" w:customStyle="1">
    <w:name w:val="consnormal"/>
    <w:basedOn w:val="Normal"/>
    <w:qFormat/>
    <w:rsid w:val="00b344e1"/>
    <w:pPr>
      <w:suppressAutoHyphens w:val="false"/>
      <w:spacing w:beforeAutospacing="1" w:afterAutospacing="1"/>
    </w:pPr>
    <w:rPr>
      <w:sz w:val="24"/>
      <w:szCs w:val="24"/>
      <w:lang w:eastAsia="ru-RU"/>
    </w:rPr>
  </w:style>
  <w:style w:type="paragraph" w:styleId="Style20">
    <w:name w:val="Содержимое таблицы"/>
    <w:basedOn w:val="Normal"/>
    <w:qFormat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Application>LibreOffice/6.1.4.2$Windows_X86_64 LibreOffice_project/9d0f32d1f0b509096fd65e0d4bec26ddd1938fd3</Application>
  <Pages>2</Pages>
  <Words>224</Words>
  <Characters>1871</Characters>
  <CharactersWithSpaces>2518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2017-04-17T09:56:00Z</dcterms:created>
  <dc:creator>User</dc:creator>
  <dc:description/>
  <dc:language>ru-RU</dc:language>
  <cp:lastModifiedBy/>
  <cp:lastPrinted>2024-03-06T09:56:44Z</cp:lastPrinted>
  <dcterms:modified xsi:type="dcterms:W3CDTF">2024-03-06T09:57:41Z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