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2D9" w:rsidRDefault="00A02703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32D9" w:rsidRDefault="00A02703">
      <w:pPr>
        <w:jc w:val="center"/>
        <w:rPr>
          <w:rFonts w:ascii="Calibri" w:eastAsia="Times New Roman" w:hAnsi="Calibri" w:cs="Calibri"/>
          <w:lang w:eastAsia="en-US"/>
        </w:rPr>
      </w:pPr>
      <w:r>
        <w:rPr>
          <w:rFonts w:eastAsia="Times New Roman" w:cs="Calibri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3D32D9" w:rsidRPr="004550ED" w:rsidRDefault="00A0270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550ED">
        <w:rPr>
          <w:rFonts w:ascii="Times New Roman" w:eastAsia="Times New Roman" w:hAnsi="Times New Roman" w:cs="Times New Roman"/>
          <w:b/>
          <w:bCs/>
          <w:sz w:val="20"/>
          <w:szCs w:val="20"/>
        </w:rPr>
        <w:t>СОБРАНИЕ ПРЕДСТАВИТЕЛЕЙ СЕЛЬСКОГО ПОСЕЛЕНИЯ ВЕРХНЕЕ САНЧЕЛЕЕВО</w:t>
      </w:r>
    </w:p>
    <w:p w:rsidR="003D32D9" w:rsidRPr="004550ED" w:rsidRDefault="00A0270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550ED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4550ED">
        <w:rPr>
          <w:rFonts w:ascii="Times New Roman" w:eastAsia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3D32D9" w:rsidRPr="004550ED" w:rsidRDefault="00A0270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550ED">
        <w:rPr>
          <w:rFonts w:ascii="Times New Roman" w:eastAsia="Times New Roman" w:hAnsi="Times New Roman" w:cs="Times New Roman"/>
          <w:b/>
          <w:bCs/>
          <w:sz w:val="20"/>
          <w:szCs w:val="20"/>
        </w:rPr>
        <w:t>САМАРСКОЙ ОБЛАСТИ</w:t>
      </w:r>
    </w:p>
    <w:p w:rsidR="003D32D9" w:rsidRPr="004550ED" w:rsidRDefault="003D32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3D32D9" w:rsidRPr="004550ED" w:rsidRDefault="00A02703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550ED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РЕШЕНИЕ</w:t>
      </w:r>
      <w:r w:rsidR="00BB3BAE" w:rsidRPr="004550ED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</w:t>
      </w:r>
    </w:p>
    <w:p w:rsidR="003D32D9" w:rsidRPr="004550ED" w:rsidRDefault="004550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</w:t>
      </w:r>
      <w:r w:rsidRPr="004550E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от 09 апреля 2019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года     </w:t>
      </w:r>
      <w:r w:rsidR="00A02703" w:rsidRPr="004550E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</w:t>
      </w:r>
      <w:bookmarkStart w:id="0" w:name="_GoBack"/>
      <w:bookmarkEnd w:id="0"/>
      <w:r w:rsidR="00A02703" w:rsidRPr="004550E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</w:t>
      </w:r>
      <w:r w:rsidR="00BB3BAE" w:rsidRPr="004550E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</w:t>
      </w:r>
      <w:r w:rsidRPr="004550E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№ 158</w:t>
      </w:r>
    </w:p>
    <w:p w:rsidR="003D32D9" w:rsidRPr="004550ED" w:rsidRDefault="003D32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BB3BAE" w:rsidRPr="004550ED" w:rsidRDefault="00A02703" w:rsidP="00BB3BAE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proofErr w:type="gramStart"/>
      <w:r w:rsidRPr="004550ED">
        <w:rPr>
          <w:rFonts w:ascii="Times New Roman" w:hAnsi="Times New Roman" w:cs="Times New Roman"/>
          <w:b/>
          <w:sz w:val="24"/>
          <w:szCs w:val="24"/>
        </w:rPr>
        <w:t xml:space="preserve">Об отмене Решения № </w:t>
      </w:r>
      <w:r w:rsidR="00BB3BAE" w:rsidRPr="004550ED">
        <w:rPr>
          <w:rFonts w:ascii="Times New Roman" w:hAnsi="Times New Roman" w:cs="Times New Roman"/>
          <w:b/>
          <w:sz w:val="24"/>
          <w:szCs w:val="24"/>
        </w:rPr>
        <w:t>156 от 20 марта 2019 года «</w:t>
      </w:r>
      <w:r w:rsidR="00BB3BAE" w:rsidRPr="004550ED">
        <w:rPr>
          <w:rFonts w:ascii="Times New Roman" w:eastAsia="Calibri" w:hAnsi="Times New Roman" w:cs="Times New Roman"/>
          <w:b/>
          <w:sz w:val="24"/>
          <w:szCs w:val="24"/>
          <w:lang w:eastAsia="ar-SA"/>
        </w:rPr>
        <w:t xml:space="preserve">Об утверждении </w:t>
      </w:r>
      <w:r w:rsidR="00BB3BAE" w:rsidRPr="004550E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Порядка формирования, ведения, обязательного опубликования перечня имущества сельского поселения Верхнее Санчелеево муниципального района Ставропольский Самарской области, свободного от прав третьих лиц                         (за исключением имущественных прав субъектов малого и среднего предпринимательства) предусмотренного частью 4 статьи 18 Федерального закона «О развитии малого и среднего предпринимательства в Российской Федерации»</w:t>
      </w:r>
      <w:proofErr w:type="gramEnd"/>
    </w:p>
    <w:p w:rsidR="003D32D9" w:rsidRPr="004550ED" w:rsidRDefault="003D32D9" w:rsidP="00BB3BA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3D32D9" w:rsidRPr="004550ED" w:rsidRDefault="00A02703">
      <w:pPr>
        <w:ind w:firstLine="708"/>
        <w:jc w:val="both"/>
        <w:rPr>
          <w:rFonts w:ascii="Times New Roman" w:hAnsi="Times New Roman" w:cs="Times New Roman"/>
        </w:rPr>
      </w:pPr>
      <w:r w:rsidRPr="004550ED">
        <w:rPr>
          <w:rFonts w:ascii="Times New Roman" w:hAnsi="Times New Roman" w:cs="Times New Roman"/>
          <w:sz w:val="24"/>
          <w:szCs w:val="24"/>
          <w:lang w:eastAsia="ar-SA"/>
        </w:rPr>
        <w:t>В целях самоконтроля и на основании статьи 48 Федерального закона от 06.10.2003 № 131-ФЗ «Об общих  принципах организации местного самоуправления в Российской Федерации»</w:t>
      </w:r>
      <w:r w:rsidR="00BB3BAE" w:rsidRPr="004550ED">
        <w:rPr>
          <w:rFonts w:ascii="Times New Roman" w:hAnsi="Times New Roman" w:cs="Times New Roman"/>
          <w:sz w:val="24"/>
          <w:szCs w:val="24"/>
        </w:rPr>
        <w:t>, Собрание п</w:t>
      </w:r>
      <w:r w:rsidRPr="004550ED">
        <w:rPr>
          <w:rFonts w:ascii="Times New Roman" w:hAnsi="Times New Roman" w:cs="Times New Roman"/>
          <w:sz w:val="24"/>
          <w:szCs w:val="24"/>
        </w:rPr>
        <w:t>редставителей сельского поселения</w:t>
      </w:r>
      <w:r w:rsidRPr="004550ED">
        <w:rPr>
          <w:rFonts w:ascii="Times New Roman" w:hAnsi="Times New Roman" w:cs="Times New Roman"/>
        </w:rPr>
        <w:t xml:space="preserve"> </w:t>
      </w:r>
      <w:r w:rsidRPr="004550ED">
        <w:rPr>
          <w:rFonts w:ascii="Times New Roman" w:hAnsi="Times New Roman" w:cs="Times New Roman"/>
          <w:sz w:val="24"/>
          <w:szCs w:val="24"/>
        </w:rPr>
        <w:t xml:space="preserve">Верхнее Санчелеево муниципального района </w:t>
      </w:r>
      <w:proofErr w:type="gramStart"/>
      <w:r w:rsidRPr="004550E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550E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BB3BAE" w:rsidRPr="004550ED">
        <w:rPr>
          <w:rFonts w:ascii="Times New Roman" w:hAnsi="Times New Roman" w:cs="Times New Roman"/>
          <w:sz w:val="24"/>
          <w:szCs w:val="24"/>
        </w:rPr>
        <w:t xml:space="preserve"> </w:t>
      </w:r>
      <w:r w:rsidRPr="004550ED">
        <w:rPr>
          <w:rFonts w:ascii="Times New Roman" w:hAnsi="Times New Roman" w:cs="Times New Roman"/>
          <w:sz w:val="24"/>
          <w:szCs w:val="24"/>
        </w:rPr>
        <w:t xml:space="preserve"> </w:t>
      </w:r>
      <w:r w:rsidR="00BB3BAE" w:rsidRPr="004550ED">
        <w:rPr>
          <w:rFonts w:ascii="Times New Roman" w:hAnsi="Times New Roman" w:cs="Times New Roman"/>
          <w:sz w:val="24"/>
          <w:szCs w:val="24"/>
        </w:rPr>
        <w:t>РЕШИЛО</w:t>
      </w:r>
      <w:r w:rsidRPr="004550ED">
        <w:rPr>
          <w:rFonts w:ascii="Times New Roman" w:hAnsi="Times New Roman" w:cs="Times New Roman"/>
          <w:sz w:val="24"/>
          <w:szCs w:val="24"/>
        </w:rPr>
        <w:t>:</w:t>
      </w:r>
    </w:p>
    <w:p w:rsidR="00BB3BAE" w:rsidRPr="004550ED" w:rsidRDefault="00BB3BAE" w:rsidP="00BB3BAE">
      <w:pPr>
        <w:spacing w:after="0" w:line="10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4550ED">
        <w:rPr>
          <w:rFonts w:ascii="Times New Roman" w:hAnsi="Times New Roman" w:cs="Times New Roman"/>
          <w:sz w:val="24"/>
          <w:szCs w:val="24"/>
        </w:rPr>
        <w:t xml:space="preserve">      1. </w:t>
      </w:r>
      <w:proofErr w:type="gramStart"/>
      <w:r w:rsidRPr="004550ED">
        <w:rPr>
          <w:rFonts w:ascii="Times New Roman" w:hAnsi="Times New Roman" w:cs="Times New Roman"/>
          <w:sz w:val="24"/>
          <w:szCs w:val="24"/>
        </w:rPr>
        <w:t>Отменить Решение № 156</w:t>
      </w:r>
      <w:r w:rsidR="00A02703" w:rsidRPr="004550ED">
        <w:rPr>
          <w:rFonts w:ascii="Times New Roman" w:hAnsi="Times New Roman" w:cs="Times New Roman"/>
          <w:sz w:val="24"/>
          <w:szCs w:val="24"/>
        </w:rPr>
        <w:t xml:space="preserve"> от </w:t>
      </w:r>
      <w:r w:rsidRPr="004550ED">
        <w:rPr>
          <w:rFonts w:ascii="Times New Roman" w:hAnsi="Times New Roman" w:cs="Times New Roman"/>
          <w:sz w:val="24"/>
          <w:szCs w:val="24"/>
        </w:rPr>
        <w:t xml:space="preserve">20 марта 2019 </w:t>
      </w:r>
      <w:r w:rsidR="00A02703" w:rsidRPr="004550ED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4550ED">
        <w:rPr>
          <w:rFonts w:ascii="Times New Roman" w:hAnsi="Times New Roman" w:cs="Times New Roman"/>
          <w:sz w:val="24"/>
          <w:szCs w:val="24"/>
        </w:rPr>
        <w:t>«</w:t>
      </w:r>
      <w:r w:rsidRPr="004550ED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Об утверждении </w:t>
      </w:r>
      <w:r w:rsidRPr="004550E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Порядка формирования, ведения, обязательного опубликования перечня имущества сельского поселения Верхнее Санчелеево муниципального района Ставропольский Самарской области, свободного от прав третьих лиц (за исключением имущественных прав субъектов малого и среднего предпринимательства) предусмотренного частью 4 статьи 18 Федерального закона «О развитии малого и среднего предпринимательства в Российской Федерации»</w:t>
      </w:r>
      <w:proofErr w:type="gramEnd"/>
    </w:p>
    <w:p w:rsidR="00BB3BAE" w:rsidRPr="004550ED" w:rsidRDefault="00BB3BAE" w:rsidP="00BB3BAE">
      <w:pPr>
        <w:suppressAutoHyphens/>
        <w:spacing w:after="240" w:line="240" w:lineRule="auto"/>
        <w:jc w:val="both"/>
        <w:rPr>
          <w:rFonts w:ascii="Times New Roman" w:eastAsia="Arial Unicode MS" w:hAnsi="Times New Roman" w:cs="Times New Roman"/>
          <w:color w:val="000000"/>
          <w:sz w:val="24"/>
          <w:szCs w:val="24"/>
          <w:lang w:val="ru" w:eastAsia="zh-CN"/>
        </w:rPr>
      </w:pPr>
      <w:r w:rsidRPr="004550ED">
        <w:rPr>
          <w:rFonts w:ascii="Times New Roman" w:eastAsia="Arial Unicode MS" w:hAnsi="Times New Roman" w:cs="Times New Roman"/>
          <w:color w:val="000000"/>
          <w:sz w:val="24"/>
          <w:szCs w:val="24"/>
          <w:lang w:val="ru" w:eastAsia="zh-CN"/>
        </w:rPr>
        <w:t xml:space="preserve">      2. Настоящее Решение официально опубликовать в газете ««</w:t>
      </w:r>
      <w:proofErr w:type="spellStart"/>
      <w:r w:rsidRPr="004550ED">
        <w:rPr>
          <w:rFonts w:ascii="Times New Roman" w:eastAsia="Arial Unicode MS" w:hAnsi="Times New Roman" w:cs="Times New Roman"/>
          <w:color w:val="000000"/>
          <w:sz w:val="24"/>
          <w:szCs w:val="24"/>
          <w:lang w:val="ru" w:eastAsia="zh-CN"/>
        </w:rPr>
        <w:t>Верхнесанчелеевский</w:t>
      </w:r>
      <w:proofErr w:type="spellEnd"/>
      <w:r w:rsidRPr="004550ED">
        <w:rPr>
          <w:rFonts w:ascii="Times New Roman" w:eastAsia="Arial Unicode MS" w:hAnsi="Times New Roman" w:cs="Times New Roman"/>
          <w:color w:val="000000"/>
          <w:sz w:val="24"/>
          <w:szCs w:val="24"/>
          <w:lang w:val="ru" w:eastAsia="zh-CN"/>
        </w:rPr>
        <w:t xml:space="preserve"> Вестник»  и на официальном сайте поселения  </w:t>
      </w:r>
      <w:hyperlink r:id="rId9" w:history="1">
        <w:r w:rsidRPr="004550ED">
          <w:rPr>
            <w:rFonts w:ascii="Times New Roman" w:eastAsia="Arial Unicode MS" w:hAnsi="Times New Roman" w:cs="Times New Roman"/>
            <w:bCs/>
            <w:color w:val="00000A"/>
            <w:sz w:val="24"/>
            <w:szCs w:val="24"/>
            <w:u w:val="single"/>
            <w:lang w:eastAsia="ar-SA"/>
          </w:rPr>
          <w:t>http://www.v.sanchele</w:t>
        </w:r>
        <w:proofErr w:type="spellStart"/>
        <w:r w:rsidRPr="004550ED">
          <w:rPr>
            <w:rFonts w:ascii="Times New Roman" w:eastAsia="Arial Unicode MS" w:hAnsi="Times New Roman" w:cs="Times New Roman"/>
            <w:bCs/>
            <w:color w:val="00000A"/>
            <w:sz w:val="24"/>
            <w:szCs w:val="24"/>
            <w:u w:val="single"/>
            <w:lang w:val="en-US" w:eastAsia="ar-SA"/>
          </w:rPr>
          <w:t>evo</w:t>
        </w:r>
        <w:proofErr w:type="spellEnd"/>
        <w:r w:rsidRPr="004550ED">
          <w:rPr>
            <w:rFonts w:ascii="Times New Roman" w:eastAsia="Arial Unicode MS" w:hAnsi="Times New Roman" w:cs="Times New Roman"/>
            <w:bCs/>
            <w:color w:val="00000A"/>
            <w:sz w:val="24"/>
            <w:szCs w:val="24"/>
            <w:u w:val="single"/>
            <w:lang w:eastAsia="ar-SA"/>
          </w:rPr>
          <w:t>.stavrsp.ru</w:t>
        </w:r>
      </w:hyperlink>
      <w:r w:rsidRPr="004550ED">
        <w:rPr>
          <w:rFonts w:ascii="Times New Roman" w:eastAsia="Arial Unicode MS" w:hAnsi="Times New Roman" w:cs="Times New Roman"/>
          <w:bCs/>
          <w:color w:val="00000A"/>
          <w:sz w:val="24"/>
          <w:szCs w:val="24"/>
          <w:lang w:eastAsia="ar-SA"/>
        </w:rPr>
        <w:t>//</w:t>
      </w:r>
    </w:p>
    <w:p w:rsidR="003D32D9" w:rsidRPr="004550ED" w:rsidRDefault="003D32D9" w:rsidP="00BB3BAE">
      <w:pPr>
        <w:ind w:firstLine="540"/>
        <w:jc w:val="both"/>
        <w:rPr>
          <w:rFonts w:ascii="Times New Roman" w:hAnsi="Times New Roman" w:cs="Times New Roman"/>
          <w:lang w:val="ru"/>
        </w:rPr>
      </w:pPr>
    </w:p>
    <w:p w:rsidR="003D32D9" w:rsidRDefault="003D32D9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772" w:type="dxa"/>
        <w:tblInd w:w="-459" w:type="dxa"/>
        <w:tblLook w:val="0000" w:firstRow="0" w:lastRow="0" w:firstColumn="0" w:lastColumn="0" w:noHBand="0" w:noVBand="0"/>
      </w:tblPr>
      <w:tblGrid>
        <w:gridCol w:w="445"/>
        <w:gridCol w:w="4031"/>
        <w:gridCol w:w="453"/>
        <w:gridCol w:w="525"/>
        <w:gridCol w:w="37"/>
        <w:gridCol w:w="414"/>
        <w:gridCol w:w="4423"/>
        <w:gridCol w:w="222"/>
        <w:gridCol w:w="222"/>
      </w:tblGrid>
      <w:tr w:rsidR="003D32D9">
        <w:tc>
          <w:tcPr>
            <w:tcW w:w="455" w:type="dxa"/>
            <w:shd w:val="clear" w:color="auto" w:fill="auto"/>
          </w:tcPr>
          <w:p w:rsidR="003D32D9" w:rsidRDefault="003D32D9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77" w:type="dxa"/>
            <w:gridSpan w:val="4"/>
            <w:shd w:val="clear" w:color="auto" w:fill="auto"/>
          </w:tcPr>
          <w:p w:rsidR="003D32D9" w:rsidRDefault="00A02703">
            <w:pPr>
              <w:spacing w:after="0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Times New Roman" w:eastAsia="MS Mincho" w:hAnsi="Times New Roman" w:cs="Calibri"/>
                <w:sz w:val="24"/>
                <w:szCs w:val="24"/>
              </w:rPr>
              <w:t xml:space="preserve">Председатель Собрания представителей    </w:t>
            </w:r>
          </w:p>
          <w:p w:rsidR="003D32D9" w:rsidRDefault="00A02703">
            <w:pPr>
              <w:spacing w:after="0"/>
              <w:rPr>
                <w:rFonts w:ascii="Calibri" w:eastAsia="Times New Roman" w:hAnsi="Calibri" w:cs="Calibri"/>
                <w:lang w:eastAsia="zh-CN"/>
              </w:rPr>
            </w:pPr>
            <w:proofErr w:type="gramStart"/>
            <w:r>
              <w:rPr>
                <w:rFonts w:ascii="Times New Roman" w:eastAsia="MS Mincho" w:hAnsi="Times New Roman" w:cs="Calibri"/>
                <w:sz w:val="24"/>
                <w:szCs w:val="24"/>
              </w:rPr>
              <w:t>сельского</w:t>
            </w:r>
            <w:proofErr w:type="gramEnd"/>
            <w:r>
              <w:rPr>
                <w:rFonts w:ascii="Times New Roman" w:eastAsia="MS Mincho" w:hAnsi="Times New Roman" w:cs="Calibri"/>
                <w:sz w:val="24"/>
                <w:szCs w:val="24"/>
              </w:rPr>
              <w:t xml:space="preserve"> поселение Верхнее Санчелеево </w:t>
            </w:r>
          </w:p>
          <w:p w:rsidR="003D32D9" w:rsidRDefault="00A02703">
            <w:pPr>
              <w:spacing w:after="0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Times New Roman" w:eastAsia="MS Mincho" w:hAnsi="Times New Roman" w:cs="Calibri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MS Mincho" w:hAnsi="Times New Roman" w:cs="Calibri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MS Mincho" w:hAnsi="Times New Roman" w:cs="Calibri"/>
                <w:sz w:val="24"/>
                <w:szCs w:val="24"/>
              </w:rPr>
              <w:tab/>
              <w:t xml:space="preserve"> </w:t>
            </w:r>
          </w:p>
          <w:p w:rsidR="003D32D9" w:rsidRDefault="00A02703">
            <w:pPr>
              <w:spacing w:after="0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_____________________</w:t>
            </w:r>
            <w:proofErr w:type="spellStart"/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Л.Б.Григорович</w:t>
            </w:r>
            <w:proofErr w:type="spellEnd"/>
          </w:p>
        </w:tc>
        <w:tc>
          <w:tcPr>
            <w:tcW w:w="5064" w:type="dxa"/>
            <w:gridSpan w:val="3"/>
            <w:shd w:val="clear" w:color="auto" w:fill="auto"/>
          </w:tcPr>
          <w:p w:rsidR="003D32D9" w:rsidRDefault="00A02703">
            <w:pPr>
              <w:ind w:left="318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Times New Roman" w:eastAsia="Calibri" w:hAnsi="Times New Roman" w:cs="Calibri"/>
                <w:sz w:val="24"/>
                <w:szCs w:val="24"/>
              </w:rPr>
              <w:t xml:space="preserve">Глава сельского поселения Верхнее Санчелеево муниципального района </w:t>
            </w:r>
            <w:proofErr w:type="gramStart"/>
            <w:r>
              <w:rPr>
                <w:rFonts w:ascii="Times New Roman" w:eastAsia="Calibri" w:hAnsi="Times New Roman" w:cs="Calibri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Calibri" w:hAnsi="Times New Roman" w:cs="Calibri"/>
                <w:sz w:val="24"/>
                <w:szCs w:val="24"/>
              </w:rPr>
              <w:t xml:space="preserve">  Самарской области </w:t>
            </w:r>
          </w:p>
          <w:p w:rsidR="003D32D9" w:rsidRDefault="00A02703">
            <w:pPr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___________________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П.В.Чапарин</w:t>
            </w:r>
            <w:proofErr w:type="spellEnd"/>
          </w:p>
        </w:tc>
        <w:tc>
          <w:tcPr>
            <w:tcW w:w="175" w:type="dxa"/>
            <w:shd w:val="clear" w:color="auto" w:fill="auto"/>
          </w:tcPr>
          <w:p w:rsidR="003D32D9" w:rsidRDefault="003D32D9"/>
        </w:tc>
      </w:tr>
      <w:tr w:rsidR="003D32D9">
        <w:tc>
          <w:tcPr>
            <w:tcW w:w="455" w:type="dxa"/>
            <w:shd w:val="clear" w:color="auto" w:fill="auto"/>
          </w:tcPr>
          <w:p w:rsidR="003D32D9" w:rsidRDefault="003D32D9"/>
        </w:tc>
        <w:tc>
          <w:tcPr>
            <w:tcW w:w="4506" w:type="dxa"/>
            <w:gridSpan w:val="2"/>
            <w:shd w:val="clear" w:color="auto" w:fill="auto"/>
          </w:tcPr>
          <w:p w:rsidR="003D32D9" w:rsidRDefault="003D32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shd w:val="clear" w:color="auto" w:fill="auto"/>
          </w:tcPr>
          <w:p w:rsidR="003D32D9" w:rsidRDefault="003D32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5" w:type="dxa"/>
            <w:shd w:val="clear" w:color="auto" w:fill="auto"/>
          </w:tcPr>
          <w:p w:rsidR="003D32D9" w:rsidRDefault="003D32D9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" w:type="dxa"/>
            <w:shd w:val="clear" w:color="auto" w:fill="auto"/>
          </w:tcPr>
          <w:p w:rsidR="003D32D9" w:rsidRDefault="003D32D9"/>
        </w:tc>
        <w:tc>
          <w:tcPr>
            <w:tcW w:w="176" w:type="dxa"/>
            <w:shd w:val="clear" w:color="auto" w:fill="auto"/>
          </w:tcPr>
          <w:p w:rsidR="003D32D9" w:rsidRDefault="003D32D9"/>
        </w:tc>
      </w:tr>
      <w:tr w:rsidR="003D32D9">
        <w:tc>
          <w:tcPr>
            <w:tcW w:w="455" w:type="dxa"/>
            <w:shd w:val="clear" w:color="auto" w:fill="auto"/>
          </w:tcPr>
          <w:p w:rsidR="003D32D9" w:rsidRDefault="003D32D9"/>
        </w:tc>
        <w:tc>
          <w:tcPr>
            <w:tcW w:w="4506" w:type="dxa"/>
            <w:gridSpan w:val="2"/>
            <w:shd w:val="clear" w:color="auto" w:fill="auto"/>
          </w:tcPr>
          <w:p w:rsidR="003D32D9" w:rsidRDefault="003D32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shd w:val="clear" w:color="auto" w:fill="auto"/>
          </w:tcPr>
          <w:p w:rsidR="003D32D9" w:rsidRDefault="003D32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5" w:type="dxa"/>
            <w:shd w:val="clear" w:color="auto" w:fill="auto"/>
          </w:tcPr>
          <w:p w:rsidR="003D32D9" w:rsidRDefault="003D32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" w:type="dxa"/>
            <w:shd w:val="clear" w:color="auto" w:fill="auto"/>
          </w:tcPr>
          <w:p w:rsidR="003D32D9" w:rsidRDefault="003D32D9"/>
        </w:tc>
        <w:tc>
          <w:tcPr>
            <w:tcW w:w="176" w:type="dxa"/>
            <w:shd w:val="clear" w:color="auto" w:fill="auto"/>
          </w:tcPr>
          <w:p w:rsidR="003D32D9" w:rsidRDefault="003D32D9"/>
        </w:tc>
      </w:tr>
      <w:tr w:rsidR="003D32D9">
        <w:tc>
          <w:tcPr>
            <w:tcW w:w="4502" w:type="dxa"/>
            <w:gridSpan w:val="2"/>
            <w:shd w:val="clear" w:color="auto" w:fill="auto"/>
          </w:tcPr>
          <w:p w:rsidR="003D32D9" w:rsidRDefault="003D32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shd w:val="clear" w:color="auto" w:fill="auto"/>
          </w:tcPr>
          <w:p w:rsidR="003D32D9" w:rsidRDefault="003D32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276" w:type="dxa"/>
            <w:gridSpan w:val="5"/>
            <w:shd w:val="clear" w:color="auto" w:fill="auto"/>
          </w:tcPr>
          <w:p w:rsidR="003D32D9" w:rsidRDefault="003D32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D32D9" w:rsidRDefault="003D32D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3D32D9" w:rsidRDefault="003D32D9">
      <w:pPr>
        <w:spacing w:line="240" w:lineRule="atLeast"/>
        <w:jc w:val="both"/>
      </w:pPr>
    </w:p>
    <w:sectPr w:rsidR="003D32D9">
      <w:headerReference w:type="default" r:id="rId10"/>
      <w:pgSz w:w="11906" w:h="16838"/>
      <w:pgMar w:top="1134" w:right="1418" w:bottom="1134" w:left="1418" w:header="720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53FA" w:rsidRDefault="00E753FA">
      <w:pPr>
        <w:spacing w:after="0" w:line="240" w:lineRule="auto"/>
      </w:pPr>
      <w:r>
        <w:separator/>
      </w:r>
    </w:p>
  </w:endnote>
  <w:endnote w:type="continuationSeparator" w:id="0">
    <w:p w:rsidR="00E753FA" w:rsidRDefault="00E753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53FA" w:rsidRDefault="00E753FA">
      <w:pPr>
        <w:spacing w:after="0" w:line="240" w:lineRule="auto"/>
      </w:pPr>
      <w:r>
        <w:separator/>
      </w:r>
    </w:p>
  </w:footnote>
  <w:footnote w:type="continuationSeparator" w:id="0">
    <w:p w:rsidR="00E753FA" w:rsidRDefault="00E753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2D9" w:rsidRDefault="00A02703">
    <w:pPr>
      <w:pStyle w:val="ac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" behindDoc="1" locked="0" layoutInCell="1" allowOverlap="1" wp14:anchorId="16BE4BB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92710" cy="207645"/>
              <wp:effectExtent l="9525" t="635" r="6350" b="5080"/>
              <wp:wrapSquare wrapText="largest"/>
              <wp:docPr id="2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160" cy="20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D32D9" w:rsidRDefault="00A02703">
                          <w:pPr>
                            <w:pStyle w:val="ac"/>
                          </w:pPr>
                          <w:r>
                            <w:rPr>
                              <w:rStyle w:val="a3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a3"/>
                            </w:rPr>
                            <w:instrText>PAGE</w:instrText>
                          </w:r>
                          <w:r>
                            <w:rPr>
                              <w:rStyle w:val="a3"/>
                            </w:rPr>
                            <w:fldChar w:fldCharType="separate"/>
                          </w:r>
                          <w:r w:rsidR="004550ED">
                            <w:rPr>
                              <w:rStyle w:val="a3"/>
                              <w:noProof/>
                            </w:rPr>
                            <w:t>2</w:t>
                          </w:r>
                          <w:r>
                            <w:rPr>
                              <w:rStyle w:val="a3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1" o:spid="_x0000_s1026" style="position:absolute;left:0;text-align:left;margin-left:0;margin-top:.05pt;width:7.3pt;height:16.35pt;z-index:-503316478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" filled="f" stroked="f">
              <v:textbox inset="0,0,0,0">
                <w:txbxContent>
                  <w:p w:rsidR="003D32D9" w:rsidRDefault="00A02703">
                    <w:pPr>
                      <w:pStyle w:val="ac"/>
                    </w:pPr>
                    <w:r>
                      <w:rPr>
                        <w:rStyle w:val="a3"/>
                        <w:color w:val="000000"/>
                      </w:rPr>
                      <w:fldChar w:fldCharType="begin"/>
                    </w:r>
                    <w:r>
                      <w:rPr>
                        <w:rStyle w:val="a3"/>
                      </w:rPr>
                      <w:instrText>PAGE</w:instrText>
                    </w:r>
                    <w:r>
                      <w:rPr>
                        <w:rStyle w:val="a3"/>
                      </w:rPr>
                      <w:fldChar w:fldCharType="separate"/>
                    </w:r>
                    <w:r w:rsidR="004550ED">
                      <w:rPr>
                        <w:rStyle w:val="a3"/>
                        <w:noProof/>
                      </w:rPr>
                      <w:t>2</w:t>
                    </w:r>
                    <w:r>
                      <w:rPr>
                        <w:rStyle w:val="a3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2D9"/>
    <w:rsid w:val="003D32D9"/>
    <w:rsid w:val="004550ED"/>
    <w:rsid w:val="007374A4"/>
    <w:rsid w:val="00A02703"/>
    <w:rsid w:val="00BB3BAE"/>
    <w:rsid w:val="00E75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qFormat/>
    <w:rsid w:val="002D636F"/>
  </w:style>
  <w:style w:type="character" w:customStyle="1" w:styleId="a4">
    <w:name w:val="Верхний колонтитул Знак"/>
    <w:basedOn w:val="a0"/>
    <w:qFormat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-">
    <w:name w:val="Интернет-ссылка"/>
    <w:rsid w:val="002D636F"/>
    <w:rPr>
      <w:color w:val="000080"/>
      <w:u w:val="single"/>
    </w:rPr>
  </w:style>
  <w:style w:type="character" w:customStyle="1" w:styleId="a5">
    <w:name w:val="Текст выноски Знак"/>
    <w:basedOn w:val="a0"/>
    <w:uiPriority w:val="99"/>
    <w:semiHidden/>
    <w:qFormat/>
    <w:rsid w:val="004D503A"/>
    <w:rPr>
      <w:rFonts w:ascii="Tahoma" w:hAnsi="Tahoma" w:cs="Tahoma"/>
      <w:sz w:val="16"/>
      <w:szCs w:val="16"/>
    </w:rPr>
  </w:style>
  <w:style w:type="character" w:customStyle="1" w:styleId="a6">
    <w:name w:val="Нижний колонтитул Знак"/>
    <w:basedOn w:val="a0"/>
    <w:uiPriority w:val="99"/>
    <w:qFormat/>
    <w:rsid w:val="00FD3D44"/>
  </w:style>
  <w:style w:type="paragraph" w:customStyle="1" w:styleId="a7">
    <w:name w:val="Заголовок"/>
    <w:basedOn w:val="a"/>
    <w:next w:val="a8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8">
    <w:name w:val="Body Text"/>
    <w:basedOn w:val="a"/>
    <w:pPr>
      <w:spacing w:after="140"/>
    </w:pPr>
  </w:style>
  <w:style w:type="paragraph" w:styleId="a9">
    <w:name w:val="List"/>
    <w:basedOn w:val="a8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b">
    <w:name w:val="index heading"/>
    <w:basedOn w:val="a"/>
    <w:qFormat/>
    <w:pPr>
      <w:suppressLineNumbers/>
    </w:pPr>
    <w:rPr>
      <w:rFonts w:cs="Mangal"/>
    </w:rPr>
  </w:style>
  <w:style w:type="paragraph" w:styleId="ac">
    <w:name w:val="header"/>
    <w:basedOn w:val="a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d">
    <w:name w:val="Содержимое таблицы"/>
    <w:basedOn w:val="a"/>
    <w:qFormat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e">
    <w:name w:val="Верхний колонтитул слева"/>
    <w:basedOn w:val="a"/>
    <w:qFormat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ConsPlusNormal">
    <w:name w:val="ConsPlusNormal"/>
    <w:qFormat/>
    <w:rsid w:val="002D636F"/>
    <w:rPr>
      <w:rFonts w:ascii="Arial" w:eastAsia="Times New Roman" w:hAnsi="Arial" w:cs="Arial"/>
      <w:szCs w:val="20"/>
    </w:rPr>
  </w:style>
  <w:style w:type="paragraph" w:customStyle="1" w:styleId="plsh2mb3">
    <w:name w:val="plsh2 mb3"/>
    <w:basedOn w:val="a"/>
    <w:qFormat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paragraph" w:styleId="af">
    <w:name w:val="Balloon Text"/>
    <w:basedOn w:val="a"/>
    <w:uiPriority w:val="99"/>
    <w:semiHidden/>
    <w:unhideWhenUsed/>
    <w:qFormat/>
    <w:rsid w:val="004D503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0">
    <w:name w:val="footer"/>
    <w:basedOn w:val="a"/>
    <w:uiPriority w:val="99"/>
    <w:unhideWhenUsed/>
    <w:rsid w:val="00FD3D44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af1">
    <w:name w:val="Содержимое врезки"/>
    <w:basedOn w:val="a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qFormat/>
    <w:rsid w:val="002D636F"/>
  </w:style>
  <w:style w:type="character" w:customStyle="1" w:styleId="a4">
    <w:name w:val="Верхний колонтитул Знак"/>
    <w:basedOn w:val="a0"/>
    <w:qFormat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-">
    <w:name w:val="Интернет-ссылка"/>
    <w:rsid w:val="002D636F"/>
    <w:rPr>
      <w:color w:val="000080"/>
      <w:u w:val="single"/>
    </w:rPr>
  </w:style>
  <w:style w:type="character" w:customStyle="1" w:styleId="a5">
    <w:name w:val="Текст выноски Знак"/>
    <w:basedOn w:val="a0"/>
    <w:uiPriority w:val="99"/>
    <w:semiHidden/>
    <w:qFormat/>
    <w:rsid w:val="004D503A"/>
    <w:rPr>
      <w:rFonts w:ascii="Tahoma" w:hAnsi="Tahoma" w:cs="Tahoma"/>
      <w:sz w:val="16"/>
      <w:szCs w:val="16"/>
    </w:rPr>
  </w:style>
  <w:style w:type="character" w:customStyle="1" w:styleId="a6">
    <w:name w:val="Нижний колонтитул Знак"/>
    <w:basedOn w:val="a0"/>
    <w:uiPriority w:val="99"/>
    <w:qFormat/>
    <w:rsid w:val="00FD3D44"/>
  </w:style>
  <w:style w:type="paragraph" w:customStyle="1" w:styleId="a7">
    <w:name w:val="Заголовок"/>
    <w:basedOn w:val="a"/>
    <w:next w:val="a8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8">
    <w:name w:val="Body Text"/>
    <w:basedOn w:val="a"/>
    <w:pPr>
      <w:spacing w:after="140"/>
    </w:pPr>
  </w:style>
  <w:style w:type="paragraph" w:styleId="a9">
    <w:name w:val="List"/>
    <w:basedOn w:val="a8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b">
    <w:name w:val="index heading"/>
    <w:basedOn w:val="a"/>
    <w:qFormat/>
    <w:pPr>
      <w:suppressLineNumbers/>
    </w:pPr>
    <w:rPr>
      <w:rFonts w:cs="Mangal"/>
    </w:rPr>
  </w:style>
  <w:style w:type="paragraph" w:styleId="ac">
    <w:name w:val="header"/>
    <w:basedOn w:val="a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d">
    <w:name w:val="Содержимое таблицы"/>
    <w:basedOn w:val="a"/>
    <w:qFormat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e">
    <w:name w:val="Верхний колонтитул слева"/>
    <w:basedOn w:val="a"/>
    <w:qFormat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ConsPlusNormal">
    <w:name w:val="ConsPlusNormal"/>
    <w:qFormat/>
    <w:rsid w:val="002D636F"/>
    <w:rPr>
      <w:rFonts w:ascii="Arial" w:eastAsia="Times New Roman" w:hAnsi="Arial" w:cs="Arial"/>
      <w:szCs w:val="20"/>
    </w:rPr>
  </w:style>
  <w:style w:type="paragraph" w:customStyle="1" w:styleId="plsh2mb3">
    <w:name w:val="plsh2 mb3"/>
    <w:basedOn w:val="a"/>
    <w:qFormat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paragraph" w:styleId="af">
    <w:name w:val="Balloon Text"/>
    <w:basedOn w:val="a"/>
    <w:uiPriority w:val="99"/>
    <w:semiHidden/>
    <w:unhideWhenUsed/>
    <w:qFormat/>
    <w:rsid w:val="004D503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0">
    <w:name w:val="footer"/>
    <w:basedOn w:val="a"/>
    <w:uiPriority w:val="99"/>
    <w:unhideWhenUsed/>
    <w:rsid w:val="00FD3D44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af1">
    <w:name w:val="Содержимое врезки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iskal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CA7BEE-E558-4DC3-90A1-0E4A4AC82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2375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2019-04-10T09:25:00Z</cp:lastPrinted>
  <dcterms:created xsi:type="dcterms:W3CDTF">2019-04-10T09:27:00Z</dcterms:created>
  <dcterms:modified xsi:type="dcterms:W3CDTF">2019-04-10T09:27:00Z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Администрация м.р. Ставропольский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