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nsPlusTitle"/>
        <w:widowControl/>
        <w:numPr>
          <w:ilvl w:val="0"/>
          <w:numId w:val="0"/>
        </w:numPr>
        <w:jc w:val="center"/>
        <w:outlineLvl w:val="0"/>
        <w:rPr/>
      </w:pPr>
      <w:r>
        <w:rPr/>
        <w:drawing>
          <wp:inline distT="0" distB="0" distL="0" distR="0">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2"/>
                    <a:stretch>
                      <a:fillRect/>
                    </a:stretch>
                  </pic:blipFill>
                  <pic:spPr bwMode="auto">
                    <a:xfrm>
                      <a:off x="0" y="0"/>
                      <a:ext cx="1181100" cy="1019175"/>
                    </a:xfrm>
                    <a:prstGeom prst="rect">
                      <a:avLst/>
                    </a:prstGeom>
                  </pic:spPr>
                </pic:pic>
              </a:graphicData>
            </a:graphic>
          </wp:inline>
        </w:drawing>
      </w:r>
      <w:r>
        <w:rPr/>
        <w:br/>
      </w:r>
      <w:r>
        <w:rPr>
          <w:rFonts w:cs="Times New Roman" w:ascii="Times New Roman" w:hAnsi="Times New Roman"/>
          <w:sz w:val="22"/>
          <w:szCs w:val="22"/>
        </w:rPr>
        <w:t>АДМИНИСТРАЦИЯ СЕЛЬСКОГО ПОСЕЛЕНИЯ ВЕРХНЕЕ САНЧЕЛЕЕВО</w:t>
      </w:r>
    </w:p>
    <w:p>
      <w:pPr>
        <w:pStyle w:val="Normal"/>
        <w:widowControl/>
        <w:numPr>
          <w:ilvl w:val="0"/>
          <w:numId w:val="0"/>
        </w:numPr>
        <w:jc w:val="center"/>
        <w:outlineLvl w:val="0"/>
        <w:rPr>
          <w:rFonts w:ascii="Times New Roman" w:hAnsi="Times New Roman" w:eastAsia="Calibri" w:cs="Times New Roman"/>
          <w:bCs/>
          <w:color w:val="auto"/>
          <w:sz w:val="22"/>
          <w:szCs w:val="22"/>
          <w:lang w:bidi="ar-SA"/>
        </w:rPr>
      </w:pPr>
      <w:r>
        <w:rPr>
          <w:rFonts w:eastAsia="Calibri" w:cs="Times New Roman" w:ascii="Times New Roman" w:hAnsi="Times New Roman"/>
          <w:bCs/>
          <w:color w:val="auto"/>
          <w:sz w:val="22"/>
          <w:szCs w:val="22"/>
          <w:lang w:bidi="ar-SA"/>
        </w:rPr>
        <w:t>МУНИЦИПАЛЬНОГО РАЙОНА СТАВРОПОЛЬСКИЙ</w:t>
      </w:r>
    </w:p>
    <w:p>
      <w:pPr>
        <w:pStyle w:val="Normal"/>
        <w:widowControl/>
        <w:jc w:val="center"/>
        <w:rPr>
          <w:rFonts w:ascii="Times New Roman" w:hAnsi="Times New Roman" w:eastAsia="Calibri" w:cs="Times New Roman"/>
          <w:bCs/>
          <w:color w:val="auto"/>
          <w:sz w:val="22"/>
          <w:szCs w:val="22"/>
          <w:lang w:bidi="ar-SA"/>
        </w:rPr>
      </w:pPr>
      <w:r>
        <w:rPr>
          <w:rFonts w:eastAsia="Calibri" w:cs="Times New Roman" w:ascii="Times New Roman" w:hAnsi="Times New Roman"/>
          <w:bCs/>
          <w:color w:val="auto"/>
          <w:sz w:val="22"/>
          <w:szCs w:val="22"/>
          <w:lang w:bidi="ar-SA"/>
        </w:rPr>
        <w:t>САМАРСКОЙ ОБЛАСТИ</w:t>
      </w:r>
    </w:p>
    <w:p>
      <w:pPr>
        <w:pStyle w:val="Normal"/>
        <w:widowControl/>
        <w:jc w:val="center"/>
        <w:rPr>
          <w:rFonts w:ascii="Times New Roman" w:hAnsi="Times New Roman" w:eastAsia="Calibri" w:cs="Times New Roman"/>
          <w:bCs/>
          <w:color w:val="auto"/>
          <w:sz w:val="22"/>
          <w:szCs w:val="22"/>
          <w:lang w:bidi="ar-SA"/>
        </w:rPr>
      </w:pPr>
      <w:r>
        <w:rPr>
          <w:rFonts w:eastAsia="Calibri" w:cs="Times New Roman" w:ascii="Times New Roman" w:hAnsi="Times New Roman"/>
          <w:bCs/>
          <w:color w:val="auto"/>
          <w:sz w:val="22"/>
          <w:szCs w:val="22"/>
          <w:lang w:bidi="ar-SA"/>
        </w:rPr>
      </w:r>
    </w:p>
    <w:p>
      <w:pPr>
        <w:pStyle w:val="Normal"/>
        <w:jc w:val="center"/>
        <w:rPr/>
      </w:pPr>
      <w:r>
        <w:rPr>
          <w:rFonts w:cs="Times New Roman" w:ascii="Times New Roman" w:hAnsi="Times New Roman"/>
          <w:b/>
        </w:rPr>
        <w:t>ПРОЕКТ___</w:t>
      </w:r>
      <w:r>
        <w:rPr>
          <w:rFonts w:cs="Times New Roman" w:ascii="Times New Roman" w:hAnsi="Times New Roman"/>
          <w:b/>
        </w:rPr>
        <w:t>ПОСТАНОВЛЕНИЕ</w:t>
      </w:r>
    </w:p>
    <w:p>
      <w:pPr>
        <w:pStyle w:val="Normal"/>
        <w:rPr>
          <w:rFonts w:ascii="Times New Roman" w:hAnsi="Times New Roman" w:cs="Times New Roman"/>
          <w:b/>
          <w:b/>
        </w:rPr>
      </w:pPr>
      <w:r>
        <w:rPr>
          <w:rFonts w:cs="Times New Roman" w:ascii="Times New Roman" w:hAnsi="Times New Roman"/>
          <w:b/>
        </w:rPr>
      </w:r>
    </w:p>
    <w:p>
      <w:pPr>
        <w:pStyle w:val="Normal"/>
        <w:jc w:val="center"/>
        <w:rPr/>
      </w:pPr>
      <w:r>
        <w:rPr>
          <w:rFonts w:cs="Times New Roman" w:ascii="Times New Roman" w:hAnsi="Times New Roman"/>
          <w:b/>
          <w:sz w:val="26"/>
          <w:szCs w:val="26"/>
        </w:rPr>
        <w:t>от _____ 2025 года                                                                               №____</w:t>
      </w:r>
    </w:p>
    <w:p>
      <w:pPr>
        <w:pStyle w:val="1"/>
        <w:spacing w:before="0" w:after="0"/>
        <w:jc w:val="center"/>
        <w:rPr>
          <w:rFonts w:ascii="Times New Roman" w:hAnsi="Times New Roman" w:cs="Times New Roman"/>
          <w:sz w:val="24"/>
          <w:szCs w:val="24"/>
        </w:rPr>
      </w:pPr>
      <w:r>
        <w:rPr>
          <w:rFonts w:ascii="Times New Roman" w:hAnsi="Times New Roman"/>
          <w:sz w:val="28"/>
          <w:szCs w:val="28"/>
        </w:rPr>
        <w:t>«</w:t>
      </w:r>
      <w:r>
        <w:rPr>
          <w:rFonts w:cs="Times New Roman" w:ascii="Times New Roman" w:hAnsi="Times New Roman"/>
          <w:sz w:val="24"/>
          <w:szCs w:val="24"/>
        </w:rPr>
        <w:t xml:space="preserve">О проведении открытого конкурса по отбору управляющей организации для управления многоквартирным домом </w:t>
      </w:r>
      <w:r>
        <w:rPr>
          <w:rFonts w:cs="Times New Roman" w:ascii="Times New Roman" w:hAnsi="Times New Roman"/>
          <w:iCs/>
          <w:color w:val="000000" w:themeColor="text1"/>
          <w:sz w:val="24"/>
          <w:szCs w:val="24"/>
        </w:rPr>
        <w:t>на территории сельского поселения Верхнее Санчелеево муниципального района Ставропольский Самарской области</w:t>
      </w:r>
      <w:r>
        <w:rPr>
          <w:rFonts w:cs="Times New Roman" w:ascii="Times New Roman" w:hAnsi="Times New Roman"/>
          <w:sz w:val="24"/>
          <w:szCs w:val="24"/>
        </w:rPr>
        <w:t>»</w:t>
      </w:r>
    </w:p>
    <w:p>
      <w:pPr>
        <w:pStyle w:val="Normal"/>
        <w:jc w:val="center"/>
        <w:rPr>
          <w:rFonts w:ascii="Times New Roman" w:hAnsi="Times New Roman" w:cs="Times New Roman"/>
        </w:rPr>
      </w:pPr>
      <w:r>
        <w:rPr>
          <w:rFonts w:cs="Times New Roman" w:ascii="Times New Roman" w:hAnsi="Times New Roman"/>
        </w:rPr>
      </w:r>
    </w:p>
    <w:p>
      <w:pPr>
        <w:pStyle w:val="Normal"/>
        <w:ind w:firstLine="709"/>
        <w:jc w:val="both"/>
        <w:rPr/>
      </w:pPr>
      <w:r>
        <w:rPr>
          <w:rFonts w:cs="Times New Roman" w:ascii="Times New Roman" w:hAnsi="Times New Roman"/>
        </w:rPr>
        <w:t xml:space="preserve">В соответствии со частью 4 </w:t>
      </w:r>
      <w:hyperlink r:id="rId3">
        <w:r>
          <w:rPr>
            <w:rStyle w:val="Style16"/>
            <w:rFonts w:cs="Times New Roman" w:ascii="Times New Roman" w:hAnsi="Times New Roman"/>
            <w:b w:val="false"/>
            <w:bCs w:val="false"/>
            <w:color w:val="auto"/>
          </w:rPr>
          <w:t xml:space="preserve">статьи </w:t>
        </w:r>
      </w:hyperlink>
      <w:r>
        <w:rPr>
          <w:rStyle w:val="Style16"/>
          <w:rFonts w:cs="Times New Roman" w:ascii="Times New Roman" w:hAnsi="Times New Roman"/>
          <w:b w:val="false"/>
          <w:bCs w:val="false"/>
          <w:color w:val="auto"/>
        </w:rPr>
        <w:t>161, частью 2 статьи 163 Жилищного</w:t>
      </w:r>
      <w:r>
        <w:rPr>
          <w:rFonts w:cs="Times New Roman" w:ascii="Times New Roman" w:hAnsi="Times New Roman"/>
        </w:rPr>
        <w:t xml:space="preserve"> кодекса Российской Федерации, 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 </w:t>
      </w:r>
      <w:r>
        <w:rPr>
          <w:rFonts w:cs="Times New Roman" w:ascii="Times New Roman" w:hAnsi="Times New Roman"/>
          <w:kern w:val="2"/>
        </w:rPr>
        <w:t xml:space="preserve">постановления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 </w:t>
      </w:r>
      <w:r>
        <w:rPr>
          <w:rFonts w:cs="Times New Roman" w:ascii="Times New Roman" w:hAnsi="Times New Roman"/>
        </w:rPr>
        <w:t xml:space="preserve"> руководствуясь Уставом сельского поселения Верхнее Санчелеево муниципального района Ставропольский Самарской области, Администрация сельского поселения Верхнее Санчелеево  муниципального района Ставропольский Самарской области постановляет:</w:t>
      </w:r>
    </w:p>
    <w:p>
      <w:pPr>
        <w:pStyle w:val="ListParagraph"/>
        <w:numPr>
          <w:ilvl w:val="0"/>
          <w:numId w:val="2"/>
        </w:numPr>
        <w:tabs>
          <w:tab w:val="clear" w:pos="709"/>
          <w:tab w:val="left" w:pos="0" w:leader="none"/>
        </w:tabs>
        <w:suppressAutoHyphens w:val="true"/>
        <w:jc w:val="both"/>
        <w:rPr>
          <w:rFonts w:ascii="Times New Roman" w:hAnsi="Times New Roman" w:cs="Times New Roman"/>
        </w:rPr>
      </w:pPr>
      <w:r>
        <w:rPr>
          <w:rFonts w:cs="Times New Roman" w:ascii="Times New Roman" w:hAnsi="Times New Roman"/>
        </w:rPr>
        <w:t>Провести открытый конкурс по отбору управляющей организации для управления</w:t>
      </w:r>
    </w:p>
    <w:p>
      <w:pPr>
        <w:pStyle w:val="ListParagraph"/>
        <w:tabs>
          <w:tab w:val="clear" w:pos="709"/>
          <w:tab w:val="left" w:pos="0" w:leader="none"/>
        </w:tabs>
        <w:suppressAutoHyphens w:val="true"/>
        <w:ind w:left="0" w:hanging="0"/>
        <w:jc w:val="both"/>
        <w:rPr/>
      </w:pPr>
      <w:r>
        <w:rPr>
          <w:rFonts w:cs="Times New Roman" w:ascii="Times New Roman" w:hAnsi="Times New Roman"/>
        </w:rPr>
        <w:t xml:space="preserve">Многоквартирными домами, расположенным по адресу: Самарская область, сельское поселение Верхнее Санчелеево, село Верхнее Санчелеево ул. Макарова № 55, село Лопатино улица  Полевая № 1,  ул. Полевая № 2. </w:t>
      </w:r>
    </w:p>
    <w:p>
      <w:pPr>
        <w:pStyle w:val="ListParagraph"/>
        <w:tabs>
          <w:tab w:val="clear" w:pos="709"/>
          <w:tab w:val="left" w:pos="0" w:leader="none"/>
        </w:tabs>
        <w:suppressAutoHyphens w:val="true"/>
        <w:ind w:left="0" w:hanging="0"/>
        <w:jc w:val="both"/>
        <w:rPr>
          <w:rFonts w:ascii="Times New Roman" w:hAnsi="Times New Roman" w:cs="Times New Roman"/>
        </w:rPr>
      </w:pPr>
      <w:r>
        <w:rPr>
          <w:rFonts w:cs="Times New Roman" w:ascii="Times New Roman" w:hAnsi="Times New Roman"/>
        </w:rPr>
        <w:t xml:space="preserve"> </w:t>
      </w:r>
    </w:p>
    <w:p>
      <w:pPr>
        <w:pStyle w:val="ListParagraph"/>
        <w:tabs>
          <w:tab w:val="clear" w:pos="709"/>
          <w:tab w:val="left" w:pos="0" w:leader="none"/>
        </w:tabs>
        <w:suppressAutoHyphens w:val="true"/>
        <w:ind w:left="0" w:hanging="0"/>
        <w:jc w:val="both"/>
        <w:rPr/>
      </w:pPr>
      <w:bookmarkStart w:id="0" w:name="sub_1"/>
      <w:r>
        <w:rPr>
          <w:rFonts w:cs="Times New Roman" w:ascii="Times New Roman" w:hAnsi="Times New Roman"/>
        </w:rPr>
        <w:t xml:space="preserve">2. Утвердить </w:t>
      </w:r>
      <w:bookmarkStart w:id="1" w:name="sub_1011"/>
      <w:bookmarkEnd w:id="0"/>
      <w:r>
        <w:rPr>
          <w:rFonts w:cs="Times New Roman" w:ascii="Times New Roman" w:hAnsi="Times New Roman"/>
        </w:rPr>
        <w:t>извещение о проведении открытого конкурса по отбору управляющей организации для управления многоквартирным домом, расположенным по адресу: Самарская область, сельское поселение Верхнее Санчелеево, село Верхнее Санчелеево ул. Макарова № 55, село Лопатино улица  Полевая № 1,  ул. Полевая № 2.   (Приложение № 1).</w:t>
      </w:r>
    </w:p>
    <w:p>
      <w:pPr>
        <w:pStyle w:val="ListParagraph"/>
        <w:tabs>
          <w:tab w:val="clear" w:pos="709"/>
          <w:tab w:val="left" w:pos="0" w:leader="none"/>
        </w:tabs>
        <w:suppressAutoHyphens w:val="true"/>
        <w:ind w:left="0" w:hanging="0"/>
        <w:jc w:val="both"/>
        <w:rPr>
          <w:rFonts w:ascii="Times New Roman" w:hAnsi="Times New Roman" w:cs="Times New Roman"/>
        </w:rPr>
      </w:pPr>
      <w:r>
        <w:rPr>
          <w:rFonts w:cs="Times New Roman" w:ascii="Times New Roman" w:hAnsi="Times New Roman"/>
        </w:rPr>
      </w:r>
    </w:p>
    <w:p>
      <w:pPr>
        <w:pStyle w:val="ListParagraph"/>
        <w:tabs>
          <w:tab w:val="clear" w:pos="709"/>
          <w:tab w:val="left" w:pos="0" w:leader="none"/>
        </w:tabs>
        <w:suppressAutoHyphens w:val="true"/>
        <w:ind w:left="0" w:hanging="0"/>
        <w:jc w:val="both"/>
        <w:rPr/>
      </w:pPr>
      <w:bookmarkStart w:id="2" w:name="sub_1012"/>
      <w:bookmarkEnd w:id="1"/>
      <w:r>
        <w:rPr>
          <w:rFonts w:cs="Times New Roman" w:ascii="Times New Roman" w:hAnsi="Times New Roman"/>
        </w:rPr>
        <w:t>3. Утвердить конкурсную документацию для проведения открытого конкурса по отбору управляющей организации для управления многоквартирным домом, расположенным по адресу: Самарская область, сельское поселение Верхнее Санчелеево, село Верхнее Санчелеево ул. Макарова № 55, село Лопатино улица  Полевая № 1,  ул. Полевая № 2</w:t>
      </w:r>
    </w:p>
    <w:p>
      <w:pPr>
        <w:pStyle w:val="Normal"/>
        <w:suppressAutoHyphens w:val="true"/>
        <w:spacing w:before="0" w:after="0"/>
        <w:contextualSpacing/>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(Приложение № 2).</w:t>
      </w:r>
      <w:bookmarkEnd w:id="2"/>
    </w:p>
    <w:p>
      <w:pPr>
        <w:pStyle w:val="Normal"/>
        <w:tabs>
          <w:tab w:val="clear" w:pos="709"/>
          <w:tab w:val="left" w:pos="0" w:leader="none"/>
        </w:tabs>
        <w:suppressAutoHyphens w:val="true"/>
        <w:spacing w:before="0" w:after="0"/>
        <w:contextualSpacing/>
        <w:jc w:val="both"/>
        <w:rPr/>
      </w:pPr>
      <w:r>
        <w:rPr>
          <w:rFonts w:cs="Times New Roman" w:ascii="Times New Roman" w:hAnsi="Times New Roman"/>
        </w:rPr>
        <w:t xml:space="preserve">      </w:t>
      </w:r>
      <w:r>
        <w:rPr>
          <w:rFonts w:cs="Times New Roman" w:ascii="Times New Roman" w:hAnsi="Times New Roman"/>
        </w:rPr>
        <w:t xml:space="preserve">4.  Извещение и конкурсная документация подлежит </w:t>
      </w:r>
      <w:r>
        <w:rPr>
          <w:rFonts w:cs="Times New Roman" w:ascii="Times New Roman" w:hAnsi="Times New Roman"/>
          <w:kern w:val="2"/>
          <w:lang w:eastAsia="zh-CN"/>
        </w:rPr>
        <w:t xml:space="preserve">официальному опубликованию в газете «Верхнесанчелеевский вестник» и на официальном сайте сельского поселения Верхнее Санчелеево </w:t>
      </w:r>
      <w:r>
        <w:rPr>
          <w:rFonts w:cs="Times New Roman" w:ascii="Times New Roman" w:hAnsi="Times New Roman"/>
        </w:rPr>
        <w:t xml:space="preserve">в информационно-телекоммуникационной сети Интернет </w:t>
      </w:r>
      <w:hyperlink r:id="rId4">
        <w:r>
          <w:rPr>
            <w:rStyle w:val="Style14"/>
            <w:rFonts w:cs="Times New Roman" w:ascii="Times New Roman" w:hAnsi="Times New Roman"/>
          </w:rPr>
          <w:t>https://v.sancheleevo.stavrsp.ru/</w:t>
        </w:r>
      </w:hyperlink>
      <w:r>
        <w:rPr>
          <w:rFonts w:cs="Times New Roman" w:ascii="Times New Roman" w:hAnsi="Times New Roman"/>
        </w:rPr>
        <w:t>.</w:t>
      </w:r>
    </w:p>
    <w:p>
      <w:pPr>
        <w:pStyle w:val="Normal"/>
        <w:spacing w:lineRule="atLeast" w:line="220" w:before="220" w:after="1"/>
        <w:contextualSpacing/>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5. Настоящее Постановление вступает в силу после дня официального опубликования.</w:t>
      </w:r>
    </w:p>
    <w:p>
      <w:pPr>
        <w:pStyle w:val="Normal"/>
        <w:spacing w:before="0" w:after="0"/>
        <w:contextualSpacing/>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6. Контроль, за исполнением настоящего постановления оставляю за собой.</w:t>
      </w:r>
    </w:p>
    <w:p>
      <w:pPr>
        <w:pStyle w:val="Normal"/>
        <w:spacing w:before="0" w:after="0"/>
        <w:contextualSpacing/>
        <w:jc w:val="both"/>
        <w:rPr>
          <w:rFonts w:ascii="Times New Roman" w:hAnsi="Times New Roman" w:cs="Times New Roman"/>
        </w:rPr>
      </w:pPr>
      <w:r>
        <w:rPr>
          <w:rFonts w:cs="Times New Roman" w:ascii="Times New Roman" w:hAnsi="Times New Roman"/>
        </w:rPr>
        <w:t xml:space="preserve">    </w:t>
      </w:r>
    </w:p>
    <w:p>
      <w:pPr>
        <w:pStyle w:val="ListParagraph"/>
        <w:ind w:left="0" w:hanging="0"/>
        <w:rPr/>
      </w:pPr>
      <w:r>
        <w:rPr>
          <w:rFonts w:cs="Times New Roman" w:ascii="Times New Roman" w:hAnsi="Times New Roman"/>
        </w:rPr>
        <w:t xml:space="preserve">Глава сельского поселения Верхнее Санчелеево </w:t>
        <w:tab/>
        <w:tab/>
        <w:tab/>
        <w:t xml:space="preserve">           П.В.Чапарин</w:t>
      </w:r>
    </w:p>
    <w:p>
      <w:pPr>
        <w:pStyle w:val="ListParagraph"/>
        <w:ind w:left="0" w:hanging="0"/>
        <w:rPr>
          <w:rFonts w:ascii="Times New Roman" w:hAnsi="Times New Roman" w:cs="Times New Roman"/>
        </w:rPr>
      </w:pPr>
      <w:r>
        <w:rPr>
          <w:rFonts w:cs="Times New Roman" w:ascii="Times New Roman" w:hAnsi="Times New Roman"/>
        </w:rPr>
        <w:tab/>
        <w:tab/>
        <w:t xml:space="preserve">         </w:t>
        <w:tab/>
        <w:t xml:space="preserve">                                </w:t>
      </w:r>
    </w:p>
    <w:p>
      <w:pPr>
        <w:pStyle w:val="1"/>
        <w:keepNext w:val="false"/>
        <w:widowControl w:val="false"/>
        <w:numPr>
          <w:ilvl w:val="0"/>
          <w:numId w:val="3"/>
        </w:numPr>
        <w:tabs>
          <w:tab w:val="clear" w:pos="709"/>
          <w:tab w:val="left" w:pos="432" w:leader="none"/>
        </w:tabs>
        <w:suppressAutoHyphens w:val="true"/>
        <w:spacing w:before="0" w:after="0"/>
        <w:ind w:left="0" w:firstLine="709"/>
        <w:jc w:val="right"/>
        <w:rPr/>
      </w:pPr>
      <w:r>
        <w:rPr>
          <w:rFonts w:cs="Times New Roman" w:ascii="Times New Roman" w:hAnsi="Times New Roman"/>
          <w:b w:val="false"/>
          <w:sz w:val="24"/>
          <w:szCs w:val="24"/>
        </w:rPr>
        <w:t xml:space="preserve">                                                       </w:t>
      </w:r>
    </w:p>
    <w:p>
      <w:pPr>
        <w:pStyle w:val="1"/>
        <w:widowControl w:val="false"/>
        <w:numPr>
          <w:ilvl w:val="0"/>
          <w:numId w:val="3"/>
        </w:numPr>
        <w:tabs>
          <w:tab w:val="clear" w:pos="709"/>
          <w:tab w:val="left" w:pos="432" w:leader="none"/>
        </w:tabs>
        <w:suppressAutoHyphens w:val="true"/>
        <w:spacing w:before="0" w:after="0"/>
        <w:ind w:left="0" w:firstLine="709"/>
        <w:jc w:val="right"/>
        <w:rPr>
          <w:rFonts w:ascii="Times New Roman" w:hAnsi="Times New Roman" w:cs="Times New Roman"/>
          <w:b w:val="false"/>
          <w:b w:val="false"/>
          <w:sz w:val="24"/>
          <w:szCs w:val="24"/>
        </w:rPr>
      </w:pPr>
      <w:r>
        <w:rPr>
          <w:rFonts w:cs="Times New Roman" w:ascii="Times New Roman" w:hAnsi="Times New Roman"/>
          <w:b w:val="false"/>
          <w:sz w:val="24"/>
          <w:szCs w:val="24"/>
        </w:rPr>
        <w:t xml:space="preserve"> </w:t>
      </w:r>
      <w:r>
        <w:rPr>
          <w:rFonts w:cs="Times New Roman" w:ascii="Times New Roman" w:hAnsi="Times New Roman"/>
          <w:b w:val="false"/>
          <w:sz w:val="24"/>
          <w:szCs w:val="24"/>
        </w:rPr>
        <w:t>Приложение № 1</w:t>
      </w:r>
    </w:p>
    <w:p>
      <w:pPr>
        <w:pStyle w:val="1"/>
        <w:keepNext w:val="false"/>
        <w:widowControl w:val="false"/>
        <w:numPr>
          <w:ilvl w:val="0"/>
          <w:numId w:val="3"/>
        </w:numPr>
        <w:tabs>
          <w:tab w:val="clear" w:pos="709"/>
          <w:tab w:val="left" w:pos="432" w:leader="none"/>
        </w:tabs>
        <w:suppressAutoHyphens w:val="true"/>
        <w:spacing w:before="0" w:after="0"/>
        <w:ind w:left="0" w:firstLine="709"/>
        <w:jc w:val="right"/>
        <w:rPr>
          <w:rFonts w:ascii="Times New Roman" w:hAnsi="Times New Roman" w:cs="Times New Roman"/>
          <w:b w:val="false"/>
          <w:b w:val="false"/>
          <w:sz w:val="24"/>
          <w:szCs w:val="24"/>
        </w:rPr>
      </w:pPr>
      <w:r>
        <w:rPr>
          <w:rFonts w:cs="Times New Roman" w:ascii="Times New Roman" w:hAnsi="Times New Roman"/>
          <w:b w:val="false"/>
          <w:sz w:val="24"/>
          <w:szCs w:val="24"/>
        </w:rPr>
        <w:t xml:space="preserve">                                                                                          </w:t>
      </w:r>
      <w:r>
        <w:rPr>
          <w:rFonts w:cs="Times New Roman" w:ascii="Times New Roman" w:hAnsi="Times New Roman"/>
          <w:b w:val="false"/>
          <w:sz w:val="24"/>
          <w:szCs w:val="24"/>
        </w:rPr>
        <w:t>к постановлению администрации</w:t>
      </w:r>
    </w:p>
    <w:p>
      <w:pPr>
        <w:pStyle w:val="1"/>
        <w:keepNext w:val="false"/>
        <w:widowControl w:val="false"/>
        <w:numPr>
          <w:ilvl w:val="0"/>
          <w:numId w:val="3"/>
        </w:numPr>
        <w:suppressAutoHyphens w:val="true"/>
        <w:spacing w:before="0" w:after="0"/>
        <w:jc w:val="right"/>
        <w:rPr>
          <w:rFonts w:ascii="Times New Roman" w:hAnsi="Times New Roman" w:cs="Times New Roman"/>
          <w:b w:val="false"/>
          <w:b w:val="false"/>
          <w:sz w:val="24"/>
          <w:szCs w:val="24"/>
        </w:rPr>
      </w:pPr>
      <w:r>
        <w:rPr>
          <w:rFonts w:cs="Times New Roman" w:ascii="Times New Roman" w:hAnsi="Times New Roman"/>
          <w:b w:val="false"/>
          <w:sz w:val="24"/>
          <w:szCs w:val="24"/>
        </w:rPr>
        <w:t xml:space="preserve">                                                                                               </w:t>
      </w:r>
      <w:r>
        <w:rPr>
          <w:rFonts w:cs="Times New Roman" w:ascii="Times New Roman" w:hAnsi="Times New Roman"/>
          <w:b w:val="false"/>
          <w:sz w:val="24"/>
          <w:szCs w:val="24"/>
        </w:rPr>
        <w:t xml:space="preserve">сельского поселения Верхнее Санчелеево муниципального района </w:t>
      </w:r>
    </w:p>
    <w:p>
      <w:pPr>
        <w:pStyle w:val="1"/>
        <w:keepNext w:val="false"/>
        <w:widowControl w:val="false"/>
        <w:numPr>
          <w:ilvl w:val="0"/>
          <w:numId w:val="3"/>
        </w:numPr>
        <w:suppressAutoHyphens w:val="true"/>
        <w:spacing w:before="0" w:after="0"/>
        <w:jc w:val="right"/>
        <w:rPr>
          <w:rFonts w:ascii="Times New Roman" w:hAnsi="Times New Roman" w:cs="Times New Roman"/>
          <w:b w:val="false"/>
          <w:b w:val="false"/>
          <w:sz w:val="24"/>
          <w:szCs w:val="24"/>
        </w:rPr>
      </w:pPr>
      <w:r>
        <w:rPr>
          <w:rFonts w:cs="Times New Roman" w:ascii="Times New Roman" w:hAnsi="Times New Roman"/>
          <w:b w:val="false"/>
          <w:sz w:val="24"/>
          <w:szCs w:val="24"/>
        </w:rPr>
        <w:t>Ставропольский Самарской области</w:t>
      </w:r>
    </w:p>
    <w:p>
      <w:pPr>
        <w:pStyle w:val="1"/>
        <w:spacing w:before="0" w:after="0"/>
        <w:jc w:val="right"/>
        <w:rPr/>
      </w:pPr>
      <w:r>
        <w:rPr>
          <w:rFonts w:cs="Times New Roman" w:ascii="Times New Roman" w:hAnsi="Times New Roman"/>
          <w:b w:val="false"/>
          <w:sz w:val="24"/>
          <w:szCs w:val="24"/>
        </w:rPr>
        <w:t xml:space="preserve">                                                                             </w:t>
      </w:r>
      <w:bookmarkStart w:id="3" w:name="__DdeLink__4641_126562287"/>
      <w:r>
        <w:rPr>
          <w:rFonts w:cs="Times New Roman" w:ascii="Times New Roman" w:hAnsi="Times New Roman"/>
          <w:b w:val="false"/>
          <w:sz w:val="24"/>
          <w:szCs w:val="24"/>
        </w:rPr>
        <w:t>От ____ 2025 №</w:t>
      </w:r>
      <w:bookmarkEnd w:id="3"/>
      <w:r>
        <w:rPr>
          <w:rFonts w:cs="Times New Roman" w:ascii="Times New Roman" w:hAnsi="Times New Roman"/>
          <w:b w:val="false"/>
          <w:sz w:val="24"/>
          <w:szCs w:val="24"/>
        </w:rPr>
        <w:t>__</w:t>
      </w:r>
    </w:p>
    <w:p>
      <w:pPr>
        <w:pStyle w:val="1"/>
        <w:spacing w:before="0" w:after="0"/>
        <w:jc w:val="center"/>
        <w:rPr>
          <w:rFonts w:ascii="Times New Roman" w:hAnsi="Times New Roman" w:cs="Times New Roman"/>
          <w:sz w:val="24"/>
          <w:szCs w:val="24"/>
        </w:rPr>
      </w:pPr>
      <w:r>
        <w:rPr>
          <w:rFonts w:ascii="Times New Roman" w:hAnsi="Times New Roman"/>
          <w:sz w:val="28"/>
          <w:szCs w:val="28"/>
        </w:rPr>
        <w:t>«</w:t>
      </w:r>
      <w:r>
        <w:rPr>
          <w:rFonts w:cs="Times New Roman" w:ascii="Times New Roman" w:hAnsi="Times New Roman"/>
          <w:sz w:val="24"/>
          <w:szCs w:val="24"/>
        </w:rPr>
        <w:t>О проведении открытого конкурса по отбору управляющей организации для управления многоквартирными домами»</w:t>
      </w:r>
    </w:p>
    <w:p>
      <w:pPr>
        <w:pStyle w:val="1"/>
        <w:keepNext w:val="false"/>
        <w:widowControl w:val="false"/>
        <w:numPr>
          <w:ilvl w:val="0"/>
          <w:numId w:val="3"/>
        </w:numPr>
        <w:tabs>
          <w:tab w:val="clear" w:pos="709"/>
          <w:tab w:val="left" w:pos="432" w:leader="none"/>
        </w:tabs>
        <w:suppressAutoHyphens w:val="true"/>
        <w:spacing w:before="0" w:after="0"/>
        <w:ind w:left="0" w:firstLine="709"/>
        <w:jc w:val="center"/>
        <w:rPr>
          <w:rFonts w:ascii="Times New Roman" w:hAnsi="Times New Roman" w:cs="Times New Roman"/>
          <w:b w:val="false"/>
          <w:b w:val="false"/>
          <w:sz w:val="24"/>
          <w:szCs w:val="24"/>
        </w:rPr>
      </w:pPr>
      <w:r>
        <w:rPr>
          <w:rFonts w:cs="Times New Roman" w:ascii="Times New Roman" w:hAnsi="Times New Roman"/>
          <w:b w:val="false"/>
          <w:sz w:val="24"/>
          <w:szCs w:val="24"/>
        </w:rPr>
        <w:t xml:space="preserve"> № </w:t>
      </w:r>
      <w:r>
        <w:rPr>
          <w:rFonts w:cs="Times New Roman" w:ascii="Times New Roman" w:hAnsi="Times New Roman"/>
          <w:b w:val="false"/>
          <w:sz w:val="24"/>
          <w:szCs w:val="24"/>
        </w:rPr>
        <w:t>1</w:t>
      </w:r>
    </w:p>
    <w:p>
      <w:pPr>
        <w:pStyle w:val="Normal"/>
        <w:jc w:val="both"/>
        <w:rPr>
          <w:rFonts w:ascii="Times New Roman" w:hAnsi="Times New Roman" w:cs="Times New Roman"/>
        </w:rPr>
      </w:pPr>
      <w:r>
        <w:rPr>
          <w:rFonts w:cs="Times New Roman" w:ascii="Times New Roman" w:hAnsi="Times New Roman"/>
        </w:rPr>
      </w:r>
    </w:p>
    <w:p>
      <w:pPr>
        <w:pStyle w:val="Normal"/>
        <w:suppressAutoHyphens w:val="true"/>
        <w:jc w:val="center"/>
        <w:rPr>
          <w:rFonts w:ascii="Times New Roman" w:hAnsi="Times New Roman" w:cs="Times New Roman"/>
          <w:b/>
          <w:b/>
          <w:kern w:val="2"/>
          <w:lang w:eastAsia="ar-SA"/>
        </w:rPr>
      </w:pPr>
      <w:r>
        <w:rPr>
          <w:rFonts w:cs="Times New Roman" w:ascii="Times New Roman" w:hAnsi="Times New Roman"/>
          <w:b/>
          <w:kern w:val="2"/>
          <w:lang w:eastAsia="ar-SA"/>
        </w:rPr>
        <w:t xml:space="preserve">ИЗВЕЩЕНИЕ </w:t>
      </w:r>
    </w:p>
    <w:p>
      <w:pPr>
        <w:pStyle w:val="Normal"/>
        <w:suppressAutoHyphens w:val="true"/>
        <w:jc w:val="center"/>
        <w:rPr>
          <w:rFonts w:ascii="Times New Roman" w:hAnsi="Times New Roman" w:cs="Times New Roman"/>
          <w:b/>
          <w:b/>
          <w:kern w:val="2"/>
          <w:lang w:eastAsia="ar-SA"/>
        </w:rPr>
      </w:pPr>
      <w:r>
        <w:rPr>
          <w:rFonts w:cs="Times New Roman" w:ascii="Times New Roman" w:hAnsi="Times New Roman"/>
          <w:b/>
          <w:kern w:val="2"/>
          <w:lang w:eastAsia="ar-SA"/>
        </w:rPr>
        <w:t xml:space="preserve">на проведение открытого конкурса </w:t>
      </w:r>
    </w:p>
    <w:p>
      <w:pPr>
        <w:pStyle w:val="ListParagraph"/>
        <w:tabs>
          <w:tab w:val="clear" w:pos="709"/>
          <w:tab w:val="left" w:pos="0" w:leader="none"/>
        </w:tabs>
        <w:suppressAutoHyphens w:val="true"/>
        <w:ind w:left="0" w:hanging="0"/>
        <w:jc w:val="both"/>
        <w:rPr/>
      </w:pPr>
      <w:r>
        <w:rPr>
          <w:rFonts w:eastAsia="Arial CYR" w:cs="Times New Roman" w:ascii="Times New Roman" w:hAnsi="Times New Roman"/>
          <w:b/>
          <w:kern w:val="2"/>
          <w:lang w:eastAsia="ar-SA"/>
        </w:rPr>
        <w:t>по отбору управляющей организации для управления многоквартирным домом,</w:t>
      </w:r>
      <w:r>
        <w:rPr>
          <w:rFonts w:cs="Times New Roman" w:ascii="Times New Roman" w:hAnsi="Times New Roman"/>
        </w:rPr>
        <w:t xml:space="preserve"> </w:t>
      </w:r>
      <w:r>
        <w:rPr>
          <w:rFonts w:cs="Times New Roman" w:ascii="Times New Roman" w:hAnsi="Times New Roman"/>
          <w:b/>
        </w:rPr>
        <w:t xml:space="preserve">расположенным по адресу: Самарская область, сельское поселение Верхнее Санчелеево, село Верхнее Санчелеево ул. Макарова № 55, село Лопатино улица  Полевая № 1,  ул. Полевая № 2., </w:t>
      </w:r>
    </w:p>
    <w:p>
      <w:pPr>
        <w:pStyle w:val="Normal"/>
        <w:suppressAutoHyphens w:val="true"/>
        <w:jc w:val="center"/>
        <w:rPr>
          <w:rFonts w:ascii="Times New Roman" w:hAnsi="Times New Roman" w:cs="Times New Roman"/>
          <w:b/>
          <w:b/>
          <w:kern w:val="2"/>
          <w:lang w:eastAsia="ar-SA"/>
        </w:rPr>
      </w:pPr>
      <w:r>
        <w:rPr>
          <w:rFonts w:cs="Times New Roman" w:ascii="Times New Roman" w:hAnsi="Times New Roman"/>
          <w:b/>
          <w:kern w:val="2"/>
          <w:lang w:eastAsia="ar-SA"/>
        </w:rPr>
      </w:r>
    </w:p>
    <w:p>
      <w:pPr>
        <w:pStyle w:val="Normal"/>
        <w:suppressAutoHyphens w:val="true"/>
        <w:ind w:firstLine="709"/>
        <w:jc w:val="both"/>
        <w:rPr/>
      </w:pPr>
      <w:r>
        <w:rPr>
          <w:rFonts w:cs="Times New Roman" w:ascii="Times New Roman" w:hAnsi="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Pr>
          <w:rFonts w:cs="Times New Roman" w:ascii="Times New Roman" w:hAnsi="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Pr>
          <w:rFonts w:cs="Times New Roman" w:ascii="Times New Roman" w:hAnsi="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p>
    <w:p>
      <w:pPr>
        <w:pStyle w:val="Normal"/>
        <w:numPr>
          <w:ilvl w:val="0"/>
          <w:numId w:val="4"/>
        </w:numPr>
        <w:tabs>
          <w:tab w:val="clear" w:pos="709"/>
          <w:tab w:val="left" w:pos="567" w:leader="none"/>
          <w:tab w:val="left" w:pos="993" w:leader="none"/>
        </w:tabs>
        <w:suppressAutoHyphens w:val="true"/>
        <w:ind w:left="0" w:hanging="0"/>
        <w:jc w:val="both"/>
        <w:rPr>
          <w:rFonts w:ascii="Times New Roman" w:hAnsi="Times New Roman" w:cs="Times New Roman"/>
          <w:kern w:val="2"/>
        </w:rPr>
      </w:pPr>
      <w:r>
        <w:rPr>
          <w:rFonts w:cs="Times New Roman" w:ascii="Times New Roman" w:hAnsi="Times New Roman"/>
          <w:b/>
          <w:kern w:val="2"/>
        </w:rPr>
        <w:t>Организатор конкурса:</w:t>
      </w:r>
      <w:r>
        <w:rPr>
          <w:rFonts w:cs="Times New Roman" w:ascii="Times New Roman" w:hAnsi="Times New Roman"/>
          <w:kern w:val="2"/>
        </w:rPr>
        <w:t xml:space="preserve"> Администрация сельского поселения Верхнее Санчелеево муниципального района Ставропольский Самарской области </w:t>
      </w:r>
    </w:p>
    <w:p>
      <w:pPr>
        <w:pStyle w:val="ListParagraph"/>
        <w:tabs>
          <w:tab w:val="clear" w:pos="709"/>
          <w:tab w:val="left" w:pos="0" w:leader="none"/>
        </w:tabs>
        <w:suppressAutoHyphens w:val="true"/>
        <w:ind w:left="0" w:hanging="0"/>
        <w:jc w:val="both"/>
        <w:rPr/>
      </w:pPr>
      <w:r>
        <w:rPr>
          <w:rFonts w:cs="Times New Roman" w:ascii="Times New Roman" w:hAnsi="Times New Roman"/>
          <w:b/>
          <w:kern w:val="2"/>
        </w:rPr>
        <w:t>Место нахождения:</w:t>
      </w:r>
      <w:r>
        <w:rPr>
          <w:rFonts w:cs="Times New Roman" w:ascii="Times New Roman" w:hAnsi="Times New Roman"/>
          <w:kern w:val="2"/>
        </w:rPr>
        <w:t xml:space="preserve"> Самарская область, сельское поселение Верхнее Санчелеево, село Верхнее Санчелеево ул. Макарова № 55, село Лопатино улица  Полевая № 1,  ул. Полевая № 2</w:t>
      </w:r>
      <w:r>
        <w:rPr>
          <w:rFonts w:cs="Times New Roman" w:ascii="Times New Roman" w:hAnsi="Times New Roman"/>
        </w:rPr>
        <w:t xml:space="preserve">, </w:t>
      </w:r>
    </w:p>
    <w:p>
      <w:pPr>
        <w:pStyle w:val="ListParagraph"/>
        <w:tabs>
          <w:tab w:val="clear" w:pos="709"/>
          <w:tab w:val="left" w:pos="0" w:leader="none"/>
        </w:tabs>
        <w:suppressAutoHyphens w:val="true"/>
        <w:ind w:left="0" w:hanging="0"/>
        <w:jc w:val="both"/>
        <w:rPr/>
      </w:pPr>
      <w:r>
        <w:rPr>
          <w:rFonts w:cs="Times New Roman" w:ascii="Times New Roman" w:hAnsi="Times New Roman"/>
          <w:b/>
          <w:kern w:val="2"/>
        </w:rPr>
        <w:t xml:space="preserve">Почтовый адрес: </w:t>
      </w:r>
      <w:r>
        <w:rPr>
          <w:rFonts w:cs="Times New Roman" w:ascii="Times New Roman" w:hAnsi="Times New Roman"/>
          <w:kern w:val="2"/>
        </w:rPr>
        <w:t xml:space="preserve">445138, Самарская область, сельское поселение Верхнее Санчелеево, село Верхнее Санчелеево ул. Макарова № 55, 445136 село Лопатино улица  Полевая № 1,  ул. Полевая № 2. </w:t>
      </w:r>
      <w:r>
        <w:rPr>
          <w:rFonts w:cs="Times New Roman" w:ascii="Times New Roman" w:hAnsi="Times New Roman"/>
        </w:rPr>
        <w:t xml:space="preserve">, </w:t>
      </w:r>
    </w:p>
    <w:p>
      <w:pPr>
        <w:pStyle w:val="Normal"/>
        <w:suppressAutoHyphens w:val="true"/>
        <w:jc w:val="both"/>
        <w:rPr/>
      </w:pPr>
      <w:r>
        <w:rPr>
          <w:rFonts w:cs="Times New Roman" w:ascii="Times New Roman" w:hAnsi="Times New Roman"/>
          <w:b/>
          <w:kern w:val="2"/>
        </w:rPr>
        <w:t xml:space="preserve">Адрес электронной почты: </w:t>
      </w:r>
      <w:r>
        <w:rPr>
          <w:rFonts w:eastAsia="Times New Roman" w:cs="Times New Roman" w:ascii="Times New Roman" w:hAnsi="Times New Roman"/>
          <w:b/>
          <w:color w:val="0000FF"/>
          <w:kern w:val="2"/>
          <w:u w:val="single"/>
          <w:lang w:bidi="ar-SA"/>
        </w:rPr>
        <w:t>adm_sokolki@mail.ru</w:t>
      </w:r>
    </w:p>
    <w:p>
      <w:pPr>
        <w:pStyle w:val="Normal"/>
        <w:suppressAutoHyphens w:val="true"/>
        <w:jc w:val="both"/>
        <w:rPr/>
      </w:pPr>
      <w:r>
        <w:rPr>
          <w:rFonts w:cs="Times New Roman" w:ascii="Times New Roman" w:hAnsi="Times New Roman"/>
          <w:b/>
          <w:kern w:val="2"/>
        </w:rPr>
        <w:t>Контактное</w:t>
      </w:r>
      <w:r>
        <w:rPr>
          <w:rFonts w:cs="Times New Roman" w:ascii="Times New Roman" w:hAnsi="Times New Roman"/>
          <w:b/>
          <w:kern w:val="2"/>
          <w:lang w:eastAsia="ar-SA"/>
        </w:rPr>
        <w:t xml:space="preserve"> лицо:</w:t>
      </w:r>
      <w:r>
        <w:rPr>
          <w:rFonts w:cs="Times New Roman" w:ascii="Times New Roman" w:hAnsi="Times New Roman"/>
          <w:kern w:val="2"/>
          <w:lang w:eastAsia="ar-SA"/>
        </w:rPr>
        <w:t xml:space="preserve"> Лузина Ольга Михайловна (8482) 23-35-42</w:t>
      </w:r>
    </w:p>
    <w:p>
      <w:pPr>
        <w:pStyle w:val="Normal"/>
        <w:numPr>
          <w:ilvl w:val="0"/>
          <w:numId w:val="4"/>
        </w:numPr>
        <w:tabs>
          <w:tab w:val="clear" w:pos="709"/>
          <w:tab w:val="left" w:pos="567" w:leader="none"/>
          <w:tab w:val="left" w:pos="993" w:leader="none"/>
        </w:tabs>
        <w:suppressAutoHyphens w:val="true"/>
        <w:ind w:left="567" w:hanging="567"/>
        <w:jc w:val="both"/>
        <w:rPr>
          <w:rFonts w:ascii="Times New Roman" w:hAnsi="Times New Roman" w:cs="Times New Roman"/>
          <w:kern w:val="2"/>
        </w:rPr>
      </w:pPr>
      <w:r>
        <w:rPr>
          <w:rFonts w:cs="Times New Roman" w:ascii="Times New Roman" w:hAnsi="Times New Roman"/>
          <w:b/>
          <w:kern w:val="2"/>
        </w:rPr>
        <w:t xml:space="preserve">Объект конкурса: </w:t>
      </w:r>
      <w:r>
        <w:rPr>
          <w:rFonts w:cs="Times New Roman" w:ascii="Times New Roman" w:hAnsi="Times New Roman"/>
          <w:kern w:val="2"/>
        </w:rPr>
        <w:t>многоквартирные дома:</w:t>
      </w:r>
    </w:p>
    <w:p>
      <w:pPr>
        <w:pStyle w:val="ListParagraph"/>
        <w:tabs>
          <w:tab w:val="clear" w:pos="709"/>
          <w:tab w:val="left" w:pos="0" w:leader="none"/>
        </w:tabs>
        <w:suppressAutoHyphens w:val="true"/>
        <w:ind w:left="0" w:hanging="0"/>
        <w:jc w:val="both"/>
        <w:rPr/>
      </w:pPr>
      <w:r>
        <w:rPr>
          <w:rFonts w:cs="Times New Roman" w:ascii="Times New Roman" w:hAnsi="Times New Roman"/>
          <w:iCs/>
          <w:kern w:val="2"/>
        </w:rPr>
        <w:t xml:space="preserve"> </w:t>
      </w:r>
      <w:r>
        <w:rPr>
          <w:rFonts w:cs="Times New Roman" w:ascii="Times New Roman" w:hAnsi="Times New Roman"/>
          <w:iCs/>
          <w:kern w:val="2"/>
        </w:rPr>
        <w:t>«</w:t>
      </w:r>
      <w:r>
        <w:rPr>
          <w:rFonts w:cs="Times New Roman" w:ascii="Times New Roman" w:hAnsi="Times New Roman"/>
        </w:rPr>
        <w:t xml:space="preserve">Общее имущество собственников помещений многоквартирного дома право управления которым проводится конкурс по адресу: Самарская область, сельское поселение Верхнее Санчелеево, село Верхнее Санчелеево ул. Макарова № 55, село Лопатино улица  Полевая № 1,  ул. Полевая № 2, </w:t>
      </w:r>
    </w:p>
    <w:p>
      <w:pPr>
        <w:pStyle w:val="Normal"/>
        <w:suppressAutoHyphens w:val="true"/>
        <w:jc w:val="both"/>
        <w:rPr>
          <w:rFonts w:ascii="Times New Roman" w:hAnsi="Times New Roman" w:cs="Times New Roman"/>
          <w:kern w:val="2"/>
        </w:rPr>
      </w:pPr>
      <w:r>
        <w:rPr>
          <w:rFonts w:cs="Times New Roman" w:ascii="Times New Roman" w:hAnsi="Times New Roman"/>
          <w:b/>
          <w:kern w:val="2"/>
        </w:rPr>
        <w:t>Характеристики объекта конкурса:</w:t>
      </w:r>
    </w:p>
    <w:p>
      <w:pPr>
        <w:pStyle w:val="Normal"/>
        <w:suppressAutoHyphens w:val="true"/>
        <w:jc w:val="center"/>
        <w:rPr>
          <w:rFonts w:ascii="Times New Roman" w:hAnsi="Times New Roman" w:cs="Times New Roman"/>
          <w:b/>
          <w:b/>
        </w:rPr>
      </w:pPr>
      <w:r>
        <w:rPr>
          <w:rFonts w:cs="Times New Roman" w:ascii="Times New Roman" w:hAnsi="Times New Roman"/>
          <w:b/>
        </w:rPr>
      </w:r>
    </w:p>
    <w:p>
      <w:pPr>
        <w:pStyle w:val="ListParagraph"/>
        <w:tabs>
          <w:tab w:val="clear" w:pos="709"/>
          <w:tab w:val="left" w:pos="0" w:leader="none"/>
        </w:tabs>
        <w:suppressAutoHyphens w:val="true"/>
        <w:ind w:left="0" w:hanging="0"/>
        <w:jc w:val="both"/>
        <w:rPr/>
      </w:pPr>
      <w:r>
        <w:rPr>
          <w:rFonts w:cs="Times New Roman" w:ascii="Times New Roman" w:hAnsi="Times New Roman"/>
          <w:b/>
        </w:rPr>
        <w:t xml:space="preserve">Общее имущество собственников помещений многоквартирного дома по адресу: </w:t>
      </w:r>
      <w:bookmarkStart w:id="4" w:name="__DdeLink__24743_1056873351"/>
      <w:r>
        <w:rPr>
          <w:rFonts w:cs="Times New Roman" w:ascii="Times New Roman" w:hAnsi="Times New Roman"/>
          <w:b/>
        </w:rPr>
        <w:t>Самарская область, сельское поселение Верхнее Санчелеево, село Верхнее Санчелеево ул. Макарова № 55, село Лопатино улица  Полевая № 1,  ул. Полевая № 2</w:t>
      </w:r>
      <w:bookmarkEnd w:id="4"/>
      <w:r>
        <w:rPr>
          <w:rFonts w:cs="Times New Roman" w:ascii="Times New Roman" w:hAnsi="Times New Roman"/>
        </w:rPr>
        <w:t xml:space="preserve">, </w:t>
      </w:r>
    </w:p>
    <w:p>
      <w:pPr>
        <w:pStyle w:val="Normal"/>
        <w:suppressAutoHyphens w:val="true"/>
        <w:jc w:val="both"/>
        <w:rPr>
          <w:rFonts w:ascii="Times New Roman" w:hAnsi="Times New Roman" w:cs="Times New Roman"/>
          <w:kern w:val="2"/>
        </w:rPr>
      </w:pPr>
      <w:r>
        <w:rPr>
          <w:rFonts w:cs="Times New Roman" w:ascii="Times New Roman" w:hAnsi="Times New Roman"/>
          <w:kern w:val="2"/>
        </w:rPr>
      </w:r>
    </w:p>
    <w:p>
      <w:pPr>
        <w:pStyle w:val="Normal"/>
        <w:suppressAutoHyphens w:val="true"/>
        <w:rPr>
          <w:rFonts w:ascii="Times New Roman" w:hAnsi="Times New Roman" w:cs="Times New Roman"/>
          <w:kern w:val="2"/>
          <w:lang w:eastAsia="ar-SA"/>
        </w:rPr>
      </w:pPr>
      <w:r>
        <w:rPr>
          <w:rFonts w:cs="Times New Roman" w:ascii="Times New Roman" w:hAnsi="Times New Roman"/>
          <w:kern w:val="2"/>
          <w:lang w:eastAsia="ar-SA"/>
        </w:rPr>
      </w:r>
    </w:p>
    <w:p>
      <w:pPr>
        <w:pStyle w:val="ListParagraph"/>
        <w:numPr>
          <w:ilvl w:val="0"/>
          <w:numId w:val="9"/>
        </w:numPr>
        <w:suppressAutoHyphens w:val="true"/>
        <w:ind w:left="426" w:hanging="360"/>
        <w:rPr/>
      </w:pPr>
      <w:r>
        <w:rPr>
          <w:rFonts w:cs="Times New Roman" w:ascii="Times New Roman" w:hAnsi="Times New Roman"/>
          <w:kern w:val="2"/>
          <w:lang w:eastAsia="ar-SA"/>
        </w:rPr>
        <w:t>Год постройки 1966 по 1970 год</w:t>
        <w:tab/>
        <w:tab/>
      </w:r>
    </w:p>
    <w:p>
      <w:pPr>
        <w:pStyle w:val="Normal"/>
        <w:suppressAutoHyphens w:val="true"/>
        <w:rPr>
          <w:rFonts w:ascii="Times New Roman" w:hAnsi="Times New Roman" w:cs="Times New Roman"/>
          <w:kern w:val="2"/>
          <w:lang w:eastAsia="ar-SA"/>
        </w:rPr>
      </w:pPr>
      <w:r>
        <w:rPr>
          <w:rFonts w:cs="Times New Roman" w:ascii="Times New Roman" w:hAnsi="Times New Roman"/>
          <w:kern w:val="2"/>
          <w:lang w:eastAsia="ar-SA"/>
        </w:rPr>
      </w:r>
    </w:p>
    <w:p>
      <w:pPr>
        <w:pStyle w:val="Normal"/>
        <w:tabs>
          <w:tab w:val="clear" w:pos="709"/>
          <w:tab w:val="left" w:pos="993" w:leader="none"/>
        </w:tabs>
        <w:suppressAutoHyphens w:val="true"/>
        <w:rPr>
          <w:rFonts w:ascii="Times New Roman" w:hAnsi="Times New Roman" w:cs="Times New Roman"/>
          <w:kern w:val="2"/>
        </w:rPr>
      </w:pPr>
      <w:r>
        <w:rPr>
          <w:rFonts w:cs="Times New Roman" w:ascii="Times New Roman" w:hAnsi="Times New Roman"/>
          <w:kern w:val="2"/>
        </w:rPr>
        <w:t>2. Серия, тип постройки: смешанный</w:t>
      </w:r>
    </w:p>
    <w:p>
      <w:pPr>
        <w:pStyle w:val="Normal"/>
        <w:pBdr>
          <w:top w:val="single" w:sz="4" w:space="1" w:color="000000"/>
        </w:pBdr>
        <w:tabs>
          <w:tab w:val="clear" w:pos="709"/>
          <w:tab w:val="left" w:pos="993" w:leader="none"/>
        </w:tabs>
        <w:suppressAutoHyphens w:val="true"/>
        <w:ind w:left="2694" w:hanging="0"/>
        <w:rPr>
          <w:rFonts w:ascii="Times New Roman" w:hAnsi="Times New Roman" w:cs="Times New Roman"/>
          <w:kern w:val="2"/>
        </w:rPr>
      </w:pPr>
      <w:r>
        <w:rPr>
          <w:rFonts w:cs="Times New Roman" w:ascii="Times New Roman" w:hAnsi="Times New Roman"/>
          <w:kern w:val="2"/>
        </w:rPr>
      </w:r>
    </w:p>
    <w:p>
      <w:pPr>
        <w:pStyle w:val="Normal"/>
        <w:suppressAutoHyphens w:val="true"/>
        <w:rPr>
          <w:rFonts w:ascii="Times New Roman" w:hAnsi="Times New Roman" w:cs="Times New Roman"/>
          <w:kern w:val="2"/>
          <w:u w:val="single"/>
          <w:lang w:eastAsia="ar-SA"/>
        </w:rPr>
      </w:pPr>
      <w:r>
        <w:rPr>
          <w:rFonts w:cs="Times New Roman" w:ascii="Times New Roman" w:hAnsi="Times New Roman"/>
          <w:kern w:val="2"/>
          <w:lang w:eastAsia="ar-SA"/>
        </w:rPr>
        <w:t xml:space="preserve">3. Степень износа по данным государственного технического учета </w:t>
        <w:tab/>
        <w:t>нет данных</w:t>
      </w:r>
    </w:p>
    <w:p>
      <w:pPr>
        <w:pStyle w:val="Normal"/>
        <w:pBdr>
          <w:top w:val="single" w:sz="4" w:space="1" w:color="000000"/>
        </w:pBdr>
        <w:tabs>
          <w:tab w:val="clear" w:pos="709"/>
          <w:tab w:val="right" w:pos="9638" w:leader="none"/>
        </w:tabs>
        <w:suppressAutoHyphens w:val="true"/>
        <w:ind w:left="7088" w:hanging="0"/>
        <w:rPr>
          <w:rFonts w:ascii="Times New Roman" w:hAnsi="Times New Roman" w:cs="Times New Roman"/>
          <w:kern w:val="2"/>
          <w:u w:val="single"/>
          <w:lang w:eastAsia="ar-SA"/>
        </w:rPr>
      </w:pPr>
      <w:r>
        <w:rPr>
          <w:rFonts w:cs="Times New Roman" w:ascii="Times New Roman" w:hAnsi="Times New Roman"/>
          <w:kern w:val="2"/>
          <w:u w:val="single"/>
          <w:lang w:eastAsia="ar-SA"/>
        </w:rPr>
      </w:r>
    </w:p>
    <w:p>
      <w:pPr>
        <w:pStyle w:val="Normal"/>
        <w:tabs>
          <w:tab w:val="clear" w:pos="709"/>
          <w:tab w:val="right" w:pos="8080" w:leader="none"/>
        </w:tabs>
        <w:suppressAutoHyphens w:val="true"/>
        <w:rPr/>
      </w:pPr>
      <w:r>
        <w:rPr>
          <w:rFonts w:cs="Times New Roman" w:ascii="Times New Roman" w:hAnsi="Times New Roman"/>
          <w:kern w:val="2"/>
          <w:lang w:eastAsia="ar-SA"/>
        </w:rPr>
        <w:t xml:space="preserve">4. Год последнего капитального ремонта    по адресу: </w:t>
      </w:r>
      <w:r>
        <w:rPr>
          <w:rFonts w:cs="Times New Roman" w:ascii="Times New Roman" w:hAnsi="Times New Roman"/>
          <w:b/>
          <w:kern w:val="2"/>
          <w:lang w:eastAsia="ar-SA"/>
        </w:rPr>
        <w:t>село Лопатино улица  Полевая № 2 в 2022, в  2023 гг. система водоснабжения</w:t>
      </w:r>
    </w:p>
    <w:p>
      <w:pPr>
        <w:pStyle w:val="Normal"/>
        <w:pBdr>
          <w:top w:val="single" w:sz="4" w:space="1" w:color="000000"/>
        </w:pBdr>
        <w:tabs>
          <w:tab w:val="clear" w:pos="709"/>
          <w:tab w:val="right" w:pos="8929" w:leader="none"/>
        </w:tabs>
        <w:suppressAutoHyphens w:val="true"/>
        <w:ind w:left="4395" w:hanging="0"/>
        <w:rPr>
          <w:rFonts w:ascii="Times New Roman" w:hAnsi="Times New Roman" w:cs="Times New Roman"/>
          <w:kern w:val="2"/>
          <w:u w:val="single"/>
          <w:lang w:eastAsia="ar-SA"/>
        </w:rPr>
      </w:pPr>
      <w:r>
        <w:rPr>
          <w:rFonts w:cs="Times New Roman" w:ascii="Times New Roman" w:hAnsi="Times New Roman"/>
          <w:kern w:val="2"/>
          <w:u w:val="single"/>
          <w:lang w:eastAsia="ar-SA"/>
        </w:rPr>
      </w:r>
    </w:p>
    <w:p>
      <w:pPr>
        <w:pStyle w:val="Normal"/>
        <w:suppressAutoHyphens w:val="true"/>
        <w:rPr>
          <w:rFonts w:ascii="Times New Roman" w:hAnsi="Times New Roman" w:cs="Times New Roman"/>
          <w:kern w:val="2"/>
          <w:u w:val="single"/>
          <w:lang w:eastAsia="ar-SA"/>
        </w:rPr>
      </w:pPr>
      <w:r>
        <w:rPr>
          <w:rFonts w:cs="Times New Roman" w:ascii="Times New Roman" w:hAnsi="Times New Roman"/>
          <w:kern w:val="2"/>
          <w:lang w:eastAsia="ar-SA"/>
        </w:rPr>
        <w:t>5. Количество этажей 2</w:t>
        <w:tab/>
      </w:r>
    </w:p>
    <w:p>
      <w:pPr>
        <w:pStyle w:val="Normal"/>
        <w:pBdr>
          <w:top w:val="single" w:sz="4" w:space="1" w:color="000000"/>
        </w:pBdr>
        <w:tabs>
          <w:tab w:val="clear" w:pos="709"/>
          <w:tab w:val="right" w:pos="9638" w:leader="none"/>
        </w:tabs>
        <w:suppressAutoHyphens w:val="true"/>
        <w:ind w:left="2410" w:hanging="0"/>
        <w:rPr>
          <w:rFonts w:ascii="Times New Roman" w:hAnsi="Times New Roman" w:cs="Times New Roman"/>
          <w:kern w:val="2"/>
          <w:u w:val="single"/>
          <w:lang w:eastAsia="ar-SA"/>
        </w:rPr>
      </w:pPr>
      <w:r>
        <w:rPr>
          <w:rFonts w:cs="Times New Roman" w:ascii="Times New Roman" w:hAnsi="Times New Roman"/>
          <w:kern w:val="2"/>
          <w:u w:val="single"/>
          <w:lang w:eastAsia="ar-SA"/>
        </w:rPr>
      </w:r>
    </w:p>
    <w:p>
      <w:pPr>
        <w:pStyle w:val="Normal"/>
        <w:suppressAutoHyphens w:val="true"/>
        <w:rPr>
          <w:rFonts w:ascii="Times New Roman" w:hAnsi="Times New Roman" w:cs="Times New Roman"/>
          <w:kern w:val="2"/>
          <w:u w:val="single"/>
          <w:lang w:eastAsia="ar-SA"/>
        </w:rPr>
      </w:pPr>
      <w:r>
        <w:rPr>
          <w:rFonts w:cs="Times New Roman" w:ascii="Times New Roman" w:hAnsi="Times New Roman"/>
          <w:kern w:val="2"/>
          <w:lang w:eastAsia="ar-SA"/>
        </w:rPr>
        <w:t xml:space="preserve">6. Наличие подвала </w:t>
        <w:tab/>
        <w:t>имеется</w:t>
      </w:r>
    </w:p>
    <w:p>
      <w:pPr>
        <w:pStyle w:val="Normal"/>
        <w:pBdr>
          <w:top w:val="single" w:sz="4" w:space="1" w:color="000000"/>
        </w:pBdr>
        <w:tabs>
          <w:tab w:val="clear" w:pos="709"/>
          <w:tab w:val="right" w:pos="9638" w:leader="none"/>
        </w:tabs>
        <w:suppressAutoHyphens w:val="true"/>
        <w:ind w:left="2268" w:hanging="0"/>
        <w:rPr>
          <w:rFonts w:ascii="Times New Roman" w:hAnsi="Times New Roman" w:cs="Times New Roman"/>
          <w:kern w:val="2"/>
          <w:lang w:eastAsia="ar-SA"/>
        </w:rPr>
      </w:pPr>
      <w:r>
        <w:rPr>
          <w:rFonts w:cs="Times New Roman" w:ascii="Times New Roman" w:hAnsi="Times New Roman"/>
          <w:kern w:val="2"/>
          <w:lang w:eastAsia="ar-SA"/>
        </w:rPr>
      </w:r>
    </w:p>
    <w:p>
      <w:pPr>
        <w:pStyle w:val="Normal"/>
        <w:suppressAutoHyphens w:val="true"/>
        <w:rPr/>
      </w:pPr>
      <w:r>
        <w:rPr>
          <w:rFonts w:cs="Times New Roman" w:ascii="Times New Roman" w:hAnsi="Times New Roman"/>
          <w:kern w:val="2"/>
          <w:lang w:eastAsia="ar-SA"/>
        </w:rPr>
        <w:t>7. Количество квартир 40</w:t>
      </w:r>
    </w:p>
    <w:p>
      <w:pPr>
        <w:pStyle w:val="Normal"/>
        <w:pBdr>
          <w:top w:val="single" w:sz="4" w:space="1" w:color="000000"/>
        </w:pBdr>
        <w:tabs>
          <w:tab w:val="clear" w:pos="709"/>
          <w:tab w:val="right" w:pos="9638" w:leader="none"/>
        </w:tabs>
        <w:suppressAutoHyphens w:val="true"/>
        <w:ind w:left="2410" w:hanging="0"/>
        <w:rPr>
          <w:rFonts w:ascii="Times New Roman" w:hAnsi="Times New Roman" w:cs="Times New Roman"/>
          <w:kern w:val="2"/>
          <w:u w:val="single"/>
          <w:lang w:eastAsia="ar-SA"/>
        </w:rPr>
      </w:pPr>
      <w:r>
        <w:rPr>
          <w:rFonts w:cs="Times New Roman" w:ascii="Times New Roman" w:hAnsi="Times New Roman"/>
          <w:kern w:val="2"/>
          <w:u w:val="single"/>
          <w:lang w:eastAsia="ar-SA"/>
        </w:rPr>
      </w:r>
    </w:p>
    <w:p>
      <w:pPr>
        <w:pStyle w:val="Normal"/>
        <w:suppressAutoHyphens w:val="true"/>
        <w:rPr>
          <w:rFonts w:ascii="Times New Roman" w:hAnsi="Times New Roman" w:cs="Times New Roman"/>
          <w:kern w:val="2"/>
          <w:lang w:eastAsia="ar-SA"/>
        </w:rPr>
      </w:pPr>
      <w:r>
        <w:rPr>
          <w:rFonts w:cs="Times New Roman" w:ascii="Times New Roman" w:hAnsi="Times New Roman"/>
          <w:kern w:val="2"/>
          <w:lang w:eastAsia="ar-SA"/>
        </w:rPr>
        <w:t>8. Площадь:</w:t>
      </w:r>
    </w:p>
    <w:p>
      <w:pPr>
        <w:pStyle w:val="Normal"/>
        <w:tabs>
          <w:tab w:val="clear" w:pos="709"/>
          <w:tab w:val="center" w:pos="2410" w:leader="none"/>
          <w:tab w:val="left" w:pos="3828" w:leader="none"/>
        </w:tabs>
        <w:suppressAutoHyphens w:val="true"/>
        <w:jc w:val="both"/>
        <w:rPr/>
      </w:pPr>
      <w:r>
        <w:rPr>
          <w:rFonts w:cs="Times New Roman" w:ascii="Times New Roman" w:hAnsi="Times New Roman"/>
          <w:kern w:val="2"/>
        </w:rPr>
        <w:t>а) многоквартирного дома с лоджиями, балконами, шкафами, коридорами и лестничными клетками          2032   кв. м</w:t>
      </w:r>
    </w:p>
    <w:p>
      <w:pPr>
        <w:pStyle w:val="Normal"/>
        <w:pBdr>
          <w:top w:val="single" w:sz="4" w:space="1" w:color="000000"/>
        </w:pBdr>
        <w:suppressAutoHyphens w:val="true"/>
        <w:ind w:left="1276" w:right="5951" w:hanging="0"/>
        <w:jc w:val="both"/>
        <w:rPr>
          <w:rFonts w:ascii="Times New Roman" w:hAnsi="Times New Roman" w:cs="Times New Roman"/>
          <w:kern w:val="2"/>
        </w:rPr>
      </w:pPr>
      <w:r>
        <w:rPr>
          <w:rFonts w:cs="Times New Roman" w:ascii="Times New Roman" w:hAnsi="Times New Roman"/>
          <w:kern w:val="2"/>
        </w:rPr>
      </w:r>
    </w:p>
    <w:p>
      <w:pPr>
        <w:pStyle w:val="Normal"/>
        <w:tabs>
          <w:tab w:val="clear" w:pos="709"/>
          <w:tab w:val="center" w:pos="5954" w:leader="none"/>
          <w:tab w:val="left" w:pos="7088" w:leader="none"/>
        </w:tabs>
        <w:suppressAutoHyphens w:val="true"/>
        <w:rPr/>
      </w:pPr>
      <w:r>
        <w:rPr>
          <w:rFonts w:cs="Times New Roman" w:ascii="Times New Roman" w:hAnsi="Times New Roman"/>
          <w:kern w:val="2"/>
        </w:rPr>
        <w:t>б) жилых помещений (общая площадь квартир) 1251 кв. м</w:t>
      </w:r>
    </w:p>
    <w:p>
      <w:pPr>
        <w:pStyle w:val="Normal"/>
        <w:pBdr>
          <w:top w:val="single" w:sz="4" w:space="1" w:color="000000"/>
        </w:pBdr>
        <w:tabs>
          <w:tab w:val="clear" w:pos="709"/>
          <w:tab w:val="center" w:pos="7598" w:leader="none"/>
        </w:tabs>
        <w:suppressAutoHyphens w:val="true"/>
        <w:ind w:left="4962" w:right="2691" w:hanging="0"/>
        <w:rPr>
          <w:rFonts w:ascii="Times New Roman" w:hAnsi="Times New Roman" w:cs="Times New Roman"/>
          <w:kern w:val="2"/>
        </w:rPr>
      </w:pPr>
      <w:r>
        <w:rPr>
          <w:rFonts w:cs="Times New Roman" w:ascii="Times New Roman" w:hAnsi="Times New Roman"/>
          <w:kern w:val="2"/>
        </w:rPr>
      </w:r>
    </w:p>
    <w:p>
      <w:pPr>
        <w:pStyle w:val="Normal"/>
        <w:tabs>
          <w:tab w:val="clear" w:pos="709"/>
          <w:tab w:val="left" w:pos="5103" w:leader="none"/>
          <w:tab w:val="left" w:pos="7088" w:leader="none"/>
        </w:tabs>
        <w:suppressAutoHyphens w:val="true"/>
        <w:jc w:val="both"/>
        <w:rPr>
          <w:rFonts w:ascii="Times New Roman" w:hAnsi="Times New Roman" w:cs="Times New Roman"/>
          <w:kern w:val="2"/>
        </w:rPr>
      </w:pPr>
      <w:r>
        <w:rPr>
          <w:rFonts w:cs="Times New Roman" w:ascii="Times New Roman" w:hAnsi="Times New Roman"/>
          <w:kern w:val="2"/>
        </w:rPr>
        <w:t>в) нежилых помещений (общая площадь нежилых помещений, не входящих в состав общего имущества в многоквартирном доме)</w:t>
        <w:tab/>
        <w:t>0</w:t>
        <w:tab/>
        <w:t>кв. м</w:t>
      </w:r>
    </w:p>
    <w:p>
      <w:pPr>
        <w:pStyle w:val="Normal"/>
        <w:pBdr>
          <w:top w:val="single" w:sz="4" w:space="1" w:color="000000"/>
        </w:pBdr>
        <w:suppressAutoHyphens w:val="true"/>
        <w:ind w:left="3969" w:right="2691" w:hanging="0"/>
        <w:jc w:val="both"/>
        <w:rPr>
          <w:rFonts w:ascii="Times New Roman" w:hAnsi="Times New Roman" w:cs="Times New Roman"/>
          <w:kern w:val="2"/>
          <w:u w:val="single"/>
        </w:rPr>
      </w:pPr>
      <w:r>
        <w:rPr>
          <w:rFonts w:cs="Times New Roman" w:ascii="Times New Roman" w:hAnsi="Times New Roman"/>
          <w:kern w:val="2"/>
          <w:u w:val="single"/>
        </w:rPr>
      </w:r>
    </w:p>
    <w:p>
      <w:pPr>
        <w:pStyle w:val="Normal"/>
        <w:tabs>
          <w:tab w:val="clear" w:pos="709"/>
          <w:tab w:val="left" w:pos="5670" w:leader="none"/>
          <w:tab w:val="left" w:pos="7797" w:leader="none"/>
        </w:tabs>
        <w:suppressAutoHyphens w:val="true"/>
        <w:jc w:val="both"/>
        <w:rPr>
          <w:rFonts w:ascii="Times New Roman" w:hAnsi="Times New Roman" w:cs="Times New Roman"/>
          <w:kern w:val="2"/>
        </w:rPr>
      </w:pPr>
      <w:r>
        <w:rPr>
          <w:rFonts w:cs="Times New Roman" w:ascii="Times New Roman" w:hAnsi="Times New Roman"/>
          <w:kern w:val="2"/>
        </w:rPr>
        <w:t>г) помещений общего пользования (общая площадь нежилых помещений, входящих в состав общего имущества в многоквартирном доме)0</w:t>
        <w:tab/>
      </w:r>
      <w:r>
        <w:rPr>
          <w:rFonts w:cs="Times New Roman" w:ascii="Times New Roman" w:hAnsi="Times New Roman"/>
          <w:b/>
          <w:kern w:val="2"/>
        </w:rPr>
        <w:t xml:space="preserve"> </w:t>
      </w:r>
      <w:r>
        <w:rPr>
          <w:rFonts w:cs="Times New Roman" w:ascii="Times New Roman" w:hAnsi="Times New Roman"/>
          <w:kern w:val="2"/>
        </w:rPr>
        <w:tab/>
        <w:t>кв. м</w:t>
      </w:r>
    </w:p>
    <w:p>
      <w:pPr>
        <w:pStyle w:val="Normal"/>
        <w:pBdr>
          <w:top w:val="single" w:sz="4" w:space="1" w:color="000000"/>
        </w:pBdr>
        <w:tabs>
          <w:tab w:val="clear" w:pos="709"/>
          <w:tab w:val="center" w:pos="6804" w:leader="none"/>
          <w:tab w:val="left" w:pos="8931" w:leader="none"/>
        </w:tabs>
        <w:suppressAutoHyphens w:val="true"/>
        <w:ind w:left="4820" w:right="1982" w:hanging="0"/>
        <w:jc w:val="both"/>
        <w:rPr>
          <w:rFonts w:ascii="Times New Roman" w:hAnsi="Times New Roman" w:cs="Times New Roman"/>
          <w:kern w:val="2"/>
        </w:rPr>
      </w:pPr>
      <w:r>
        <w:rPr>
          <w:rFonts w:cs="Times New Roman" w:ascii="Times New Roman" w:hAnsi="Times New Roman"/>
          <w:kern w:val="2"/>
        </w:rPr>
      </w:r>
    </w:p>
    <w:p>
      <w:pPr>
        <w:pStyle w:val="Normal"/>
        <w:tabs>
          <w:tab w:val="clear" w:pos="709"/>
          <w:tab w:val="center" w:pos="2835" w:leader="none"/>
          <w:tab w:val="left" w:pos="3402" w:leader="none"/>
        </w:tabs>
        <w:suppressAutoHyphens w:val="true"/>
        <w:rPr>
          <w:rFonts w:ascii="Times New Roman" w:hAnsi="Times New Roman" w:cs="Times New Roman"/>
          <w:kern w:val="2"/>
        </w:rPr>
      </w:pPr>
      <w:r>
        <w:rPr>
          <w:rFonts w:cs="Times New Roman" w:ascii="Times New Roman" w:hAnsi="Times New Roman"/>
          <w:kern w:val="2"/>
        </w:rPr>
        <w:t xml:space="preserve">8. Количество лестниц </w:t>
        <w:tab/>
        <w:t>5</w:t>
        <w:tab/>
        <w:t>шт.</w:t>
      </w:r>
    </w:p>
    <w:p>
      <w:pPr>
        <w:pStyle w:val="Normal"/>
        <w:pBdr>
          <w:top w:val="single" w:sz="4" w:space="1" w:color="000000"/>
        </w:pBdr>
        <w:tabs>
          <w:tab w:val="clear" w:pos="709"/>
          <w:tab w:val="center" w:pos="5245" w:leader="none"/>
          <w:tab w:val="left" w:pos="7088" w:leader="none"/>
        </w:tabs>
        <w:suppressAutoHyphens w:val="true"/>
        <w:ind w:left="2410" w:right="6376" w:hanging="0"/>
        <w:rPr>
          <w:rFonts w:ascii="Times New Roman" w:hAnsi="Times New Roman" w:cs="Times New Roman"/>
          <w:kern w:val="2"/>
        </w:rPr>
      </w:pPr>
      <w:r>
        <w:rPr>
          <w:rFonts w:cs="Times New Roman" w:ascii="Times New Roman" w:hAnsi="Times New Roman"/>
          <w:kern w:val="2"/>
        </w:rPr>
      </w:r>
    </w:p>
    <w:p>
      <w:pPr>
        <w:pStyle w:val="Normal"/>
        <w:suppressAutoHyphens w:val="true"/>
        <w:jc w:val="both"/>
        <w:rPr>
          <w:rFonts w:ascii="Times New Roman" w:hAnsi="Times New Roman" w:cs="Times New Roman"/>
          <w:kern w:val="2"/>
        </w:rPr>
      </w:pPr>
      <w:r>
        <w:rPr>
          <w:rFonts w:cs="Times New Roman" w:ascii="Times New Roman" w:hAnsi="Times New Roman"/>
          <w:kern w:val="2"/>
        </w:rPr>
        <w:t xml:space="preserve">10. Уборочная площадь лестниц (включая межквартирные лестничные площадки) </w:t>
      </w:r>
    </w:p>
    <w:p>
      <w:pPr>
        <w:pStyle w:val="Normal"/>
        <w:suppressAutoHyphens w:val="true"/>
        <w:ind w:firstLine="709"/>
        <w:jc w:val="both"/>
        <w:rPr>
          <w:rFonts w:ascii="Times New Roman" w:hAnsi="Times New Roman" w:cs="Times New Roman"/>
          <w:kern w:val="2"/>
        </w:rPr>
      </w:pPr>
      <w:r>
        <w:rPr>
          <w:rFonts w:cs="Times New Roman" w:ascii="Times New Roman" w:hAnsi="Times New Roman"/>
          <w:kern w:val="2"/>
        </w:rPr>
        <w:t>150</w:t>
        <w:tab/>
        <w:t>кв. м</w:t>
      </w:r>
    </w:p>
    <w:p>
      <w:pPr>
        <w:pStyle w:val="Normal"/>
        <w:pBdr>
          <w:top w:val="single" w:sz="4" w:space="1" w:color="000000"/>
        </w:pBdr>
        <w:suppressAutoHyphens w:val="true"/>
        <w:ind w:left="426" w:right="8219" w:hanging="0"/>
        <w:jc w:val="both"/>
        <w:rPr>
          <w:rFonts w:ascii="Times New Roman" w:hAnsi="Times New Roman" w:cs="Times New Roman"/>
          <w:kern w:val="2"/>
        </w:rPr>
      </w:pPr>
      <w:r>
        <w:rPr>
          <w:rFonts w:cs="Times New Roman" w:ascii="Times New Roman" w:hAnsi="Times New Roman"/>
          <w:kern w:val="2"/>
        </w:rPr>
      </w:r>
    </w:p>
    <w:p>
      <w:pPr>
        <w:pStyle w:val="Normal"/>
        <w:tabs>
          <w:tab w:val="clear" w:pos="709"/>
          <w:tab w:val="left" w:pos="7655" w:leader="none"/>
          <w:tab w:val="left" w:pos="8647" w:leader="none"/>
        </w:tabs>
        <w:suppressAutoHyphens w:val="true"/>
        <w:rPr>
          <w:rFonts w:ascii="Times New Roman" w:hAnsi="Times New Roman" w:cs="Times New Roman"/>
          <w:kern w:val="2"/>
          <w:lang w:eastAsia="ar-SA"/>
        </w:rPr>
      </w:pPr>
      <w:r>
        <w:rPr>
          <w:rFonts w:cs="Times New Roman" w:ascii="Times New Roman" w:hAnsi="Times New Roman"/>
          <w:kern w:val="2"/>
          <w:lang w:eastAsia="ar-SA"/>
        </w:rPr>
        <w:t xml:space="preserve">11. Уборочная площадь общих коридоров и мест общего пользования </w:t>
        <w:tab/>
        <w:t>150</w:t>
        <w:tab/>
        <w:t xml:space="preserve"> кв.м</w:t>
      </w:r>
    </w:p>
    <w:p>
      <w:pPr>
        <w:pStyle w:val="Normal"/>
        <w:pBdr>
          <w:top w:val="single" w:sz="4" w:space="1" w:color="000000"/>
        </w:pBdr>
        <w:suppressAutoHyphens w:val="true"/>
        <w:ind w:left="7230" w:right="990" w:hanging="0"/>
        <w:rPr>
          <w:rFonts w:ascii="Times New Roman" w:hAnsi="Times New Roman" w:cs="Times New Roman"/>
          <w:kern w:val="2"/>
          <w:lang w:eastAsia="ar-SA"/>
        </w:rPr>
      </w:pPr>
      <w:r>
        <w:rPr>
          <w:rFonts w:cs="Times New Roman" w:ascii="Times New Roman" w:hAnsi="Times New Roman"/>
          <w:kern w:val="2"/>
          <w:lang w:eastAsia="ar-SA"/>
        </w:rPr>
      </w:r>
    </w:p>
    <w:p>
      <w:pPr>
        <w:pStyle w:val="Normal"/>
        <w:tabs>
          <w:tab w:val="clear" w:pos="709"/>
          <w:tab w:val="left" w:pos="1134" w:leader="none"/>
          <w:tab w:val="left" w:pos="1701" w:leader="none"/>
        </w:tabs>
        <w:suppressAutoHyphens w:val="true"/>
        <w:jc w:val="both"/>
        <w:rPr>
          <w:rFonts w:ascii="Times New Roman" w:hAnsi="Times New Roman" w:cs="Times New Roman"/>
          <w:kern w:val="2"/>
          <w:lang w:eastAsia="ar-SA"/>
        </w:rPr>
      </w:pPr>
      <w:r>
        <w:rPr>
          <w:rFonts w:cs="Times New Roman" w:ascii="Times New Roman" w:hAnsi="Times New Roman"/>
          <w:kern w:val="2"/>
          <w:lang w:eastAsia="ar-SA"/>
        </w:rPr>
        <w:t>12. Площадь земельного участка, входящего в состав общего имущества многоквартирного дома нет данных   кв.м.</w:t>
      </w:r>
    </w:p>
    <w:p>
      <w:pPr>
        <w:pStyle w:val="Normal"/>
        <w:pBdr>
          <w:top w:val="single" w:sz="4" w:space="1" w:color="000000"/>
        </w:pBdr>
        <w:tabs>
          <w:tab w:val="clear" w:pos="709"/>
          <w:tab w:val="left" w:pos="993" w:leader="none"/>
          <w:tab w:val="left" w:pos="1701" w:leader="none"/>
        </w:tabs>
        <w:suppressAutoHyphens w:val="true"/>
        <w:ind w:left="709" w:right="7510" w:hanging="0"/>
        <w:jc w:val="both"/>
        <w:rPr>
          <w:rFonts w:ascii="Times New Roman" w:hAnsi="Times New Roman" w:cs="Times New Roman"/>
          <w:kern w:val="2"/>
          <w:lang w:eastAsia="ar-SA"/>
        </w:rPr>
      </w:pPr>
      <w:r>
        <w:rPr>
          <w:rFonts w:cs="Times New Roman" w:ascii="Times New Roman" w:hAnsi="Times New Roman"/>
          <w:kern w:val="2"/>
          <w:lang w:eastAsia="ar-SA"/>
        </w:rPr>
      </w:r>
    </w:p>
    <w:p>
      <w:pPr>
        <w:pStyle w:val="Normal"/>
        <w:tabs>
          <w:tab w:val="clear" w:pos="709"/>
          <w:tab w:val="left" w:pos="993" w:leader="none"/>
          <w:tab w:val="left" w:pos="1701" w:leader="none"/>
        </w:tabs>
        <w:suppressAutoHyphens w:val="true"/>
        <w:jc w:val="both"/>
        <w:rPr>
          <w:rFonts w:ascii="Times New Roman" w:hAnsi="Times New Roman" w:cs="Times New Roman"/>
          <w:kern w:val="2"/>
        </w:rPr>
      </w:pPr>
      <w:r>
        <w:rPr>
          <w:rFonts w:cs="Times New Roman" w:ascii="Times New Roman" w:hAnsi="Times New Roman"/>
          <w:kern w:val="2"/>
        </w:rPr>
        <w:t>13. Виды благоустройства: дом оборудован централизованным холодным водоснабжением, электроснабжением.</w:t>
      </w:r>
    </w:p>
    <w:p>
      <w:pPr>
        <w:pStyle w:val="Normal"/>
        <w:tabs>
          <w:tab w:val="clear" w:pos="709"/>
          <w:tab w:val="left" w:pos="993" w:leader="none"/>
          <w:tab w:val="left" w:pos="1701" w:leader="none"/>
        </w:tabs>
        <w:suppressAutoHyphens w:val="true"/>
        <w:jc w:val="both"/>
        <w:rPr>
          <w:rFonts w:ascii="Times New Roman" w:hAnsi="Times New Roman" w:cs="Times New Roman"/>
          <w:kern w:val="2"/>
        </w:rPr>
      </w:pPr>
      <w:r>
        <w:rPr>
          <w:rFonts w:cs="Times New Roman" w:ascii="Times New Roman" w:hAnsi="Times New Roman"/>
          <w:kern w:val="2"/>
        </w:rPr>
        <w:t>14. Кадастровый номер земельного участка (при его наличии):      нет</w:t>
        <w:tab/>
      </w:r>
    </w:p>
    <w:p>
      <w:pPr>
        <w:pStyle w:val="Normal"/>
        <w:tabs>
          <w:tab w:val="clear" w:pos="709"/>
          <w:tab w:val="left" w:pos="993" w:leader="none"/>
          <w:tab w:val="left" w:pos="1701" w:leader="none"/>
        </w:tabs>
        <w:suppressAutoHyphens w:val="true"/>
        <w:jc w:val="both"/>
        <w:rPr/>
      </w:pPr>
      <w:r>
        <w:rPr>
          <w:rFonts w:cs="Times New Roman" w:ascii="Times New Roman" w:hAnsi="Times New Roman"/>
          <w:kern w:val="2"/>
        </w:rPr>
        <w:t>15.  Кадастровый номер дома: 63:32:0504010:84; 63:32:0501003:167; 63:32:0501004:5065</w:t>
      </w:r>
    </w:p>
    <w:p>
      <w:pPr>
        <w:pStyle w:val="Normal"/>
        <w:tabs>
          <w:tab w:val="clear" w:pos="709"/>
          <w:tab w:val="left" w:pos="993" w:leader="none"/>
          <w:tab w:val="left" w:pos="1701" w:leader="none"/>
        </w:tabs>
        <w:suppressAutoHyphens w:val="true"/>
        <w:jc w:val="both"/>
        <w:rPr>
          <w:rFonts w:ascii="Times New Roman" w:hAnsi="Times New Roman" w:cs="Times New Roman"/>
          <w:kern w:val="2"/>
        </w:rPr>
      </w:pPr>
      <w:r>
        <w:rPr>
          <w:rFonts w:cs="Times New Roman" w:ascii="Times New Roman" w:hAnsi="Times New Roman"/>
          <w:kern w:val="2"/>
        </w:rPr>
      </w:r>
    </w:p>
    <w:p>
      <w:pPr>
        <w:pStyle w:val="ListParagraph"/>
        <w:tabs>
          <w:tab w:val="clear" w:pos="709"/>
          <w:tab w:val="left" w:pos="0" w:leader="none"/>
        </w:tabs>
        <w:suppressAutoHyphens w:val="true"/>
        <w:ind w:left="0" w:hanging="0"/>
        <w:jc w:val="both"/>
        <w:rPr/>
      </w:pPr>
      <w:r>
        <w:rPr>
          <w:rFonts w:cs="Times New Roman" w:ascii="Times New Roman" w:hAnsi="Times New Roman"/>
          <w:bCs/>
          <w:kern w:val="2"/>
          <w:lang w:eastAsia="ar-SA"/>
        </w:rPr>
        <w:t>Дополнительную информацию</w:t>
      </w:r>
      <w:r>
        <w:rPr>
          <w:rFonts w:cs="Times New Roman" w:ascii="Times New Roman" w:hAnsi="Times New Roman"/>
          <w:kern w:val="2"/>
          <w:lang w:eastAsia="ar-SA"/>
        </w:rPr>
        <w:t xml:space="preserve"> можно получить по адресу: </w:t>
        <w:br/>
        <w:t xml:space="preserve"> Самарская область, сельское поселение Верхнее Санчелеево, село Верхнее Санчелеево ул. Макарова № 55, село Лопатино улица  Полевая № 1,  ул. Полевая № 2</w:t>
      </w:r>
    </w:p>
    <w:p>
      <w:pPr>
        <w:pStyle w:val="Normal"/>
        <w:tabs>
          <w:tab w:val="clear" w:pos="709"/>
          <w:tab w:val="left" w:pos="6379" w:leader="none"/>
        </w:tabs>
        <w:suppressAutoHyphens w:val="true"/>
        <w:jc w:val="both"/>
        <w:rPr/>
      </w:pPr>
      <w:r>
        <w:rPr>
          <w:rFonts w:cs="Times New Roman" w:ascii="Times New Roman" w:hAnsi="Times New Roman"/>
          <w:kern w:val="2"/>
          <w:lang w:eastAsia="ar-SA"/>
        </w:rPr>
        <w:t xml:space="preserve">тел. 8(8482) 23-35-42 в рабочие дни с 8-00 ч. </w:t>
        <w:br/>
        <w:t>до 16-00 ч., перерыв на обед с 12-00 ч. до 13-00 ч. (здесь и далее - время местное).</w:t>
      </w:r>
    </w:p>
    <w:p>
      <w:pPr>
        <w:pStyle w:val="Normal"/>
        <w:suppressAutoHyphens w:val="true"/>
        <w:ind w:right="111" w:hanging="0"/>
        <w:jc w:val="center"/>
        <w:rPr>
          <w:rFonts w:ascii="Times New Roman" w:hAnsi="Times New Roman" w:cs="Times New Roman"/>
          <w:kern w:val="2"/>
        </w:rPr>
      </w:pPr>
      <w:r>
        <w:rPr>
          <w:rFonts w:cs="Times New Roman" w:ascii="Times New Roman" w:hAnsi="Times New Roman"/>
          <w:kern w:val="2"/>
        </w:rPr>
      </w:r>
    </w:p>
    <w:p>
      <w:pPr>
        <w:pStyle w:val="ListParagraph"/>
        <w:numPr>
          <w:ilvl w:val="0"/>
          <w:numId w:val="4"/>
        </w:numPr>
        <w:suppressAutoHyphens w:val="true"/>
        <w:ind w:left="426" w:hanging="360"/>
        <w:jc w:val="both"/>
        <w:rPr>
          <w:rFonts w:ascii="Times New Roman" w:hAnsi="Times New Roman" w:cs="Times New Roman"/>
          <w:b/>
          <w:b/>
          <w:bCs/>
          <w:kern w:val="2"/>
        </w:rPr>
      </w:pPr>
      <w:r>
        <w:rPr>
          <w:rFonts w:cs="Times New Roman" w:ascii="Times New Roman" w:hAnsi="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pPr>
        <w:pStyle w:val="Normal"/>
        <w:suppressAutoHyphens w:val="true"/>
        <w:ind w:left="567" w:hanging="0"/>
        <w:jc w:val="both"/>
        <w:rPr>
          <w:rFonts w:ascii="Times New Roman" w:hAnsi="Times New Roman" w:cs="Times New Roman"/>
          <w:b/>
          <w:b/>
          <w:bCs/>
          <w:kern w:val="2"/>
        </w:rPr>
      </w:pPr>
      <w:r>
        <w:rPr>
          <w:rFonts w:cs="Times New Roman" w:ascii="Times New Roman" w:hAnsi="Times New Roman"/>
          <w:b/>
          <w:bCs/>
          <w:kern w:val="2"/>
        </w:rPr>
      </w:r>
    </w:p>
    <w:tbl>
      <w:tblPr>
        <w:tblW w:w="10125" w:type="dxa"/>
        <w:jc w:val="left"/>
        <w:tblInd w:w="-486"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fill="FFFFFF" w:val="clear"/>
        <w:tblCellMar>
          <w:top w:w="0" w:type="dxa"/>
          <w:left w:w="115" w:type="dxa"/>
          <w:bottom w:w="0" w:type="dxa"/>
          <w:right w:w="115" w:type="dxa"/>
        </w:tblCellMar>
        <w:tblLook w:firstRow="1" w:noVBand="1" w:lastRow="0" w:firstColumn="1" w:lastColumn="0" w:noHBand="0" w:val="04a0"/>
      </w:tblPr>
      <w:tblGrid>
        <w:gridCol w:w="626"/>
        <w:gridCol w:w="5854"/>
        <w:gridCol w:w="3645"/>
      </w:tblGrid>
      <w:tr>
        <w:trPr>
          <w:trHeight w:val="93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lang w:eastAsia="en-US"/>
              </w:rPr>
              <w:t>№ </w:t>
            </w:r>
            <w:r>
              <w:rPr>
                <w:rFonts w:cs="Times New Roman" w:ascii="Times New Roman" w:hAnsi="Times New Roman"/>
                <w:b/>
                <w:bCs/>
                <w:lang w:eastAsia="en-US"/>
              </w:rPr>
              <w:t>п/п</w:t>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1094" w:hanging="0"/>
              <w:rPr>
                <w:rFonts w:ascii="Times New Roman" w:hAnsi="Times New Roman" w:cs="Times New Roman"/>
                <w:lang w:eastAsia="en-US"/>
              </w:rPr>
            </w:pPr>
            <w:r>
              <w:rPr>
                <w:rFonts w:cs="Times New Roman" w:ascii="Times New Roman" w:hAnsi="Times New Roman"/>
                <w:b/>
                <w:bCs/>
                <w:lang w:eastAsia="en-US"/>
              </w:rPr>
              <w:t>Наименование</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Периодичность выполнения работ</w:t>
            </w:r>
          </w:p>
        </w:tc>
      </w:tr>
      <w:tr>
        <w:trPr>
          <w:trHeight w:val="19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lang w:eastAsia="en-US"/>
              </w:rPr>
              <w:t>1</w:t>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1843" w:hanging="0"/>
              <w:rPr>
                <w:rFonts w:ascii="Times New Roman" w:hAnsi="Times New Roman" w:cs="Times New Roman"/>
                <w:lang w:eastAsia="en-US"/>
              </w:rPr>
            </w:pPr>
            <w:r>
              <w:rPr>
                <w:rFonts w:cs="Times New Roman" w:ascii="Times New Roman" w:hAnsi="Times New Roman"/>
                <w:lang w:eastAsia="en-US"/>
              </w:rPr>
              <w:t>2</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lang w:eastAsia="en-US"/>
              </w:rPr>
              <w:t>3</w:t>
            </w:r>
          </w:p>
        </w:tc>
      </w:tr>
      <w:tr>
        <w:trPr>
          <w:trHeight w:val="37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1.</w:t>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Уборка помещений общего пользования</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211"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xml:space="preserve">Мытье лестничных площадок и плинтусов полов </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101" w:hanging="0"/>
              <w:rPr>
                <w:rFonts w:ascii="Times New Roman" w:hAnsi="Times New Roman" w:cs="Times New Roman"/>
                <w:lang w:eastAsia="en-US"/>
              </w:rPr>
            </w:pPr>
            <w:r>
              <w:rPr>
                <w:rFonts w:cs="Times New Roman" w:ascii="Times New Roman" w:hAnsi="Times New Roman"/>
                <w:lang w:eastAsia="en-US"/>
              </w:rPr>
              <w:t>Пять раз в неделю</w:t>
            </w:r>
          </w:p>
        </w:tc>
      </w:tr>
      <w:tr>
        <w:trPr>
          <w:trHeight w:val="44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Мытье лестничных площадок и плинтусов полов перед квартирами (при обеспечении доступа)</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101" w:hanging="0"/>
              <w:rPr>
                <w:rFonts w:ascii="Times New Roman" w:hAnsi="Times New Roman" w:cs="Times New Roman"/>
                <w:lang w:eastAsia="en-US"/>
              </w:rPr>
            </w:pPr>
            <w:r>
              <w:rPr>
                <w:rFonts w:cs="Times New Roman" w:ascii="Times New Roman" w:hAnsi="Times New Roman"/>
                <w:lang w:eastAsia="en-US"/>
              </w:rPr>
              <w:t>по графику</w:t>
            </w:r>
          </w:p>
        </w:tc>
      </w:tr>
      <w:tr>
        <w:trPr>
          <w:trHeight w:val="19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2.</w:t>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Уборка придомовой территории</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53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Содержание в зимний период (с 15 октября по 15 апреля)</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19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Подметание свежевыпавшего снега</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Один раз в день</w:t>
            </w:r>
          </w:p>
        </w:tc>
      </w:tr>
      <w:tr>
        <w:trPr>
          <w:trHeight w:val="38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Сдвижка и подметание снега при обильном снегопаде</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Начало работ не позднее двух часов после начала снегопада</w:t>
            </w:r>
          </w:p>
        </w:tc>
      </w:tr>
      <w:tr>
        <w:trPr>
          <w:trHeight w:val="19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Удаление наледи</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При образовании</w:t>
            </w:r>
          </w:p>
        </w:tc>
      </w:tr>
      <w:tr>
        <w:trPr>
          <w:trHeight w:val="37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Посыпка территории противогололедными материалами</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19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Очистка урн от мусора</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Один раз в два дня</w:t>
            </w:r>
          </w:p>
        </w:tc>
      </w:tr>
      <w:tr>
        <w:trPr>
          <w:trHeight w:val="38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Содержание в летний период (с 15 апреля по 15 октября)</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155"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включает следующий перечень работ, услуг:</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Периодичность</w:t>
            </w:r>
          </w:p>
        </w:tc>
      </w:tr>
      <w:tr>
        <w:trPr>
          <w:trHeight w:val="37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Подметание территории в дни без и с осадками до 2 см</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Пять раз в неделю</w:t>
            </w:r>
          </w:p>
        </w:tc>
      </w:tr>
      <w:tr>
        <w:trPr>
          <w:trHeight w:val="18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xml:space="preserve">Уборка мусора </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Пять раз в неделю</w:t>
            </w:r>
          </w:p>
        </w:tc>
      </w:tr>
      <w:tr>
        <w:trPr>
          <w:trHeight w:val="19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Очистка урн от мусора</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Пять раз в неделю</w:t>
            </w:r>
          </w:p>
        </w:tc>
      </w:tr>
      <w:tr>
        <w:trPr>
          <w:trHeight w:val="38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Стрижка, подрезка и побелка деревьев и кустарников</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Один раз за сезон</w:t>
            </w:r>
          </w:p>
        </w:tc>
      </w:tr>
      <w:tr>
        <w:trPr>
          <w:trHeight w:val="281"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Озеленение газонов, создание цветников</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Два раза за сезон</w:t>
            </w:r>
          </w:p>
        </w:tc>
      </w:tr>
      <w:tr>
        <w:trPr>
          <w:trHeight w:val="37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b/>
                <w:b/>
                <w:bCs/>
                <w:lang w:eastAsia="en-US"/>
              </w:rPr>
            </w:pPr>
            <w:r>
              <w:rPr>
                <w:rFonts w:cs="Times New Roman" w:ascii="Times New Roman" w:hAnsi="Times New Roman"/>
                <w:b/>
                <w:bCs/>
                <w:lang w:eastAsia="en-US"/>
              </w:rPr>
              <w:t>3.</w:t>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Аварийно-диспетчерское обслуживание</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1398"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Регистрация - в момент обращения, проверка по обращению - в течение двух часов или во время, согласованное с потребителем</w:t>
            </w:r>
          </w:p>
        </w:tc>
      </w:tr>
      <w:tr>
        <w:trPr>
          <w:trHeight w:val="56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4.</w:t>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Тех. обслуживание общедомовых приборов учета, снятие показаний</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581"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Mar>
              <w:right w:w="0" w:type="dxa"/>
            </w:tcM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Ежемесячно и на день прекращения Договора</w:t>
            </w:r>
          </w:p>
        </w:tc>
      </w:tr>
      <w:tr>
        <w:trPr>
          <w:trHeight w:val="74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Заключение договоров с ресурсоснабжающими организациями (Электросети, МУП «СтавропольРесурсСервис»)</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Ежегодно</w:t>
            </w:r>
          </w:p>
        </w:tc>
      </w:tr>
      <w:tr>
        <w:trPr>
          <w:trHeight w:val="37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Сбор информации о показаниях индивидуальных приборов учета</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 23 по 25 число текущего месяца за текущий месяц</w:t>
            </w:r>
          </w:p>
        </w:tc>
      </w:tr>
      <w:tr>
        <w:trPr>
          <w:trHeight w:val="55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Согласование условий установки (замены) индивидуальных приборов учета</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В течение пяти рабочих дней с момента обращения потребителя</w:t>
            </w:r>
          </w:p>
        </w:tc>
      </w:tr>
      <w:tr>
        <w:trPr>
          <w:trHeight w:val="74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Ввод приборов учета в эксплуатацию</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До 1 числа месяца, следующего за месяцем, в котором произведена установка (замена) прибора учета</w:t>
            </w:r>
          </w:p>
        </w:tc>
      </w:tr>
      <w:tr>
        <w:trPr>
          <w:trHeight w:val="55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5.</w:t>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Общие работы по содержанию ремонту конструктивных элементов здания</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34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в отношении всех видов фундаментов:</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34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в зданиях с подвалами:</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51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для надлежащего содержания стен многоквартирных домов:</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51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в целях надлежащего содержания крыш многоквартирных домов:</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51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в целях надлежащего содержания лестниц многоквартирных домов:</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50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в целях надлежащего содержания фасадов многоквартирных домов:</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67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по содержанию помещений, входящих в состав общего имущества в многоквартирном доме:</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819"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6.</w:t>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Общие работы по содержанию и ремонту внутридомовых инженерных сетей (электрические, водопроводные, канализационные)</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4807"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r>
      <w:tr>
        <w:trPr>
          <w:trHeight w:val="55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 прочистка канализационного лежака, проверка исправности канализационных вытяжек;</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r>
      <w:tr>
        <w:trPr>
          <w:trHeight w:val="126"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115"/>
              <w:ind w:left="58" w:hanging="0"/>
              <w:rPr>
                <w:rFonts w:ascii="Times New Roman" w:hAnsi="Times New Roman" w:cs="Times New Roman"/>
                <w:lang w:eastAsia="en-US"/>
              </w:rPr>
            </w:pPr>
            <w:r>
              <w:rPr>
                <w:rFonts w:cs="Times New Roman" w:ascii="Times New Roman" w:hAnsi="Times New Roman"/>
                <w:lang w:eastAsia="en-US"/>
              </w:rPr>
              <w:t>Ежегодно</w:t>
            </w:r>
          </w:p>
          <w:p>
            <w:pPr>
              <w:pStyle w:val="Normal"/>
              <w:spacing w:lineRule="auto" w:line="276" w:before="115" w:afterAutospacing="1"/>
              <w:ind w:left="58" w:hanging="0"/>
              <w:rPr>
                <w:rFonts w:ascii="Times New Roman" w:hAnsi="Times New Roman" w:cs="Times New Roman"/>
                <w:lang w:eastAsia="en-US"/>
              </w:rPr>
            </w:pPr>
            <w:r>
              <w:rPr>
                <w:rFonts w:cs="Times New Roman" w:ascii="Times New Roman" w:hAnsi="Times New Roman"/>
                <w:lang w:eastAsia="en-US"/>
              </w:rPr>
              <w:t>с составлением акта осмотра</w:t>
            </w:r>
          </w:p>
        </w:tc>
      </w:tr>
      <w:tr>
        <w:trPr>
          <w:trHeight w:val="482"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ремонт в местах общего пользования, регулировка, промывка и гидравлическое испытание систем отопления;</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r>
      <w:tr>
        <w:trPr>
          <w:trHeight w:val="51"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восстановление тепловой изоляции на трубопроводах в подвальных и чердачных помещениях;</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r>
      <w:tr>
        <w:trPr>
          <w:trHeight w:val="74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r>
      <w:tr>
        <w:trPr>
          <w:trHeight w:val="73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устранение засоров стояков и системы внутридомовой канализации, происшедших не по вине собственника;</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r>
      <w:tr>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r>
      <w:tr>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Mar>
              <w:left w:w="108" w:type="dxa"/>
              <w:right w:w="108" w:type="dxa"/>
            </w:tcM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аварийные отключения вследствие протечек и подключения после ликвидации аварии</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r>
      <w:tr>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Mar>
              <w:left w:w="108" w:type="dxa"/>
              <w:right w:w="108" w:type="dxa"/>
            </w:tcM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 техническое обслуживание коллективной телевизионной антенны</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r>
      <w:tr>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Mar>
              <w:left w:w="108" w:type="dxa"/>
              <w:right w:w="108" w:type="dxa"/>
            </w:tcMar>
            <w:vAlign w:val="center"/>
          </w:tcPr>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t>7.</w:t>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Работы и услуги по содержанию систем вентиляции и дымоудаления</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109"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ремонт и прочистка вентиляционных каналов</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39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проверка наличия тяги в дымовентиляционных каналах</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2 раз в год</w:t>
            </w:r>
          </w:p>
        </w:tc>
      </w:tr>
      <w:tr>
        <w:trPr>
          <w:trHeight w:val="40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8.</w:t>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Дезинсекция, дератизация</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Два раза в год, по мере необходимости</w:t>
            </w:r>
          </w:p>
        </w:tc>
      </w:tr>
      <w:tr>
        <w:trPr>
          <w:trHeight w:val="55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9</w:t>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b/>
                <w:bCs/>
                <w:lang w:eastAsia="en-US"/>
              </w:rPr>
              <w:t>Оказание услуг по начислению платежей населению (абонирование)</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cs="Times New Roman"/>
                <w:lang w:eastAsia="en-US"/>
              </w:rPr>
            </w:pPr>
            <w:r>
              <w:rPr>
                <w:rFonts w:cs="Times New Roman" w:ascii="Times New Roman" w:hAnsi="Times New Roman"/>
                <w:lang w:eastAsia="en-US"/>
              </w:rPr>
              <w:t>Согласно графику</w:t>
            </w:r>
          </w:p>
        </w:tc>
      </w:tr>
      <w:tr>
        <w:trPr>
          <w:trHeight w:val="55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10</w:t>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b/>
                <w:bCs/>
                <w:lang w:eastAsia="en-US"/>
              </w:rPr>
              <w:t>Предоставление коммунальных услуг в целях содержания общего имущества</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28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pPr>
            <w:r>
              <w:rPr>
                <w:rFonts w:cs="Times New Roman" w:ascii="Times New Roman" w:hAnsi="Times New Roman"/>
                <w:lang w:eastAsia="en-US"/>
              </w:rPr>
              <w:t xml:space="preserve">Холодная вода </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28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 xml:space="preserve">Стоки </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280" w:hRule="atLeast"/>
        </w:trPr>
        <w:tc>
          <w:tcPr>
            <w:tcW w:w="62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 xml:space="preserve">Электроэнергия </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cs="Times New Roman"/>
                <w:lang w:eastAsia="en-US"/>
              </w:rPr>
            </w:pPr>
            <w:r>
              <w:rPr>
                <w:rFonts w:cs="Times New Roman" w:ascii="Times New Roman" w:hAnsi="Times New Roman"/>
                <w:lang w:eastAsia="en-US"/>
              </w:rPr>
              <w:t>По мере необходимости</w:t>
            </w:r>
          </w:p>
        </w:tc>
      </w:tr>
    </w:tbl>
    <w:p>
      <w:pPr>
        <w:pStyle w:val="Normal"/>
        <w:tabs>
          <w:tab w:val="clear" w:pos="709"/>
          <w:tab w:val="left" w:pos="567" w:leader="none"/>
          <w:tab w:val="left" w:pos="993" w:leader="none"/>
        </w:tabs>
        <w:suppressAutoHyphens w:val="true"/>
        <w:ind w:left="927" w:hanging="0"/>
        <w:jc w:val="both"/>
        <w:rPr>
          <w:rFonts w:ascii="Times New Roman" w:hAnsi="Times New Roman" w:cs="Times New Roman"/>
          <w:b/>
          <w:b/>
          <w:kern w:val="2"/>
        </w:rPr>
      </w:pPr>
      <w:r>
        <w:rPr>
          <w:rFonts w:cs="Times New Roman" w:ascii="Times New Roman" w:hAnsi="Times New Roman"/>
          <w:b/>
          <w:kern w:val="2"/>
        </w:rPr>
      </w:r>
    </w:p>
    <w:p>
      <w:pPr>
        <w:pStyle w:val="Normal"/>
        <w:ind w:firstLine="709"/>
        <w:jc w:val="both"/>
        <w:rPr>
          <w:rFonts w:ascii="Times New Roman" w:hAnsi="Times New Roman" w:cs="Times New Roman"/>
        </w:rPr>
      </w:pPr>
      <w:r>
        <w:rPr>
          <w:rFonts w:cs="Times New Roman" w:ascii="Times New Roman" w:hAnsi="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pPr>
        <w:pStyle w:val="Normal"/>
        <w:ind w:firstLine="540"/>
        <w:jc w:val="both"/>
        <w:rPr>
          <w:rFonts w:ascii="Times New Roman" w:hAnsi="Times New Roman" w:cs="Times New Roman"/>
        </w:rPr>
      </w:pPr>
      <w:r>
        <w:rPr>
          <w:rFonts w:cs="Times New Roman" w:ascii="Times New Roman" w:hAnsi="Times New Roman"/>
        </w:rPr>
        <w:t>а) обеспечить работу аварийно-диспетчерской службы;</w:t>
      </w:r>
    </w:p>
    <w:p>
      <w:pPr>
        <w:pStyle w:val="Normal"/>
        <w:ind w:firstLine="540"/>
        <w:jc w:val="both"/>
        <w:rPr>
          <w:rFonts w:ascii="Times New Roman" w:hAnsi="Times New Roman" w:cs="Times New Roman"/>
        </w:rPr>
      </w:pPr>
      <w:r>
        <w:rPr>
          <w:rFonts w:cs="Times New Roman" w:ascii="Times New Roman" w:hAnsi="Times New Roman"/>
        </w:rPr>
        <w:t>б) вести и хранить техническую документацию на многоквартирный дом в установленном законодательством Российской Федерации порядке;</w:t>
      </w:r>
    </w:p>
    <w:p>
      <w:pPr>
        <w:pStyle w:val="Normal"/>
        <w:ind w:firstLine="540"/>
        <w:jc w:val="both"/>
        <w:rPr>
          <w:rFonts w:ascii="Times New Roman" w:hAnsi="Times New Roman" w:cs="Times New Roman"/>
        </w:rPr>
      </w:pPr>
      <w:r>
        <w:rPr>
          <w:rFonts w:cs="Times New Roman" w:ascii="Times New Roman" w:hAnsi="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 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pPr>
        <w:pStyle w:val="Normal"/>
        <w:ind w:firstLine="540"/>
        <w:jc w:val="both"/>
        <w:rPr>
          <w:rFonts w:ascii="Times New Roman" w:hAnsi="Times New Roman" w:cs="Times New Roman"/>
        </w:rPr>
      </w:pPr>
      <w:r>
        <w:rPr>
          <w:rFonts w:cs="Times New Roman" w:ascii="Times New Roman" w:hAnsi="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pPr>
        <w:pStyle w:val="Normal"/>
        <w:ind w:firstLine="540"/>
        <w:jc w:val="both"/>
        <w:rPr>
          <w:rFonts w:ascii="Times New Roman" w:hAnsi="Times New Roman" w:cs="Times New Roman"/>
        </w:rPr>
      </w:pPr>
      <w:r>
        <w:rPr>
          <w:rFonts w:cs="Times New Roman" w:ascii="Times New Roman" w:hAnsi="Times New Roman"/>
        </w:rPr>
        <w:t>д) организовывать работу по начислению и сбору платы за содержание и ремонт жилых помещений;</w:t>
      </w:r>
    </w:p>
    <w:p>
      <w:pPr>
        <w:pStyle w:val="Normal"/>
        <w:ind w:firstLine="540"/>
        <w:jc w:val="both"/>
        <w:rPr>
          <w:rFonts w:ascii="Times New Roman" w:hAnsi="Times New Roman" w:cs="Times New Roman"/>
        </w:rPr>
      </w:pPr>
      <w:r>
        <w:rPr>
          <w:rFonts w:cs="Times New Roman" w:ascii="Times New Roman" w:hAnsi="Times New Roman"/>
        </w:rPr>
        <w:t>е) организовать работу по взысканию задолженности по оплате жилых помещений;</w:t>
      </w:r>
    </w:p>
    <w:p>
      <w:pPr>
        <w:pStyle w:val="Normal"/>
        <w:ind w:firstLine="540"/>
        <w:jc w:val="both"/>
        <w:rPr>
          <w:rFonts w:ascii="Times New Roman" w:hAnsi="Times New Roman" w:cs="Times New Roman"/>
        </w:rPr>
      </w:pPr>
      <w:r>
        <w:rPr>
          <w:rFonts w:cs="Times New Roman" w:ascii="Times New Roman" w:hAnsi="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pPr>
        <w:pStyle w:val="Normal"/>
        <w:ind w:firstLine="540"/>
        <w:jc w:val="both"/>
        <w:rPr>
          <w:rFonts w:ascii="Times New Roman" w:hAnsi="Times New Roman" w:cs="Times New Roman"/>
        </w:rPr>
      </w:pPr>
      <w:r>
        <w:rPr>
          <w:rFonts w:cs="Times New Roman" w:ascii="Times New Roman" w:hAnsi="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Pr>
          <w:rFonts w:cs="Times New Roman" w:ascii="Times New Roman" w:hAnsi="Times New Roman"/>
          <w:bCs/>
          <w:kern w:val="2"/>
        </w:rPr>
        <w:t xml:space="preserve"> </w:t>
      </w:r>
    </w:p>
    <w:p>
      <w:pPr>
        <w:pStyle w:val="Normal"/>
        <w:tabs>
          <w:tab w:val="clear" w:pos="709"/>
          <w:tab w:val="left" w:pos="567" w:leader="none"/>
          <w:tab w:val="left" w:pos="993" w:leader="none"/>
        </w:tabs>
        <w:suppressAutoHyphens w:val="true"/>
        <w:ind w:left="567" w:hanging="0"/>
        <w:jc w:val="both"/>
        <w:rPr>
          <w:rFonts w:ascii="Times New Roman" w:hAnsi="Times New Roman" w:cs="Times New Roman"/>
          <w:kern w:val="2"/>
        </w:rPr>
      </w:pPr>
      <w:r>
        <w:rPr>
          <w:rFonts w:cs="Times New Roman" w:ascii="Times New Roman" w:hAnsi="Times New Roman"/>
          <w:kern w:val="2"/>
        </w:rPr>
      </w:r>
    </w:p>
    <w:p>
      <w:pPr>
        <w:pStyle w:val="Normal"/>
        <w:numPr>
          <w:ilvl w:val="0"/>
          <w:numId w:val="4"/>
        </w:numPr>
        <w:suppressAutoHyphens w:val="true"/>
        <w:ind w:left="567" w:hanging="567"/>
        <w:jc w:val="both"/>
        <w:rPr>
          <w:rFonts w:ascii="Times New Roman" w:hAnsi="Times New Roman" w:cs="Times New Roman"/>
          <w:b/>
          <w:b/>
          <w:kern w:val="2"/>
        </w:rPr>
      </w:pPr>
      <w:r>
        <w:rPr>
          <w:rFonts w:cs="Times New Roman" w:ascii="Times New Roman" w:hAnsi="Times New Roman"/>
          <w:b/>
          <w:kern w:val="2"/>
        </w:rPr>
        <w:t>Перечень коммунальных услуг, предоставляемых управляющей организацией в порядке, установленном законодательством РФ:</w:t>
      </w:r>
    </w:p>
    <w:p>
      <w:pPr>
        <w:pStyle w:val="Normal"/>
        <w:suppressAutoHyphens w:val="true"/>
        <w:ind w:left="567" w:hanging="0"/>
        <w:rPr>
          <w:rFonts w:ascii="Times New Roman" w:hAnsi="Times New Roman" w:cs="Times New Roman"/>
          <w:kern w:val="2"/>
        </w:rPr>
      </w:pPr>
      <w:r>
        <w:rPr>
          <w:rFonts w:cs="Times New Roman" w:ascii="Times New Roman" w:hAnsi="Times New Roman"/>
          <w:kern w:val="2"/>
        </w:rPr>
        <w:t>- электроснабжение;</w:t>
      </w:r>
    </w:p>
    <w:p>
      <w:pPr>
        <w:pStyle w:val="Normal"/>
        <w:suppressAutoHyphens w:val="true"/>
        <w:ind w:left="567" w:hanging="0"/>
        <w:rPr>
          <w:rFonts w:ascii="Times New Roman" w:hAnsi="Times New Roman" w:cs="Times New Roman"/>
          <w:kern w:val="2"/>
        </w:rPr>
      </w:pPr>
      <w:r>
        <w:rPr>
          <w:rFonts w:cs="Times New Roman" w:ascii="Times New Roman" w:hAnsi="Times New Roman"/>
          <w:kern w:val="2"/>
        </w:rPr>
        <w:t>- холодное водоснабжение;</w:t>
      </w:r>
    </w:p>
    <w:p>
      <w:pPr>
        <w:pStyle w:val="Normal"/>
        <w:suppressAutoHyphens w:val="true"/>
        <w:ind w:left="567" w:hanging="0"/>
        <w:rPr>
          <w:rFonts w:ascii="Times New Roman" w:hAnsi="Times New Roman" w:cs="Times New Roman"/>
          <w:kern w:val="2"/>
        </w:rPr>
      </w:pPr>
      <w:r>
        <w:rPr>
          <w:rFonts w:cs="Times New Roman" w:ascii="Times New Roman" w:hAnsi="Times New Roman"/>
          <w:kern w:val="2"/>
        </w:rPr>
        <w:t>- водоотведение;</w:t>
      </w:r>
    </w:p>
    <w:p>
      <w:pPr>
        <w:pStyle w:val="Normal"/>
        <w:suppressAutoHyphens w:val="true"/>
        <w:rPr>
          <w:rFonts w:ascii="Times New Roman" w:hAnsi="Times New Roman" w:cs="Times New Roman"/>
          <w:kern w:val="2"/>
        </w:rPr>
      </w:pPr>
      <w:r>
        <w:rPr>
          <w:rFonts w:cs="Times New Roman" w:ascii="Times New Roman" w:hAnsi="Times New Roman"/>
          <w:kern w:val="2"/>
        </w:rPr>
      </w:r>
    </w:p>
    <w:p>
      <w:pPr>
        <w:pStyle w:val="Normal"/>
        <w:numPr>
          <w:ilvl w:val="0"/>
          <w:numId w:val="4"/>
        </w:numPr>
        <w:suppressAutoHyphens w:val="true"/>
        <w:ind w:left="567" w:hanging="567"/>
        <w:jc w:val="both"/>
        <w:rPr>
          <w:rFonts w:ascii="Times New Roman" w:hAnsi="Times New Roman" w:cs="Times New Roman"/>
          <w:kern w:val="2"/>
        </w:rPr>
      </w:pPr>
      <w:r>
        <w:rPr>
          <w:rFonts w:cs="Times New Roman" w:ascii="Times New Roman" w:hAnsi="Times New Roman"/>
          <w:b/>
          <w:kern w:val="2"/>
        </w:rPr>
        <w:t xml:space="preserve">Размер платы за содержание и ремонт жилого помещения: </w:t>
      </w:r>
    </w:p>
    <w:p>
      <w:pPr>
        <w:pStyle w:val="Normal"/>
        <w:suppressAutoHyphens w:val="true"/>
        <w:ind w:left="567" w:hanging="0"/>
        <w:jc w:val="both"/>
        <w:rPr/>
      </w:pPr>
      <w:r>
        <w:rPr>
          <w:rFonts w:cs="Times New Roman" w:ascii="Times New Roman" w:hAnsi="Times New Roman"/>
          <w:b/>
          <w:kern w:val="2"/>
        </w:rPr>
        <w:t>16,34</w:t>
      </w:r>
      <w:r>
        <w:rPr>
          <w:rFonts w:cs="Times New Roman" w:ascii="Times New Roman" w:hAnsi="Times New Roman"/>
          <w:b/>
          <w:kern w:val="2"/>
        </w:rPr>
        <w:t xml:space="preserve"> руб. </w:t>
      </w:r>
      <w:r>
        <w:rPr>
          <w:rFonts w:cs="Times New Roman" w:ascii="Times New Roman" w:hAnsi="Times New Roman"/>
          <w:b w:val="false"/>
          <w:bCs w:val="false"/>
          <w:kern w:val="2"/>
        </w:rPr>
        <w:t>(шестнадцать</w:t>
      </w:r>
      <w:r>
        <w:rPr>
          <w:rFonts w:cs="Times New Roman" w:ascii="Times New Roman" w:hAnsi="Times New Roman"/>
          <w:kern w:val="2"/>
        </w:rPr>
        <w:t xml:space="preserve"> руб. </w:t>
      </w:r>
      <w:r>
        <w:rPr>
          <w:rFonts w:cs="Times New Roman" w:ascii="Times New Roman" w:hAnsi="Times New Roman"/>
          <w:kern w:val="2"/>
        </w:rPr>
        <w:t>34</w:t>
      </w:r>
      <w:r>
        <w:rPr>
          <w:rFonts w:cs="Times New Roman" w:ascii="Times New Roman" w:hAnsi="Times New Roman"/>
          <w:kern w:val="2"/>
        </w:rPr>
        <w:t xml:space="preserve"> коп.) в месяц за 1кв.м.</w:t>
      </w:r>
    </w:p>
    <w:p>
      <w:pPr>
        <w:pStyle w:val="Normal"/>
        <w:suppressAutoHyphens w:val="true"/>
        <w:ind w:firstLine="567"/>
        <w:jc w:val="both"/>
        <w:rPr>
          <w:rFonts w:ascii="Times New Roman" w:hAnsi="Times New Roman" w:cs="Times New Roman"/>
          <w:kern w:val="2"/>
        </w:rPr>
      </w:pPr>
      <w:r>
        <w:rPr>
          <w:rFonts w:cs="Times New Roman" w:ascii="Times New Roman" w:hAnsi="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pPr>
        <w:pStyle w:val="Normal"/>
        <w:suppressAutoHyphens w:val="true"/>
        <w:ind w:firstLine="567"/>
        <w:jc w:val="both"/>
        <w:rPr>
          <w:rFonts w:ascii="Times New Roman" w:hAnsi="Times New Roman" w:cs="Times New Roman"/>
          <w:kern w:val="2"/>
          <w:lang w:eastAsia="ar-SA"/>
        </w:rPr>
      </w:pPr>
      <w:r>
        <w:rPr>
          <w:rFonts w:cs="Times New Roman" w:ascii="Times New Roman" w:hAnsi="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Pr>
          <w:rFonts w:cs="Times New Roman" w:ascii="Times New Roman" w:hAnsi="Times New Roman"/>
          <w:kern w:val="2"/>
          <w:lang w:eastAsia="ar-SA"/>
        </w:rPr>
        <w:t xml:space="preserve"> </w:t>
      </w:r>
    </w:p>
    <w:p>
      <w:pPr>
        <w:pStyle w:val="Normal"/>
        <w:suppressAutoHyphens w:val="true"/>
        <w:rPr>
          <w:rFonts w:ascii="Times New Roman" w:hAnsi="Times New Roman" w:cs="Times New Roman"/>
          <w:kern w:val="2"/>
        </w:rPr>
      </w:pPr>
      <w:r>
        <w:rPr>
          <w:rFonts w:cs="Times New Roman" w:ascii="Times New Roman" w:hAnsi="Times New Roman"/>
          <w:b/>
          <w:kern w:val="2"/>
        </w:rPr>
        <w:tab/>
      </w:r>
    </w:p>
    <w:p>
      <w:pPr>
        <w:pStyle w:val="ListParagraph"/>
        <w:numPr>
          <w:ilvl w:val="0"/>
          <w:numId w:val="4"/>
        </w:numPr>
        <w:tabs>
          <w:tab w:val="clear" w:pos="709"/>
          <w:tab w:val="left" w:pos="567" w:leader="none"/>
          <w:tab w:val="left" w:pos="993" w:leader="none"/>
        </w:tabs>
        <w:suppressAutoHyphens w:val="true"/>
        <w:ind w:left="502" w:hanging="502"/>
        <w:jc w:val="both"/>
        <w:rPr/>
      </w:pPr>
      <w:r>
        <w:rPr>
          <w:rFonts w:cs="Times New Roman" w:ascii="Times New Roman" w:hAnsi="Times New Roman"/>
          <w:b/>
          <w:kern w:val="2"/>
        </w:rPr>
        <w:t xml:space="preserve">Официальные сайты в сети Интернет, на которых размещена конкурсная документация: </w:t>
      </w:r>
      <w:hyperlink r:id="rId5">
        <w:r>
          <w:rPr>
            <w:rStyle w:val="Style14"/>
            <w:rFonts w:cs="Times New Roman" w:ascii="Times New Roman" w:hAnsi="Times New Roman"/>
            <w:color w:val="0000FF"/>
            <w:kern w:val="2"/>
          </w:rPr>
          <w:t>www.torgi.gov.ru</w:t>
        </w:r>
      </w:hyperlink>
      <w:r>
        <w:rPr>
          <w:rFonts w:cs="Times New Roman" w:ascii="Times New Roman" w:hAnsi="Times New Roman"/>
          <w:kern w:val="2"/>
        </w:rPr>
        <w:t>,</w:t>
      </w:r>
      <w:r>
        <w:rPr>
          <w:rFonts w:cs="Times New Roman" w:ascii="Times New Roman" w:hAnsi="Times New Roman"/>
          <w:b/>
          <w:kern w:val="2"/>
        </w:rPr>
        <w:t xml:space="preserve"> </w:t>
      </w:r>
      <w:r>
        <w:rPr>
          <w:rFonts w:eastAsia="Times New Roman" w:cs="Times New Roman" w:ascii="Times New Roman" w:hAnsi="Times New Roman"/>
          <w:b/>
          <w:color w:val="0000FF"/>
          <w:kern w:val="2"/>
          <w:u w:val="single"/>
          <w:lang w:bidi="ar-SA"/>
        </w:rPr>
        <w:t>https://v.sancheleevo.stavrsp.ru/</w:t>
      </w:r>
    </w:p>
    <w:p>
      <w:pPr>
        <w:pStyle w:val="ListParagraph"/>
        <w:tabs>
          <w:tab w:val="clear" w:pos="709"/>
          <w:tab w:val="left" w:pos="567" w:leader="none"/>
          <w:tab w:val="left" w:pos="993" w:leader="none"/>
        </w:tabs>
        <w:suppressAutoHyphens w:val="true"/>
        <w:ind w:left="502" w:hanging="0"/>
        <w:jc w:val="both"/>
        <w:rPr>
          <w:rFonts w:ascii="Times New Roman" w:hAnsi="Times New Roman" w:cs="Times New Roman"/>
          <w:color w:val="0070C0"/>
          <w:kern w:val="2"/>
          <w:u w:val="single"/>
        </w:rPr>
      </w:pPr>
      <w:r>
        <w:rPr>
          <w:rFonts w:cs="Times New Roman" w:ascii="Times New Roman" w:hAnsi="Times New Roman"/>
          <w:color w:val="0070C0"/>
          <w:kern w:val="2"/>
          <w:u w:val="single"/>
        </w:rPr>
      </w:r>
    </w:p>
    <w:p>
      <w:pPr>
        <w:pStyle w:val="Normal"/>
        <w:numPr>
          <w:ilvl w:val="0"/>
          <w:numId w:val="4"/>
        </w:numPr>
        <w:tabs>
          <w:tab w:val="clear" w:pos="709"/>
          <w:tab w:val="left" w:pos="567" w:leader="none"/>
          <w:tab w:val="left" w:pos="993" w:leader="none"/>
        </w:tabs>
        <w:suppressAutoHyphens w:val="true"/>
        <w:ind w:left="567" w:hanging="567"/>
        <w:jc w:val="both"/>
        <w:rPr/>
      </w:pPr>
      <w:r>
        <w:rPr>
          <w:rFonts w:cs="Times New Roman" w:ascii="Times New Roman" w:hAnsi="Times New Roman"/>
          <w:b/>
          <w:kern w:val="2"/>
        </w:rPr>
        <w:t>Срок предоставления конкурсной документации организатором конкурса:</w:t>
      </w:r>
      <w:r>
        <w:rPr>
          <w:rFonts w:cs="Times New Roman" w:ascii="Times New Roman" w:hAnsi="Times New Roman"/>
          <w:kern w:val="2"/>
        </w:rPr>
        <w:t xml:space="preserve"> </w:t>
      </w:r>
      <w:r>
        <w:rPr>
          <w:rFonts w:cs="Times New Roman" w:ascii="Times New Roman" w:hAnsi="Times New Roman"/>
          <w:b/>
          <w:kern w:val="2"/>
        </w:rPr>
        <w:t xml:space="preserve">с 17.05.2025  по 17.06.2025 в рабочие дни с 8.00 до 16.00, перерыв на обед с 12.00 до 13.00. Конкурсная документация предоставляется бесплатно. </w:t>
      </w:r>
    </w:p>
    <w:p>
      <w:pPr>
        <w:pStyle w:val="Normal"/>
        <w:suppressAutoHyphens w:val="true"/>
        <w:ind w:firstLine="567"/>
        <w:jc w:val="both"/>
        <w:rPr>
          <w:rFonts w:ascii="Times New Roman" w:hAnsi="Times New Roman" w:cs="Times New Roman"/>
          <w:kern w:val="2"/>
        </w:rPr>
      </w:pPr>
      <w:r>
        <w:rPr>
          <w:rFonts w:cs="Times New Roman" w:ascii="Times New Roman" w:hAnsi="Times New Roman"/>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Pr>
          <w:rFonts w:cs="Times New Roman" w:ascii="Times New Roman" w:hAnsi="Times New Roman"/>
          <w:kern w:val="2"/>
        </w:rPr>
        <w:t xml:space="preserve">  </w:t>
      </w:r>
    </w:p>
    <w:p>
      <w:pPr>
        <w:pStyle w:val="Normal"/>
        <w:numPr>
          <w:ilvl w:val="1"/>
          <w:numId w:val="4"/>
        </w:numPr>
        <w:tabs>
          <w:tab w:val="clear" w:pos="709"/>
          <w:tab w:val="left" w:pos="567" w:leader="none"/>
          <w:tab w:val="left" w:pos="993" w:leader="none"/>
        </w:tabs>
        <w:suppressAutoHyphens w:val="true"/>
        <w:ind w:left="928" w:hanging="360"/>
        <w:jc w:val="both"/>
        <w:rPr>
          <w:rFonts w:ascii="Times New Roman" w:hAnsi="Times New Roman" w:cs="Times New Roman"/>
          <w:kern w:val="2"/>
        </w:rPr>
      </w:pPr>
      <w:r>
        <w:rPr>
          <w:rFonts w:cs="Times New Roman" w:ascii="Times New Roman" w:hAnsi="Times New Roman"/>
          <w:b/>
          <w:kern w:val="2"/>
        </w:rPr>
        <w:t xml:space="preserve">Место предоставления конкурсной документации: </w:t>
      </w:r>
    </w:p>
    <w:p>
      <w:pPr>
        <w:pStyle w:val="Normal"/>
        <w:suppressAutoHyphens w:val="true"/>
        <w:jc w:val="both"/>
        <w:rPr/>
      </w:pPr>
      <w:r>
        <w:rPr>
          <w:rFonts w:eastAsia="Arial" w:cs="Times New Roman" w:ascii="Times New Roman" w:hAnsi="Times New Roman"/>
          <w:lang w:eastAsia="ar-SA"/>
        </w:rPr>
        <w:t>Конкурсная документация предоставляется по адресу: 445134</w:t>
      </w:r>
      <w:r>
        <w:rPr>
          <w:rFonts w:cs="Times New Roman" w:ascii="Times New Roman" w:hAnsi="Times New Roman"/>
          <w:kern w:val="2"/>
        </w:rPr>
        <w:t>, Самарская область, Ставропольский район, с.п. Верхнее Санчелеево , ул. Кооперативная, 4</w:t>
      </w:r>
      <w:r>
        <w:rPr>
          <w:rFonts w:eastAsia="Arial" w:cs="Times New Roman" w:ascii="Times New Roman" w:hAnsi="Times New Roman"/>
          <w:lang w:eastAsia="ar-SA"/>
        </w:rPr>
        <w:t xml:space="preserve"> тел. 8(8482) 23-35-42</w:t>
      </w:r>
      <w:r>
        <w:rPr>
          <w:rFonts w:cs="Times New Roman" w:ascii="Times New Roman" w:hAnsi="Times New Roman"/>
          <w:lang w:eastAsia="ar-SA"/>
        </w:rPr>
        <w:t xml:space="preserve">, в рабочие дни с 8.00 до 16.00, перерыв на обед с 12-00 ч. до 13-00 ч., </w:t>
      </w:r>
      <w:r>
        <w:rPr>
          <w:rFonts w:eastAsia="Arial" w:cs="Times New Roman" w:ascii="Times New Roman" w:hAnsi="Times New Roman"/>
          <w:lang w:eastAsia="ar-SA"/>
        </w:rPr>
        <w:t>при себе желательно  иметь электронный носитель.</w:t>
      </w:r>
    </w:p>
    <w:p>
      <w:pPr>
        <w:pStyle w:val="Normal"/>
        <w:numPr>
          <w:ilvl w:val="0"/>
          <w:numId w:val="4"/>
        </w:numPr>
        <w:tabs>
          <w:tab w:val="clear" w:pos="709"/>
          <w:tab w:val="left" w:pos="284" w:leader="none"/>
          <w:tab w:val="left" w:pos="567" w:leader="none"/>
        </w:tabs>
        <w:suppressAutoHyphens w:val="true"/>
        <w:ind w:left="0" w:hanging="0"/>
        <w:jc w:val="both"/>
        <w:rPr/>
      </w:pPr>
      <w:r>
        <w:rPr>
          <w:rFonts w:cs="Times New Roman" w:ascii="Times New Roman" w:hAnsi="Times New Roman"/>
          <w:b/>
          <w:kern w:val="2"/>
        </w:rPr>
        <w:tab/>
        <w:t xml:space="preserve">Место, порядок и срок подачи заявок на участие в конкурсе: </w:t>
      </w:r>
      <w:r>
        <w:rPr>
          <w:rFonts w:cs="Times New Roman" w:ascii="Times New Roman" w:hAnsi="Times New Roman"/>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Pr>
          <w:rFonts w:cs="Times New Roman" w:ascii="Times New Roman" w:hAnsi="Times New Roman"/>
          <w:b/>
          <w:kern w:val="2"/>
        </w:rPr>
        <w:t>с 17.05.2025 (с8:00 до 16:00)  по 17.06.2025 до 14-00</w:t>
      </w:r>
      <w:r>
        <w:rPr>
          <w:rFonts w:cs="Times New Roman" w:ascii="Times New Roman" w:hAnsi="Times New Roman"/>
          <w:kern w:val="2"/>
        </w:rPr>
        <w:t xml:space="preserve"> по адресу организатора конкурса.</w:t>
      </w:r>
      <w:r>
        <w:rPr>
          <w:rFonts w:cs="Times New Roman" w:ascii="Times New Roman" w:hAnsi="Times New Roman"/>
          <w:kern w:val="2"/>
          <w:lang w:eastAsia="ar-SA"/>
        </w:rPr>
        <w:t xml:space="preserve"> Заявки, поданные позднее установленного срока, не принимаются.</w:t>
      </w:r>
    </w:p>
    <w:p>
      <w:pPr>
        <w:pStyle w:val="Normal"/>
        <w:tabs>
          <w:tab w:val="clear" w:pos="709"/>
          <w:tab w:val="left" w:pos="4820" w:leader="none"/>
        </w:tabs>
        <w:suppressAutoHyphens w:val="true"/>
        <w:jc w:val="both"/>
        <w:rPr/>
      </w:pPr>
      <w:r>
        <w:rPr>
          <w:rFonts w:cs="Times New Roman" w:ascii="Times New Roman" w:hAnsi="Times New Roman"/>
          <w:kern w:val="2"/>
          <w:lang w:eastAsia="ar-SA"/>
        </w:rPr>
        <w:t xml:space="preserve">Контактное лицо по приему заявок: Лузина Ольга Михайловна </w:t>
      </w:r>
      <w:r>
        <w:rPr>
          <w:rFonts w:cs="Times New Roman" w:ascii="Times New Roman" w:hAnsi="Times New Roman"/>
          <w:kern w:val="2"/>
        </w:rPr>
        <w:t>с.п. Верхнее Санчелеево , ул. Кооперативная, 4</w:t>
      </w:r>
      <w:r>
        <w:rPr>
          <w:rFonts w:eastAsia="Arial" w:cs="Times New Roman" w:ascii="Times New Roman" w:hAnsi="Times New Roman"/>
          <w:lang w:eastAsia="ar-SA"/>
        </w:rPr>
        <w:t xml:space="preserve"> тел. 8(8482) 23-35-42</w:t>
      </w:r>
    </w:p>
    <w:p>
      <w:pPr>
        <w:pStyle w:val="Normal"/>
        <w:tabs>
          <w:tab w:val="clear" w:pos="709"/>
          <w:tab w:val="left" w:pos="4820" w:leader="none"/>
        </w:tabs>
        <w:suppressAutoHyphens w:val="true"/>
        <w:ind w:firstLine="567"/>
        <w:jc w:val="both"/>
        <w:rPr/>
      </w:pPr>
      <w:r>
        <w:rPr>
          <w:rFonts w:cs="Times New Roman" w:ascii="Times New Roman" w:hAnsi="Times New Roman"/>
          <w:kern w:val="2"/>
          <w:lang w:eastAsia="ar-SA"/>
        </w:rPr>
        <w:t>Адрес официального сайта:</w:t>
      </w:r>
      <w:r>
        <w:rPr/>
        <w:t xml:space="preserve"> </w:t>
      </w:r>
      <w:hyperlink r:id="rId6">
        <w:r>
          <w:rPr>
            <w:rStyle w:val="Style14"/>
            <w:rFonts w:cs="Times New Roman" w:ascii="Times New Roman" w:hAnsi="Times New Roman"/>
            <w:kern w:val="2"/>
            <w:lang w:val="en-US" w:eastAsia="ar-SA"/>
          </w:rPr>
          <w:t>www</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torgi</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gov</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ru</w:t>
        </w:r>
      </w:hyperlink>
      <w:r>
        <w:rPr>
          <w:rFonts w:cs="Times New Roman" w:ascii="Times New Roman" w:hAnsi="Times New Roman"/>
          <w:kern w:val="2"/>
          <w:u w:val="single"/>
          <w:lang w:eastAsia="ar-SA"/>
        </w:rPr>
        <w:t xml:space="preserve">; </w:t>
      </w:r>
      <w:r>
        <w:rPr>
          <w:rFonts w:eastAsia="Times New Roman" w:cs="Times New Roman" w:ascii="Times New Roman" w:hAnsi="Times New Roman"/>
          <w:color w:val="0000FF"/>
          <w:kern w:val="2"/>
          <w:u w:val="single"/>
          <w:lang w:eastAsia="ar-SA" w:bidi="ar-SA"/>
        </w:rPr>
        <w:t>https://v.sancheleevo.stavrsp.ru/</w:t>
      </w:r>
    </w:p>
    <w:p>
      <w:pPr>
        <w:pStyle w:val="Normal"/>
        <w:tabs>
          <w:tab w:val="clear" w:pos="709"/>
          <w:tab w:val="left" w:pos="6379" w:leader="none"/>
        </w:tabs>
        <w:suppressAutoHyphens w:val="true"/>
        <w:ind w:firstLine="567"/>
        <w:rPr/>
      </w:pPr>
      <w:r>
        <w:rPr>
          <w:rFonts w:cs="Times New Roman" w:ascii="Times New Roman" w:hAnsi="Times New Roman"/>
          <w:kern w:val="2"/>
          <w:lang w:eastAsia="ar-SA"/>
        </w:rPr>
        <w:t>Адрес эл. почты:</w:t>
      </w:r>
      <w:r>
        <w:rPr>
          <w:rFonts w:cs="Times New Roman" w:ascii="Times New Roman" w:hAnsi="Times New Roman"/>
          <w:b/>
          <w:kern w:val="2"/>
        </w:rPr>
        <w:t xml:space="preserve"> : adm_sokolki@mail.ru</w:t>
      </w:r>
    </w:p>
    <w:p>
      <w:pPr>
        <w:pStyle w:val="Normal"/>
        <w:numPr>
          <w:ilvl w:val="0"/>
          <w:numId w:val="4"/>
        </w:numPr>
        <w:tabs>
          <w:tab w:val="clear" w:pos="709"/>
          <w:tab w:val="left" w:pos="567" w:leader="none"/>
          <w:tab w:val="left" w:pos="993" w:leader="none"/>
        </w:tabs>
        <w:suppressAutoHyphens w:val="true"/>
        <w:ind w:left="567" w:hanging="567"/>
        <w:jc w:val="both"/>
        <w:rPr>
          <w:rFonts w:ascii="Times New Roman" w:hAnsi="Times New Roman" w:cs="Times New Roman"/>
          <w:b/>
          <w:b/>
          <w:kern w:val="2"/>
        </w:rPr>
      </w:pPr>
      <w:r>
        <w:rPr>
          <w:rFonts w:cs="Times New Roman" w:ascii="Times New Roman" w:hAnsi="Times New Roman"/>
          <w:b/>
          <w:kern w:val="2"/>
        </w:rPr>
        <w:t xml:space="preserve">Место, дата и время вскрытия конвертов с заявками на участие в конкурсе, и место, дата и время рассмотрения таких заявок: </w:t>
      </w:r>
    </w:p>
    <w:p>
      <w:pPr>
        <w:pStyle w:val="Normal"/>
        <w:tabs>
          <w:tab w:val="clear" w:pos="709"/>
          <w:tab w:val="left" w:pos="6379" w:leader="none"/>
        </w:tabs>
        <w:suppressAutoHyphens w:val="true"/>
        <w:ind w:firstLine="567"/>
        <w:jc w:val="both"/>
        <w:rPr/>
      </w:pPr>
      <w:r>
        <w:rPr>
          <w:rFonts w:cs="Times New Roman" w:ascii="Times New Roman" w:hAnsi="Times New Roman"/>
          <w:spacing w:val="-2"/>
          <w:kern w:val="2"/>
        </w:rPr>
        <w:t>Вскрытие конвертов –</w:t>
      </w:r>
      <w:r>
        <w:rPr>
          <w:rFonts w:cs="Times New Roman" w:ascii="Times New Roman" w:hAnsi="Times New Roman"/>
          <w:b/>
          <w:spacing w:val="-2"/>
          <w:kern w:val="2"/>
        </w:rPr>
        <w:t xml:space="preserve"> 17.06.2025 года в 14 часов 00 минут</w:t>
      </w:r>
      <w:r>
        <w:rPr>
          <w:rFonts w:cs="Times New Roman" w:ascii="Times New Roman" w:hAnsi="Times New Roman"/>
          <w:spacing w:val="-2"/>
          <w:kern w:val="2"/>
        </w:rPr>
        <w:t xml:space="preserve"> по адресу</w:t>
      </w:r>
      <w:r>
        <w:rPr>
          <w:rFonts w:eastAsia="Arial" w:cs="Times New Roman" w:ascii="Times New Roman" w:hAnsi="Times New Roman"/>
          <w:lang w:eastAsia="ar-SA"/>
        </w:rPr>
        <w:t>: 445138</w:t>
      </w:r>
      <w:r>
        <w:rPr>
          <w:rFonts w:cs="Times New Roman" w:ascii="Times New Roman" w:hAnsi="Times New Roman"/>
          <w:kern w:val="2"/>
        </w:rPr>
        <w:t>, Самарская область, Ставропольский район, с.п. Верхнее Санчелеево , ул. Кооперативная, 4</w:t>
      </w:r>
    </w:p>
    <w:p>
      <w:pPr>
        <w:pStyle w:val="Normal"/>
        <w:tabs>
          <w:tab w:val="clear" w:pos="709"/>
          <w:tab w:val="left" w:pos="6379" w:leader="none"/>
        </w:tabs>
        <w:suppressAutoHyphens w:val="true"/>
        <w:jc w:val="both"/>
        <w:rPr/>
      </w:pPr>
      <w:r>
        <w:rPr>
          <w:rFonts w:cs="Times New Roman" w:ascii="Times New Roman" w:hAnsi="Times New Roman"/>
          <w:b/>
          <w:kern w:val="2"/>
        </w:rPr>
        <w:t>Рассмотрение заявок</w:t>
      </w:r>
      <w:r>
        <w:rPr>
          <w:rFonts w:cs="Times New Roman" w:ascii="Times New Roman" w:hAnsi="Times New Roman"/>
          <w:kern w:val="2"/>
        </w:rPr>
        <w:t xml:space="preserve"> – 18.06</w:t>
      </w:r>
      <w:r>
        <w:rPr>
          <w:rFonts w:cs="Times New Roman" w:ascii="Times New Roman" w:hAnsi="Times New Roman"/>
          <w:b/>
          <w:kern w:val="2"/>
        </w:rPr>
        <w:t>.2025</w:t>
      </w:r>
      <w:r>
        <w:rPr>
          <w:rFonts w:cs="Times New Roman" w:ascii="Times New Roman" w:hAnsi="Times New Roman"/>
          <w:b/>
          <w:spacing w:val="-2"/>
          <w:kern w:val="2"/>
        </w:rPr>
        <w:t xml:space="preserve"> года </w:t>
      </w:r>
      <w:r>
        <w:rPr>
          <w:rFonts w:cs="Times New Roman" w:ascii="Times New Roman" w:hAnsi="Times New Roman"/>
          <w:kern w:val="2"/>
        </w:rPr>
        <w:t xml:space="preserve">в 10 часов 00 минут по адресу: </w:t>
      </w:r>
      <w:r>
        <w:rPr>
          <w:rFonts w:eastAsia="Arial" w:cs="Times New Roman" w:ascii="Times New Roman" w:hAnsi="Times New Roman"/>
          <w:kern w:val="2"/>
          <w:lang w:eastAsia="ar-SA"/>
        </w:rPr>
        <w:t>445138</w:t>
      </w:r>
      <w:r>
        <w:rPr>
          <w:rFonts w:cs="Times New Roman" w:ascii="Times New Roman" w:hAnsi="Times New Roman"/>
          <w:kern w:val="2"/>
        </w:rPr>
        <w:t>, Самарская область, Ставропольский район, с.п. Верхнее Санчелеево , ул. Кооперативная, 4</w:t>
      </w:r>
    </w:p>
    <w:p>
      <w:pPr>
        <w:pStyle w:val="Normal"/>
        <w:tabs>
          <w:tab w:val="clear" w:pos="709"/>
          <w:tab w:val="left" w:pos="6379" w:leader="none"/>
        </w:tabs>
        <w:suppressAutoHyphens w:val="true"/>
        <w:jc w:val="both"/>
        <w:rPr/>
      </w:pPr>
      <w:r>
        <w:rPr>
          <w:rFonts w:cs="Times New Roman" w:ascii="Times New Roman" w:hAnsi="Times New Roman"/>
          <w:b/>
          <w:kern w:val="2"/>
        </w:rPr>
        <w:t xml:space="preserve">Место, дата и время проведения конкурса: 19.06.2025 </w:t>
      </w:r>
      <w:r>
        <w:rPr>
          <w:rFonts w:cs="Times New Roman" w:ascii="Times New Roman" w:hAnsi="Times New Roman"/>
          <w:b/>
          <w:spacing w:val="-2"/>
          <w:kern w:val="2"/>
        </w:rPr>
        <w:t xml:space="preserve"> года</w:t>
      </w:r>
      <w:r>
        <w:rPr>
          <w:rFonts w:cs="Times New Roman" w:ascii="Times New Roman" w:hAnsi="Times New Roman"/>
          <w:kern w:val="2"/>
        </w:rPr>
        <w:t xml:space="preserve"> </w:t>
      </w:r>
      <w:r>
        <w:rPr>
          <w:rFonts w:cs="Times New Roman" w:ascii="Times New Roman" w:hAnsi="Times New Roman"/>
          <w:b/>
          <w:kern w:val="2"/>
        </w:rPr>
        <w:t xml:space="preserve">в 10 часов 00 минут </w:t>
      </w:r>
      <w:r>
        <w:rPr>
          <w:rFonts w:cs="Times New Roman" w:ascii="Times New Roman" w:hAnsi="Times New Roman"/>
          <w:kern w:val="2"/>
        </w:rPr>
        <w:t xml:space="preserve">по адресу: </w:t>
      </w:r>
      <w:r>
        <w:rPr>
          <w:rFonts w:eastAsia="Arial" w:cs="Times New Roman" w:ascii="Times New Roman" w:hAnsi="Times New Roman"/>
          <w:lang w:eastAsia="ar-SA"/>
        </w:rPr>
        <w:t>445134</w:t>
      </w:r>
      <w:r>
        <w:rPr>
          <w:rFonts w:cs="Times New Roman" w:ascii="Times New Roman" w:hAnsi="Times New Roman"/>
          <w:kern w:val="2"/>
        </w:rPr>
        <w:t>, Самарская область, Ставропольский район, с с.п. Верхнее Санчелеево , ул. Кооперативная, 4</w:t>
      </w:r>
      <w:r>
        <w:rPr>
          <w:rFonts w:eastAsia="Arial" w:cs="Times New Roman" w:ascii="Times New Roman" w:hAnsi="Times New Roman"/>
          <w:lang w:eastAsia="ar-SA"/>
        </w:rPr>
        <w:t xml:space="preserve"> </w:t>
      </w:r>
      <w:r>
        <w:rPr>
          <w:rFonts w:cs="Times New Roman" w:ascii="Times New Roman" w:hAnsi="Times New Roman"/>
          <w:b/>
          <w:kern w:val="2"/>
        </w:rPr>
        <w:t xml:space="preserve">Размер обеспечения заявки на участие в конкурсе: </w:t>
      </w:r>
    </w:p>
    <w:p>
      <w:pPr>
        <w:pStyle w:val="Normal"/>
        <w:suppressAutoHyphens w:val="true"/>
        <w:spacing w:lineRule="auto" w:line="276"/>
        <w:jc w:val="both"/>
        <w:rPr>
          <w:rFonts w:ascii="Times New Roman" w:hAnsi="Times New Roman" w:eastAsia="Calibri" w:cs="Times New Roman"/>
          <w:color w:val="auto"/>
          <w:lang w:eastAsia="en-US"/>
        </w:rPr>
      </w:pPr>
      <w:r>
        <w:rPr>
          <w:rFonts w:cs="Times New Roman" w:ascii="Times New Roman" w:hAnsi="Times New Roman"/>
          <w:kern w:val="2"/>
          <w:highlight w:val="yellow"/>
        </w:rPr>
        <w:t xml:space="preserve">В качестве обеспечения заявки на участие в конкурсе претендент вносит средства на счет </w:t>
      </w:r>
      <w:r>
        <w:rPr>
          <w:rFonts w:eastAsia="Calibri" w:cs="Times New Roman" w:ascii="Times New Roman" w:hAnsi="Times New Roman"/>
          <w:highlight w:val="yellow"/>
          <w:lang w:eastAsia="en-US"/>
        </w:rPr>
        <w:t xml:space="preserve">ИНН 6382050682  КПП 638201001 </w:t>
      </w:r>
      <w:r>
        <w:rPr>
          <w:rFonts w:cs="Times New Roman" w:ascii="Times New Roman" w:hAnsi="Times New Roman"/>
          <w:color w:val="auto"/>
          <w:highlight w:val="yellow"/>
          <w:lang w:eastAsia="en-US"/>
        </w:rPr>
        <w:t xml:space="preserve">Получатель – Управление финансами Администрации муниципального района Ставропольский Самарской области </w:t>
      </w:r>
      <w:r>
        <w:rPr>
          <w:rFonts w:eastAsia="Calibri" w:cs="Times New Roman" w:ascii="Times New Roman" w:hAnsi="Times New Roman"/>
          <w:color w:val="auto"/>
          <w:highlight w:val="yellow"/>
          <w:lang w:eastAsia="en-US"/>
        </w:rPr>
        <w:t>ИНН 9105004009  КПП 910501001 , связанный банковский счет 40102810545370000036 БИК 013601205, Отделение Самара Банка России//УФК по Самарской  области, номер казначейского счета 03232643366400004200.</w:t>
      </w:r>
    </w:p>
    <w:p>
      <w:pPr>
        <w:pStyle w:val="Normal"/>
        <w:suppressAutoHyphens w:val="true"/>
        <w:ind w:firstLine="567"/>
        <w:jc w:val="both"/>
        <w:rPr/>
      </w:pPr>
      <w:r>
        <w:rPr>
          <w:rFonts w:cs="Times New Roman" w:ascii="Times New Roman" w:hAnsi="Times New Roman"/>
          <w:kern w:val="2"/>
        </w:rPr>
        <w:t xml:space="preserve">Сумма обеспечения конкурсной заявки составляет 5%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многоквартирном доме, что составляет: </w:t>
      </w:r>
      <w:r>
        <w:rPr>
          <w:rFonts w:cs="Times New Roman" w:ascii="Times New Roman" w:hAnsi="Times New Roman"/>
          <w:kern w:val="2"/>
        </w:rPr>
        <w:t>2210</w:t>
      </w:r>
      <w:r>
        <w:rPr>
          <w:rFonts w:cs="Times New Roman" w:ascii="Times New Roman" w:hAnsi="Times New Roman"/>
          <w:kern w:val="2"/>
        </w:rPr>
        <w:t xml:space="preserve"> </w:t>
      </w:r>
      <w:r>
        <w:rPr>
          <w:rFonts w:cs="Times New Roman" w:ascii="Times New Roman" w:hAnsi="Times New Roman"/>
          <w:b/>
          <w:kern w:val="2"/>
        </w:rPr>
        <w:t>руб. 00 коп</w:t>
      </w:r>
    </w:p>
    <w:p>
      <w:pPr>
        <w:pStyle w:val="Normal"/>
        <w:numPr>
          <w:ilvl w:val="0"/>
          <w:numId w:val="4"/>
        </w:numPr>
        <w:tabs>
          <w:tab w:val="clear" w:pos="709"/>
          <w:tab w:val="left" w:pos="567" w:leader="none"/>
          <w:tab w:val="left" w:pos="993" w:leader="none"/>
        </w:tabs>
        <w:suppressAutoHyphens w:val="true"/>
        <w:ind w:left="567" w:hanging="567"/>
        <w:jc w:val="both"/>
        <w:rPr>
          <w:rFonts w:ascii="Times New Roman" w:hAnsi="Times New Roman" w:cs="Times New Roman"/>
          <w:b/>
          <w:b/>
          <w:kern w:val="2"/>
        </w:rPr>
      </w:pPr>
      <w:r>
        <w:rPr>
          <w:rFonts w:cs="Times New Roman" w:ascii="Times New Roman" w:hAnsi="Times New Roman"/>
          <w:b/>
          <w:kern w:val="2"/>
        </w:rPr>
        <w:t>Порядок проведения осмотров заинтересованными лицами и претендентами объекта конкурса и график проведения таких осмотров:</w:t>
      </w:r>
    </w:p>
    <w:p>
      <w:pPr>
        <w:pStyle w:val="Normal"/>
        <w:suppressAutoHyphens w:val="true"/>
        <w:ind w:firstLine="567"/>
        <w:jc w:val="both"/>
        <w:rPr/>
      </w:pPr>
      <w:r>
        <w:rPr>
          <w:rFonts w:cs="Times New Roman" w:ascii="Times New Roman" w:hAnsi="Times New Roman"/>
          <w:kern w:val="2"/>
        </w:rPr>
        <w:t>Администрация сельского поселения  Верхнее Санчелеево муниципального  района Ставропольский Самарской области 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Чапарин Петр Валентинович 8(8482) 23-35-42</w:t>
      </w:r>
    </w:p>
    <w:p>
      <w:pPr>
        <w:pStyle w:val="Normal"/>
        <w:tabs>
          <w:tab w:val="clear" w:pos="709"/>
          <w:tab w:val="left" w:pos="567" w:leader="none"/>
          <w:tab w:val="left" w:pos="993" w:leader="none"/>
        </w:tabs>
        <w:suppressAutoHyphens w:val="true"/>
        <w:jc w:val="both"/>
        <w:rPr>
          <w:rFonts w:ascii="Times New Roman" w:hAnsi="Times New Roman" w:cs="Times New Roman"/>
          <w:bCs/>
          <w:kern w:val="2"/>
        </w:rPr>
      </w:pPr>
      <w:r>
        <w:rPr>
          <w:rFonts w:cs="Times New Roman" w:ascii="Times New Roman" w:hAnsi="Times New Roman"/>
          <w:bCs/>
          <w:kern w:val="2"/>
        </w:rPr>
      </w:r>
    </w:p>
    <w:p>
      <w:pPr>
        <w:pStyle w:val="Normal"/>
        <w:tabs>
          <w:tab w:val="clear" w:pos="709"/>
          <w:tab w:val="left" w:pos="567" w:leader="none"/>
          <w:tab w:val="left" w:pos="993" w:leader="none"/>
        </w:tabs>
        <w:suppressAutoHyphens w:val="true"/>
        <w:jc w:val="both"/>
        <w:rPr>
          <w:rFonts w:ascii="Times New Roman" w:hAnsi="Times New Roman" w:cs="Times New Roman"/>
          <w:bCs/>
          <w:kern w:val="2"/>
        </w:rPr>
      </w:pPr>
      <w:r>
        <w:rPr>
          <w:rFonts w:cs="Times New Roman" w:ascii="Times New Roman" w:hAnsi="Times New Roman"/>
          <w:bCs/>
          <w:kern w:val="2"/>
        </w:rPr>
      </w:r>
    </w:p>
    <w:p>
      <w:pPr>
        <w:pStyle w:val="Normal"/>
        <w:tabs>
          <w:tab w:val="clear" w:pos="709"/>
          <w:tab w:val="left" w:pos="567" w:leader="none"/>
          <w:tab w:val="left" w:pos="993" w:leader="none"/>
        </w:tabs>
        <w:suppressAutoHyphens w:val="true"/>
        <w:jc w:val="both"/>
        <w:rPr>
          <w:rFonts w:ascii="Times New Roman" w:hAnsi="Times New Roman" w:cs="Times New Roman"/>
          <w:bCs/>
          <w:kern w:val="2"/>
        </w:rPr>
      </w:pPr>
      <w:r>
        <w:rPr>
          <w:rFonts w:cs="Times New Roman" w:ascii="Times New Roman" w:hAnsi="Times New Roman"/>
          <w:bCs/>
          <w:kern w:val="2"/>
        </w:rPr>
      </w:r>
    </w:p>
    <w:p>
      <w:pPr>
        <w:pStyle w:val="Normal"/>
        <w:ind w:left="3914" w:hanging="3914"/>
        <w:jc w:val="right"/>
        <w:rPr>
          <w:rFonts w:ascii="Times New Roman" w:hAnsi="Times New Roman" w:cs="Times New Roman"/>
        </w:rPr>
      </w:pPr>
      <w:r>
        <w:rPr>
          <w:rFonts w:cs="Times New Roman" w:ascii="Times New Roman" w:hAnsi="Times New Roman"/>
        </w:rPr>
      </w:r>
    </w:p>
    <w:p>
      <w:pPr>
        <w:pStyle w:val="Normal"/>
        <w:ind w:left="3914" w:hanging="3914"/>
        <w:jc w:val="right"/>
        <w:rPr>
          <w:rFonts w:ascii="Times New Roman" w:hAnsi="Times New Roman" w:cs="Times New Roman"/>
        </w:rPr>
      </w:pPr>
      <w:r>
        <w:rPr>
          <w:rFonts w:cs="Times New Roman" w:ascii="Times New Roman" w:hAnsi="Times New Roman"/>
        </w:rPr>
      </w:r>
    </w:p>
    <w:p>
      <w:pPr>
        <w:pStyle w:val="1"/>
        <w:keepNext w:val="false"/>
        <w:widowControl w:val="false"/>
        <w:numPr>
          <w:ilvl w:val="0"/>
          <w:numId w:val="3"/>
        </w:numPr>
        <w:tabs>
          <w:tab w:val="clear" w:pos="709"/>
          <w:tab w:val="left" w:pos="432" w:leader="none"/>
        </w:tabs>
        <w:suppressAutoHyphens w:val="true"/>
        <w:spacing w:before="0" w:after="0"/>
        <w:ind w:left="0" w:firstLine="709"/>
        <w:jc w:val="center"/>
        <w:rPr>
          <w:rFonts w:ascii="Times New Roman" w:hAnsi="Times New Roman" w:cs="Times New Roman"/>
          <w:b w:val="false"/>
          <w:b w:val="false"/>
          <w:sz w:val="24"/>
          <w:szCs w:val="24"/>
        </w:rPr>
      </w:pPr>
      <w:r>
        <w:rPr>
          <w:rFonts w:cs="Times New Roman" w:ascii="Times New Roman" w:hAnsi="Times New Roman"/>
          <w:b w:val="false"/>
          <w:sz w:val="24"/>
          <w:szCs w:val="24"/>
        </w:rPr>
        <w:t xml:space="preserve">                                                             </w:t>
      </w:r>
    </w:p>
    <w:p>
      <w:pPr>
        <w:pStyle w:val="1"/>
        <w:keepNext w:val="false"/>
        <w:widowControl w:val="false"/>
        <w:suppressAutoHyphens w:val="true"/>
        <w:spacing w:before="0" w:after="0"/>
        <w:jc w:val="center"/>
        <w:rPr>
          <w:rFonts w:ascii="Times New Roman" w:hAnsi="Times New Roman" w:cs="Times New Roman"/>
          <w:b w:val="false"/>
          <w:b w:val="false"/>
          <w:sz w:val="24"/>
          <w:szCs w:val="24"/>
        </w:rPr>
      </w:pPr>
      <w:r>
        <w:rPr>
          <w:rFonts w:cs="Times New Roman" w:ascii="Times New Roman" w:hAnsi="Times New Roman"/>
          <w:b w:val="false"/>
          <w:sz w:val="24"/>
          <w:szCs w:val="24"/>
        </w:rPr>
      </w:r>
    </w:p>
    <w:p>
      <w:pPr>
        <w:pStyle w:val="Normal"/>
        <w:rPr>
          <w:lang w:bidi="ar-SA"/>
        </w:rPr>
      </w:pPr>
      <w:r>
        <w:rPr>
          <w:lang w:bidi="ar-SA"/>
        </w:rPr>
      </w:r>
    </w:p>
    <w:p>
      <w:pPr>
        <w:pStyle w:val="Normal"/>
        <w:rPr>
          <w:lang w:bidi="ar-SA"/>
        </w:rPr>
      </w:pPr>
      <w:r>
        <w:rPr>
          <w:lang w:bidi="ar-SA"/>
        </w:rPr>
      </w:r>
    </w:p>
    <w:p>
      <w:pPr>
        <w:pStyle w:val="Normal"/>
        <w:rPr>
          <w:lang w:bidi="ar-SA"/>
        </w:rPr>
      </w:pPr>
      <w:r>
        <w:rPr>
          <w:lang w:bidi="ar-SA"/>
        </w:rPr>
      </w:r>
    </w:p>
    <w:p>
      <w:pPr>
        <w:pStyle w:val="Normal"/>
        <w:rPr>
          <w:lang w:bidi="ar-SA"/>
        </w:rPr>
      </w:pPr>
      <w:r>
        <w:rPr>
          <w:lang w:bidi="ar-SA"/>
        </w:rPr>
      </w:r>
    </w:p>
    <w:p>
      <w:pPr>
        <w:pStyle w:val="Normal"/>
        <w:rPr>
          <w:lang w:bidi="ar-SA"/>
        </w:rPr>
      </w:pPr>
      <w:r>
        <w:rPr>
          <w:lang w:bidi="ar-SA"/>
        </w:rPr>
      </w:r>
    </w:p>
    <w:p>
      <w:pPr>
        <w:pStyle w:val="Normal"/>
        <w:rPr>
          <w:lang w:bidi="ar-SA"/>
        </w:rPr>
      </w:pPr>
      <w:r>
        <w:rPr>
          <w:lang w:bidi="ar-SA"/>
        </w:rPr>
      </w:r>
    </w:p>
    <w:p>
      <w:pPr>
        <w:pStyle w:val="Normal"/>
        <w:rPr>
          <w:lang w:bidi="ar-SA"/>
        </w:rPr>
      </w:pPr>
      <w:r>
        <w:rPr>
          <w:lang w:bidi="ar-SA"/>
        </w:rPr>
      </w:r>
    </w:p>
    <w:p>
      <w:pPr>
        <w:pStyle w:val="Normal"/>
        <w:rPr>
          <w:lang w:bidi="ar-SA"/>
        </w:rPr>
      </w:pPr>
      <w:r>
        <w:rPr>
          <w:lang w:bidi="ar-SA"/>
        </w:rPr>
      </w:r>
    </w:p>
    <w:p>
      <w:pPr>
        <w:pStyle w:val="Normal"/>
        <w:jc w:val="right"/>
        <w:rPr>
          <w:lang w:bidi="ar-SA"/>
        </w:rPr>
      </w:pPr>
      <w:r>
        <w:rPr>
          <w:lang w:bidi="ar-SA"/>
        </w:rPr>
      </w:r>
    </w:p>
    <w:p>
      <w:pPr>
        <w:pStyle w:val="1"/>
        <w:keepNext w:val="false"/>
        <w:widowControl w:val="false"/>
        <w:numPr>
          <w:ilvl w:val="0"/>
          <w:numId w:val="3"/>
        </w:numPr>
        <w:tabs>
          <w:tab w:val="clear" w:pos="709"/>
          <w:tab w:val="left" w:pos="432" w:leader="none"/>
        </w:tabs>
        <w:suppressAutoHyphens w:val="true"/>
        <w:spacing w:before="0" w:after="0"/>
        <w:ind w:left="0" w:firstLine="709"/>
        <w:jc w:val="center"/>
        <w:rPr>
          <w:rFonts w:ascii="Times New Roman" w:hAnsi="Times New Roman" w:cs="Times New Roman"/>
          <w:b w:val="false"/>
          <w:b w:val="false"/>
          <w:sz w:val="24"/>
          <w:szCs w:val="24"/>
        </w:rPr>
      </w:pPr>
      <w:r>
        <w:rPr>
          <w:rFonts w:cs="Times New Roman" w:ascii="Times New Roman" w:hAnsi="Times New Roman"/>
          <w:b w:val="false"/>
          <w:sz w:val="24"/>
          <w:szCs w:val="24"/>
        </w:rPr>
        <w:t xml:space="preserve">                                                              </w:t>
      </w:r>
      <w:r>
        <w:rPr>
          <w:rFonts w:cs="Times New Roman" w:ascii="Times New Roman" w:hAnsi="Times New Roman"/>
          <w:b w:val="false"/>
          <w:sz w:val="24"/>
          <w:szCs w:val="24"/>
        </w:rPr>
        <w:t>Приложение № 2</w:t>
      </w:r>
    </w:p>
    <w:p>
      <w:pPr>
        <w:pStyle w:val="1"/>
        <w:keepNext w:val="false"/>
        <w:widowControl w:val="false"/>
        <w:numPr>
          <w:ilvl w:val="0"/>
          <w:numId w:val="3"/>
        </w:numPr>
        <w:tabs>
          <w:tab w:val="clear" w:pos="709"/>
          <w:tab w:val="left" w:pos="432" w:leader="none"/>
        </w:tabs>
        <w:suppressAutoHyphens w:val="true"/>
        <w:spacing w:before="0" w:after="0"/>
        <w:ind w:left="0" w:firstLine="709"/>
        <w:jc w:val="center"/>
        <w:rPr>
          <w:rFonts w:ascii="Times New Roman" w:hAnsi="Times New Roman" w:cs="Times New Roman"/>
          <w:b w:val="false"/>
          <w:b w:val="false"/>
          <w:sz w:val="24"/>
          <w:szCs w:val="24"/>
        </w:rPr>
      </w:pPr>
      <w:r>
        <w:rPr>
          <w:rFonts w:cs="Times New Roman" w:ascii="Times New Roman" w:hAnsi="Times New Roman"/>
          <w:b w:val="false"/>
          <w:sz w:val="24"/>
          <w:szCs w:val="24"/>
        </w:rPr>
        <w:t xml:space="preserve">                                                                </w:t>
      </w:r>
      <w:r>
        <w:rPr>
          <w:rFonts w:cs="Times New Roman" w:ascii="Times New Roman" w:hAnsi="Times New Roman"/>
          <w:b w:val="false"/>
          <w:sz w:val="24"/>
          <w:szCs w:val="24"/>
        </w:rPr>
        <w:t>к постановлению администрации</w:t>
      </w:r>
    </w:p>
    <w:p>
      <w:pPr>
        <w:pStyle w:val="1"/>
        <w:keepNext w:val="false"/>
        <w:widowControl w:val="false"/>
        <w:numPr>
          <w:ilvl w:val="0"/>
          <w:numId w:val="3"/>
        </w:numPr>
        <w:suppressAutoHyphens w:val="true"/>
        <w:spacing w:before="0" w:after="0"/>
        <w:ind w:left="0" w:firstLine="709"/>
        <w:jc w:val="center"/>
        <w:rPr/>
      </w:pPr>
      <w:r>
        <w:rPr>
          <w:rFonts w:cs="Times New Roman" w:ascii="Times New Roman" w:hAnsi="Times New Roman"/>
          <w:b w:val="false"/>
          <w:sz w:val="24"/>
          <w:szCs w:val="24"/>
        </w:rPr>
        <w:t xml:space="preserve">                                                                             </w:t>
      </w:r>
      <w:r>
        <w:rPr>
          <w:rFonts w:cs="Times New Roman" w:ascii="Times New Roman" w:hAnsi="Times New Roman"/>
          <w:b w:val="false"/>
          <w:sz w:val="24"/>
          <w:szCs w:val="24"/>
        </w:rPr>
        <w:t>сельского поселения Верхнее Санчелеево</w:t>
      </w:r>
    </w:p>
    <w:p>
      <w:pPr>
        <w:pStyle w:val="1"/>
        <w:keepNext w:val="false"/>
        <w:widowControl w:val="false"/>
        <w:numPr>
          <w:ilvl w:val="0"/>
          <w:numId w:val="3"/>
        </w:numPr>
        <w:suppressAutoHyphens w:val="true"/>
        <w:spacing w:before="0" w:after="0"/>
        <w:jc w:val="center"/>
        <w:rPr/>
      </w:pPr>
      <w:r>
        <w:rPr>
          <w:rFonts w:cs="Times New Roman" w:ascii="Times New Roman" w:hAnsi="Times New Roman"/>
          <w:b w:val="false"/>
          <w:sz w:val="24"/>
          <w:szCs w:val="24"/>
        </w:rPr>
        <w:t xml:space="preserve">                                                                      </w:t>
      </w:r>
      <w:r>
        <w:rPr>
          <w:rFonts w:cs="Times New Roman" w:ascii="Times New Roman" w:hAnsi="Times New Roman"/>
          <w:b w:val="false"/>
          <w:sz w:val="24"/>
          <w:szCs w:val="24"/>
        </w:rPr>
        <w:t>От _____ 202</w:t>
      </w:r>
      <w:r>
        <w:rPr>
          <w:rFonts w:cs="Times New Roman" w:ascii="Times New Roman" w:hAnsi="Times New Roman"/>
          <w:b w:val="false"/>
          <w:sz w:val="24"/>
          <w:szCs w:val="24"/>
        </w:rPr>
        <w:t>5</w:t>
      </w:r>
      <w:r>
        <w:rPr>
          <w:rFonts w:cs="Times New Roman" w:ascii="Times New Roman" w:hAnsi="Times New Roman"/>
          <w:b w:val="false"/>
          <w:sz w:val="24"/>
          <w:szCs w:val="24"/>
        </w:rPr>
        <w:t xml:space="preserve"> № ____</w:t>
      </w:r>
    </w:p>
    <w:p>
      <w:pPr>
        <w:pStyle w:val="Normal"/>
        <w:jc w:val="both"/>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b/>
          <w:b/>
        </w:rPr>
      </w:pPr>
      <w:r>
        <w:rPr>
          <w:rFonts w:cs="Times New Roman" w:ascii="Times New Roman" w:hAnsi="Times New Roman"/>
          <w:b/>
        </w:rPr>
      </w:r>
    </w:p>
    <w:p>
      <w:pPr>
        <w:pStyle w:val="Normal"/>
        <w:jc w:val="center"/>
        <w:rPr>
          <w:rFonts w:ascii="Times New Roman" w:hAnsi="Times New Roman" w:cs="Times New Roman"/>
          <w:b/>
          <w:b/>
        </w:rPr>
      </w:pPr>
      <w:r>
        <w:rPr>
          <w:rFonts w:cs="Times New Roman" w:ascii="Times New Roman" w:hAnsi="Times New Roman"/>
          <w:b/>
        </w:rPr>
        <w:t>Конкурсная документация</w:t>
      </w:r>
    </w:p>
    <w:p>
      <w:pPr>
        <w:pStyle w:val="Normal"/>
        <w:jc w:val="center"/>
        <w:rPr>
          <w:rFonts w:ascii="Times New Roman" w:hAnsi="Times New Roman" w:eastAsia="Arial CYR" w:cs="Times New Roman"/>
          <w:b/>
          <w:b/>
          <w:kern w:val="2"/>
          <w:highlight w:val="white"/>
          <w:lang w:eastAsia="ar-SA"/>
        </w:rPr>
      </w:pPr>
      <w:r>
        <w:rPr>
          <w:rFonts w:cs="Times New Roman" w:ascii="Times New Roman" w:hAnsi="Times New Roman"/>
          <w:b/>
          <w:bCs/>
          <w:iCs/>
        </w:rPr>
        <w:t xml:space="preserve">открытого конкурса по отбору управляющей организации для управления многоквартирным домом </w:t>
      </w:r>
      <w:r>
        <w:rPr>
          <w:rFonts w:cs="Times New Roman" w:ascii="Times New Roman" w:hAnsi="Times New Roman"/>
          <w:b/>
          <w:shd w:fill="FFFFFF" w:val="clear"/>
        </w:rPr>
        <w:t>на территории сельского поселения Верхнее Санчелеево муниципального района Ставропольский Самарской области, собственниками помещений</w:t>
      </w:r>
      <w:r>
        <w:rPr>
          <w:rFonts w:cs="Times New Roman" w:ascii="Times New Roman" w:hAnsi="Times New Roman"/>
          <w:b/>
        </w:rPr>
        <w:t xml:space="preserve"> </w:t>
      </w:r>
      <w:r>
        <w:rPr>
          <w:rFonts w:cs="Times New Roman" w:ascii="Times New Roman" w:hAnsi="Times New Roman"/>
          <w:b/>
          <w:shd w:fill="FFFFFF" w:val="clear"/>
        </w:rPr>
        <w:t>которых не выбран способ управления или принятое решение о выборе</w:t>
      </w:r>
      <w:r>
        <w:rPr>
          <w:rFonts w:cs="Times New Roman" w:ascii="Times New Roman" w:hAnsi="Times New Roman"/>
          <w:b/>
        </w:rPr>
        <w:t xml:space="preserve"> </w:t>
      </w:r>
      <w:r>
        <w:rPr>
          <w:rFonts w:cs="Times New Roman" w:ascii="Times New Roman" w:hAnsi="Times New Roman"/>
          <w:b/>
          <w:shd w:fill="FFFFFF" w:val="clear"/>
        </w:rPr>
        <w:t>способа управления не было реализовано.</w:t>
      </w:r>
    </w:p>
    <w:p>
      <w:pPr>
        <w:pStyle w:val="Normal"/>
        <w:rPr>
          <w:rFonts w:ascii="Times New Roman" w:hAnsi="Times New Roman" w:cs="Times New Roman"/>
          <w:b/>
          <w:b/>
        </w:rPr>
      </w:pPr>
      <w:r>
        <w:rPr>
          <w:rFonts w:cs="Times New Roman" w:ascii="Times New Roman" w:hAnsi="Times New Roman"/>
          <w:b/>
        </w:rPr>
      </w:r>
    </w:p>
    <w:p>
      <w:pPr>
        <w:pStyle w:val="Normal"/>
        <w:rPr>
          <w:rFonts w:ascii="Times New Roman" w:hAnsi="Times New Roman" w:cs="Times New Roman"/>
          <w:b/>
          <w:b/>
        </w:rPr>
      </w:pPr>
      <w:r>
        <w:rPr>
          <w:rFonts w:cs="Times New Roman" w:ascii="Times New Roman" w:hAnsi="Times New Roman"/>
          <w:b/>
          <w:u w:val="single"/>
        </w:rPr>
        <w:t>ПРЕДМЕТ КОНКУРСА</w:t>
      </w:r>
      <w:r>
        <w:rPr>
          <w:rFonts w:cs="Times New Roman" w:ascii="Times New Roman" w:hAnsi="Times New Roman"/>
        </w:rPr>
        <w:t xml:space="preserve">: </w:t>
      </w:r>
      <w:r>
        <w:rPr>
          <w:rFonts w:cs="Times New Roman" w:ascii="Times New Roman" w:hAnsi="Times New Roman"/>
          <w:b/>
        </w:rPr>
        <w:t>право заключения договора управления в отношении объекта конкурса</w:t>
      </w:r>
    </w:p>
    <w:p>
      <w:pPr>
        <w:pStyle w:val="Normal"/>
        <w:rPr>
          <w:rFonts w:ascii="Times New Roman" w:hAnsi="Times New Roman" w:cs="Times New Roman"/>
          <w:b/>
          <w:b/>
        </w:rPr>
      </w:pPr>
      <w:r>
        <w:rPr>
          <w:rFonts w:cs="Times New Roman" w:ascii="Times New Roman" w:hAnsi="Times New Roman"/>
          <w:b/>
        </w:rPr>
      </w:r>
    </w:p>
    <w:p>
      <w:pPr>
        <w:pStyle w:val="Normal"/>
        <w:rPr>
          <w:rFonts w:ascii="Times New Roman" w:hAnsi="Times New Roman" w:cs="Times New Roman"/>
          <w:b/>
          <w:b/>
        </w:rPr>
      </w:pPr>
      <w:r>
        <w:rPr>
          <w:rFonts w:cs="Times New Roman" w:ascii="Times New Roman" w:hAnsi="Times New Roman"/>
          <w:b/>
          <w:u w:val="single"/>
        </w:rPr>
        <w:t>ОБЪЕКТ КОНКУРСА:</w:t>
      </w:r>
    </w:p>
    <w:p>
      <w:pPr>
        <w:pStyle w:val="Normal"/>
        <w:rPr>
          <w:rFonts w:ascii="Times New Roman" w:hAnsi="Times New Roman" w:cs="Times New Roman"/>
        </w:rPr>
      </w:pPr>
      <w:r>
        <w:rPr>
          <w:rFonts w:cs="Times New Roman" w:ascii="Times New Roman" w:hAnsi="Times New Roman"/>
        </w:rPr>
        <w:t>ЛОТ 1</w:t>
      </w:r>
    </w:p>
    <w:p>
      <w:pPr>
        <w:pStyle w:val="ListParagraph"/>
        <w:tabs>
          <w:tab w:val="clear" w:pos="709"/>
          <w:tab w:val="left" w:pos="0" w:leader="none"/>
        </w:tabs>
        <w:suppressAutoHyphens w:val="true"/>
        <w:ind w:left="0" w:hanging="0"/>
        <w:jc w:val="both"/>
        <w:rPr/>
      </w:pPr>
      <w:r>
        <w:rPr>
          <w:rFonts w:cs="Times New Roman" w:ascii="Times New Roman" w:hAnsi="Times New Roman"/>
          <w:iCs/>
          <w:kern w:val="2"/>
        </w:rPr>
        <w:t xml:space="preserve"> </w:t>
      </w:r>
      <w:r>
        <w:rPr>
          <w:rFonts w:cs="Times New Roman" w:ascii="Times New Roman" w:hAnsi="Times New Roman"/>
          <w:iCs/>
          <w:kern w:val="2"/>
        </w:rPr>
        <w:t>«</w:t>
      </w:r>
      <w:r>
        <w:rPr>
          <w:rFonts w:cs="Times New Roman" w:ascii="Times New Roman" w:hAnsi="Times New Roman"/>
        </w:rPr>
        <w:t>Общее имущество собственников помещений многоквартирного дома право управления которым проводится конкурс по адресу: Самарская область, сельское поселение Верхнее Санчелеево, село Верхнее Санчелеево ул. Макарова № 55, село Лопатино улица  Полевая № 1,  ул. Полевая № 2</w:t>
      </w:r>
    </w:p>
    <w:p>
      <w:pPr>
        <w:pStyle w:val="Normal"/>
        <w:suppressAutoHyphens w:val="true"/>
        <w:jc w:val="both"/>
        <w:rPr>
          <w:rFonts w:ascii="Times New Roman" w:hAnsi="Times New Roman" w:cs="Times New Roman"/>
          <w:kern w:val="2"/>
        </w:rPr>
      </w:pPr>
      <w:r>
        <w:rPr>
          <w:rFonts w:cs="Times New Roman" w:ascii="Times New Roman" w:hAnsi="Times New Roman"/>
          <w:kern w:val="2"/>
        </w:rPr>
      </w:r>
    </w:p>
    <w:p>
      <w:pPr>
        <w:pStyle w:val="Normal"/>
        <w:suppressAutoHyphens w:val="true"/>
        <w:ind w:right="111" w:hanging="0"/>
        <w:jc w:val="both"/>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w:r>
    </w:p>
    <w:p>
      <w:pPr>
        <w:pStyle w:val="6"/>
        <w:keepLines w:val="false"/>
        <w:widowControl/>
        <w:numPr>
          <w:ilvl w:val="5"/>
          <w:numId w:val="5"/>
        </w:numPr>
        <w:tabs>
          <w:tab w:val="clear" w:pos="709"/>
          <w:tab w:val="left" w:pos="0" w:leader="none"/>
        </w:tabs>
        <w:suppressAutoHyphens w:val="true"/>
        <w:spacing w:before="0" w:after="0"/>
        <w:jc w:val="center"/>
        <w:rPr>
          <w:rFonts w:ascii="Times New Roman" w:hAnsi="Times New Roman" w:cs="Times New Roman"/>
          <w:b/>
          <w:b/>
          <w:color w:val="auto"/>
        </w:rPr>
      </w:pPr>
      <w:r>
        <w:rPr>
          <w:rFonts w:cs="Times New Roman" w:ascii="Times New Roman" w:hAnsi="Times New Roman"/>
          <w:b/>
          <w:color w:val="auto"/>
        </w:rPr>
      </w:r>
    </w:p>
    <w:p>
      <w:pPr>
        <w:pStyle w:val="Normal"/>
        <w:jc w:val="center"/>
        <w:rPr>
          <w:rFonts w:ascii="Times New Roman" w:hAnsi="Times New Roman" w:cs="Times New Roman"/>
          <w:b/>
          <w:b/>
        </w:rPr>
      </w:pPr>
      <w:r>
        <w:rPr>
          <w:rFonts w:cs="Times New Roman" w:ascii="Times New Roman" w:hAnsi="Times New Roman"/>
          <w:b/>
        </w:rPr>
      </w:r>
    </w:p>
    <w:p>
      <w:pPr>
        <w:pStyle w:val="Normal"/>
        <w:jc w:val="center"/>
        <w:rPr>
          <w:rFonts w:ascii="Times New Roman" w:hAnsi="Times New Roman" w:cs="Times New Roman"/>
          <w:b/>
          <w:b/>
        </w:rPr>
      </w:pPr>
      <w:r>
        <w:rPr>
          <w:rFonts w:cs="Times New Roman" w:ascii="Times New Roman" w:hAnsi="Times New Roman"/>
          <w:b/>
        </w:rPr>
      </w:r>
    </w:p>
    <w:p>
      <w:pPr>
        <w:pStyle w:val="Normal"/>
        <w:jc w:val="center"/>
        <w:rPr>
          <w:rFonts w:ascii="Times New Roman" w:hAnsi="Times New Roman" w:cs="Times New Roman"/>
          <w:b/>
          <w:b/>
        </w:rPr>
      </w:pPr>
      <w:r>
        <w:rPr>
          <w:rFonts w:cs="Times New Roman" w:ascii="Times New Roman" w:hAnsi="Times New Roman"/>
          <w:b/>
        </w:rPr>
      </w:r>
    </w:p>
    <w:p>
      <w:pPr>
        <w:pStyle w:val="Normal"/>
        <w:jc w:val="center"/>
        <w:rPr>
          <w:rFonts w:ascii="Times New Roman" w:hAnsi="Times New Roman" w:cs="Times New Roman"/>
          <w:b/>
          <w:b/>
        </w:rPr>
      </w:pPr>
      <w:r>
        <w:rPr>
          <w:rFonts w:cs="Times New Roman" w:ascii="Times New Roman" w:hAnsi="Times New Roman"/>
          <w:b/>
        </w:rPr>
      </w:r>
    </w:p>
    <w:p>
      <w:pPr>
        <w:pStyle w:val="Normal"/>
        <w:jc w:val="center"/>
        <w:rPr>
          <w:rFonts w:ascii="Times New Roman" w:hAnsi="Times New Roman" w:cs="Times New Roman"/>
          <w:b/>
          <w:b/>
        </w:rPr>
      </w:pPr>
      <w:r>
        <w:rPr>
          <w:rFonts w:cs="Times New Roman" w:ascii="Times New Roman" w:hAnsi="Times New Roman"/>
          <w:b/>
        </w:rPr>
      </w:r>
    </w:p>
    <w:p>
      <w:pPr>
        <w:pStyle w:val="Normal"/>
        <w:jc w:val="center"/>
        <w:rPr>
          <w:rFonts w:ascii="Times New Roman" w:hAnsi="Times New Roman" w:cs="Times New Roman"/>
          <w:b/>
          <w:b/>
        </w:rPr>
      </w:pPr>
      <w:r>
        <w:rPr>
          <w:rFonts w:cs="Times New Roman" w:ascii="Times New Roman" w:hAnsi="Times New Roman"/>
          <w:b/>
        </w:rPr>
      </w:r>
    </w:p>
    <w:p>
      <w:pPr>
        <w:pStyle w:val="Normal"/>
        <w:jc w:val="center"/>
        <w:rPr>
          <w:rFonts w:ascii="Times New Roman" w:hAnsi="Times New Roman" w:cs="Times New Roman"/>
          <w:b/>
          <w:b/>
        </w:rPr>
      </w:pPr>
      <w:r>
        <w:rPr>
          <w:rFonts w:cs="Times New Roman" w:ascii="Times New Roman" w:hAnsi="Times New Roman"/>
          <w:b/>
        </w:rPr>
      </w:r>
    </w:p>
    <w:p>
      <w:pPr>
        <w:pStyle w:val="Normal"/>
        <w:jc w:val="center"/>
        <w:rPr>
          <w:rFonts w:ascii="Times New Roman" w:hAnsi="Times New Roman" w:cs="Times New Roman"/>
          <w:b/>
          <w:b/>
        </w:rPr>
      </w:pPr>
      <w:r>
        <w:rPr>
          <w:rFonts w:cs="Times New Roman" w:ascii="Times New Roman" w:hAnsi="Times New Roman"/>
          <w:b/>
        </w:rPr>
      </w:r>
    </w:p>
    <w:p>
      <w:pPr>
        <w:pStyle w:val="Normal"/>
        <w:jc w:val="center"/>
        <w:rPr>
          <w:rFonts w:ascii="Times New Roman" w:hAnsi="Times New Roman" w:cs="Times New Roman"/>
          <w:b/>
          <w:b/>
        </w:rPr>
      </w:pPr>
      <w:r>
        <w:rPr>
          <w:rFonts w:cs="Times New Roman" w:ascii="Times New Roman" w:hAnsi="Times New Roman"/>
          <w:b/>
        </w:rPr>
      </w:r>
    </w:p>
    <w:p>
      <w:pPr>
        <w:pStyle w:val="Normal"/>
        <w:jc w:val="center"/>
        <w:rPr>
          <w:rFonts w:ascii="Times New Roman" w:hAnsi="Times New Roman" w:cs="Times New Roman"/>
          <w:b/>
          <w:b/>
        </w:rPr>
      </w:pPr>
      <w:r>
        <w:rPr>
          <w:rFonts w:cs="Times New Roman" w:ascii="Times New Roman" w:hAnsi="Times New Roman"/>
          <w:b/>
        </w:rPr>
      </w:r>
      <w:r>
        <w:br w:type="page"/>
      </w:r>
    </w:p>
    <w:p>
      <w:pPr>
        <w:pStyle w:val="Normal"/>
        <w:jc w:val="center"/>
        <w:rPr>
          <w:rFonts w:ascii="Times New Roman" w:hAnsi="Times New Roman" w:cs="Times New Roman"/>
          <w:b/>
          <w:b/>
        </w:rPr>
      </w:pPr>
      <w:r>
        <w:rPr>
          <w:rFonts w:cs="Times New Roman" w:ascii="Times New Roman" w:hAnsi="Times New Roman"/>
          <w:b/>
        </w:rPr>
        <w:t xml:space="preserve">Содержание </w:t>
      </w:r>
    </w:p>
    <w:p>
      <w:pPr>
        <w:pStyle w:val="Normal"/>
        <w:rPr>
          <w:rFonts w:ascii="Times New Roman" w:hAnsi="Times New Roman" w:cs="Times New Roman"/>
          <w:b/>
          <w:b/>
        </w:rPr>
      </w:pPr>
      <w:r>
        <w:rPr>
          <w:rFonts w:cs="Times New Roman" w:ascii="Times New Roman" w:hAnsi="Times New Roman"/>
          <w:b/>
        </w:rPr>
      </w:r>
    </w:p>
    <w:p>
      <w:pPr>
        <w:pStyle w:val="Normal"/>
        <w:rPr>
          <w:rFonts w:ascii="Times New Roman" w:hAnsi="Times New Roman" w:cs="Times New Roman"/>
          <w:b/>
          <w:b/>
        </w:rPr>
      </w:pPr>
      <w:r>
        <w:rPr>
          <w:rFonts w:cs="Times New Roman" w:ascii="Times New Roman" w:hAnsi="Times New Roman"/>
          <w:b/>
        </w:rPr>
      </w:r>
    </w:p>
    <w:p>
      <w:pPr>
        <w:pStyle w:val="Normal"/>
        <w:jc w:val="both"/>
        <w:rPr/>
      </w:pPr>
      <w:r>
        <w:rPr>
          <w:rFonts w:cs="Times New Roman" w:ascii="Times New Roman" w:hAnsi="Times New Roman"/>
          <w:b/>
        </w:rPr>
        <w:t xml:space="preserve">1. Общие сведения о проведении конкурса                                                         </w:t>
        <w:tab/>
        <w:tab/>
        <w:t xml:space="preserve">   3</w:t>
      </w:r>
    </w:p>
    <w:p>
      <w:pPr>
        <w:pStyle w:val="Normal"/>
        <w:jc w:val="both"/>
        <w:rPr/>
      </w:pPr>
      <w:r>
        <w:rPr>
          <w:rFonts w:cs="Times New Roman" w:ascii="Times New Roman" w:hAnsi="Times New Roman"/>
          <w:b/>
        </w:rPr>
        <w:t xml:space="preserve">1.1. Основные понятия и определения                                                              </w:t>
        <w:tab/>
        <w:tab/>
        <w:t xml:space="preserve">   3</w:t>
      </w:r>
    </w:p>
    <w:p>
      <w:pPr>
        <w:pStyle w:val="Normal"/>
        <w:jc w:val="both"/>
        <w:rPr/>
      </w:pPr>
      <w:r>
        <w:rPr>
          <w:rFonts w:cs="Times New Roman" w:ascii="Times New Roman" w:hAnsi="Times New Roman"/>
          <w:b/>
        </w:rPr>
        <w:t xml:space="preserve">1.2. Общие положения                                                                                            </w:t>
        <w:tab/>
        <w:tab/>
        <w:t xml:space="preserve">   3</w:t>
      </w:r>
    </w:p>
    <w:p>
      <w:pPr>
        <w:pStyle w:val="Normal"/>
        <w:jc w:val="both"/>
        <w:rPr/>
      </w:pPr>
      <w:r>
        <w:rPr>
          <w:rFonts w:cs="Times New Roman" w:ascii="Times New Roman" w:hAnsi="Times New Roman"/>
          <w:b/>
        </w:rPr>
        <w:t xml:space="preserve">1.3. Участие в конкурсе                                                                                        </w:t>
        <w:tab/>
        <w:tab/>
        <w:t xml:space="preserve">   4</w:t>
      </w:r>
    </w:p>
    <w:p>
      <w:pPr>
        <w:pStyle w:val="ConsPlusNormal2"/>
        <w:jc w:val="both"/>
        <w:rPr/>
      </w:pPr>
      <w:r>
        <w:rPr>
          <w:rFonts w:cs="Times New Roman" w:ascii="Times New Roman" w:hAnsi="Times New Roman"/>
          <w:b/>
          <w:sz w:val="24"/>
          <w:szCs w:val="24"/>
        </w:rPr>
        <w:t xml:space="preserve">1.4. Предоставление конкурсной документации                                                 </w:t>
        <w:tab/>
        <w:tab/>
        <w:t xml:space="preserve">   5</w:t>
      </w:r>
    </w:p>
    <w:p>
      <w:pPr>
        <w:pStyle w:val="ConsPlusNormal2"/>
        <w:widowControl/>
        <w:jc w:val="both"/>
        <w:rPr/>
      </w:pPr>
      <w:r>
        <w:rPr>
          <w:rFonts w:cs="Times New Roman" w:ascii="Times New Roman" w:hAnsi="Times New Roman"/>
          <w:b/>
          <w:sz w:val="24"/>
          <w:szCs w:val="24"/>
        </w:rPr>
        <w:t>1.5. Внесение изменений в конкурсную документацию                                                           5</w:t>
      </w:r>
    </w:p>
    <w:p>
      <w:pPr>
        <w:pStyle w:val="ConsPlusNormal2"/>
        <w:widowControl/>
        <w:jc w:val="both"/>
        <w:rPr/>
      </w:pPr>
      <w:r>
        <w:rPr>
          <w:rFonts w:cs="Times New Roman" w:ascii="Times New Roman" w:hAnsi="Times New Roman"/>
          <w:b/>
          <w:sz w:val="24"/>
          <w:szCs w:val="24"/>
        </w:rPr>
        <w:t xml:space="preserve">1.6. Организация осмотра объекта конкурса                                                             </w:t>
        <w:tab/>
        <w:tab/>
        <w:t xml:space="preserve">   5</w:t>
      </w:r>
    </w:p>
    <w:p>
      <w:pPr>
        <w:pStyle w:val="ConsPlusNormal2"/>
        <w:widowControl/>
        <w:jc w:val="both"/>
        <w:rPr/>
      </w:pPr>
      <w:r>
        <w:rPr>
          <w:rFonts w:cs="Times New Roman" w:ascii="Times New Roman" w:hAnsi="Times New Roman"/>
          <w:b/>
          <w:sz w:val="24"/>
          <w:szCs w:val="24"/>
        </w:rPr>
        <w:t xml:space="preserve">1.7. Порядок подачи заявок на участие в конкурсе                                         </w:t>
        <w:tab/>
        <w:tab/>
        <w:t xml:space="preserve">   5</w:t>
      </w:r>
    </w:p>
    <w:p>
      <w:pPr>
        <w:pStyle w:val="ConsPlusNormal2"/>
        <w:widowControl/>
        <w:jc w:val="both"/>
        <w:rPr/>
      </w:pPr>
      <w:r>
        <w:rPr>
          <w:rFonts w:cs="Times New Roman" w:ascii="Times New Roman" w:hAnsi="Times New Roman"/>
          <w:b/>
          <w:sz w:val="24"/>
          <w:szCs w:val="24"/>
        </w:rPr>
        <w:t xml:space="preserve">1.8. Процедура вскрытия конвертов с заявками на участие в конкурсе   </w:t>
        <w:tab/>
        <w:tab/>
        <w:t xml:space="preserve">   6</w:t>
      </w:r>
    </w:p>
    <w:p>
      <w:pPr>
        <w:pStyle w:val="ConsPlusNormal2"/>
        <w:widowControl/>
        <w:jc w:val="both"/>
        <w:rPr/>
      </w:pPr>
      <w:r>
        <w:rPr>
          <w:rFonts w:cs="Times New Roman" w:ascii="Times New Roman" w:hAnsi="Times New Roman"/>
          <w:b/>
          <w:sz w:val="24"/>
          <w:szCs w:val="24"/>
        </w:rPr>
        <w:t xml:space="preserve">1.9. Порядок рассмотрения заявок на участие в конкурсе                            </w:t>
        <w:tab/>
        <w:tab/>
        <w:t xml:space="preserve">   6</w:t>
      </w:r>
    </w:p>
    <w:p>
      <w:pPr>
        <w:pStyle w:val="ConsPlusNormal2"/>
        <w:widowControl/>
        <w:jc w:val="both"/>
        <w:rPr/>
      </w:pPr>
      <w:r>
        <w:rPr>
          <w:rFonts w:cs="Times New Roman" w:ascii="Times New Roman" w:hAnsi="Times New Roman"/>
          <w:b/>
          <w:sz w:val="24"/>
          <w:szCs w:val="24"/>
        </w:rPr>
        <w:t xml:space="preserve">1.10. Отказ от проведения конкурса                                                                  </w:t>
        <w:tab/>
        <w:tab/>
        <w:t xml:space="preserve">   7</w:t>
      </w:r>
    </w:p>
    <w:p>
      <w:pPr>
        <w:pStyle w:val="ConsPlusNormal2"/>
        <w:jc w:val="both"/>
        <w:rPr/>
      </w:pPr>
      <w:r>
        <w:rPr>
          <w:rFonts w:cs="Times New Roman" w:ascii="Times New Roman" w:hAnsi="Times New Roman"/>
          <w:b/>
          <w:sz w:val="24"/>
          <w:szCs w:val="24"/>
        </w:rPr>
        <w:t xml:space="preserve">1.11. Порядок проведения конкурса                                                                     </w:t>
        <w:tab/>
        <w:tab/>
        <w:t xml:space="preserve">   7</w:t>
      </w:r>
    </w:p>
    <w:p>
      <w:pPr>
        <w:pStyle w:val="ConsPlusNormal2"/>
        <w:widowControl/>
        <w:jc w:val="both"/>
        <w:rPr/>
      </w:pPr>
      <w:r>
        <w:rPr>
          <w:rFonts w:cs="Times New Roman" w:ascii="Times New Roman" w:hAnsi="Times New Roman"/>
          <w:b/>
          <w:sz w:val="24"/>
          <w:szCs w:val="24"/>
        </w:rPr>
        <w:t xml:space="preserve">1.12. Определение Победителя  конкурса                                                             </w:t>
        <w:tab/>
        <w:tab/>
        <w:t xml:space="preserve">   7</w:t>
      </w:r>
    </w:p>
    <w:p>
      <w:pPr>
        <w:pStyle w:val="ConsPlusNormal2"/>
        <w:widowControl/>
        <w:jc w:val="both"/>
        <w:rPr/>
      </w:pPr>
      <w:r>
        <w:rPr>
          <w:rFonts w:cs="Times New Roman" w:ascii="Times New Roman" w:hAnsi="Times New Roman"/>
          <w:b/>
          <w:sz w:val="24"/>
          <w:szCs w:val="24"/>
        </w:rPr>
        <w:t xml:space="preserve">1.13. Обязанности и ответственность Победителя конкурса                        </w:t>
        <w:tab/>
        <w:tab/>
        <w:t xml:space="preserve">   8</w:t>
      </w:r>
    </w:p>
    <w:p>
      <w:pPr>
        <w:pStyle w:val="ConsPlusNormal2"/>
        <w:widowControl/>
        <w:jc w:val="both"/>
        <w:rPr/>
      </w:pPr>
      <w:r>
        <w:rPr>
          <w:rFonts w:cs="Times New Roman" w:ascii="Times New Roman" w:hAnsi="Times New Roman"/>
          <w:b/>
          <w:sz w:val="24"/>
          <w:szCs w:val="24"/>
        </w:rPr>
        <w:t xml:space="preserve">2. Информационная карта                                                                                      </w:t>
        <w:tab/>
        <w:tab/>
        <w:t xml:space="preserve">   9</w:t>
      </w:r>
    </w:p>
    <w:p>
      <w:pPr>
        <w:pStyle w:val="ConsPlusNormal2"/>
        <w:widowControl/>
        <w:jc w:val="both"/>
        <w:rPr>
          <w:rFonts w:ascii="Times New Roman" w:hAnsi="Times New Roman" w:cs="Times New Roman"/>
          <w:b/>
          <w:b/>
          <w:sz w:val="24"/>
          <w:szCs w:val="24"/>
        </w:rPr>
      </w:pPr>
      <w:r>
        <w:rPr>
          <w:rFonts w:cs="Times New Roman" w:ascii="Times New Roman" w:hAnsi="Times New Roman"/>
          <w:b/>
          <w:sz w:val="24"/>
          <w:szCs w:val="24"/>
        </w:rPr>
        <w:t>3. Формы документов</w:t>
      </w:r>
    </w:p>
    <w:p>
      <w:pPr>
        <w:pStyle w:val="ConsPlusNormal2"/>
        <w:widowControl/>
        <w:jc w:val="both"/>
        <w:rPr>
          <w:rFonts w:ascii="Times New Roman" w:hAnsi="Times New Roman" w:cs="Times New Roman"/>
          <w:b/>
          <w:b/>
          <w:sz w:val="24"/>
          <w:szCs w:val="24"/>
        </w:rPr>
      </w:pPr>
      <w:r>
        <w:rPr>
          <w:rFonts w:cs="Times New Roman" w:ascii="Times New Roman" w:hAnsi="Times New Roman"/>
          <w:b/>
          <w:sz w:val="24"/>
          <w:szCs w:val="24"/>
        </w:rPr>
        <w:t xml:space="preserve">3.1. Форма заявки на участие в конкурсе (Приложение №1)                                            </w:t>
        <w:tab/>
        <w:tab/>
      </w:r>
    </w:p>
    <w:p>
      <w:pPr>
        <w:pStyle w:val="ConsPlusNormal2"/>
        <w:widowControl/>
        <w:jc w:val="both"/>
        <w:rPr/>
      </w:pPr>
      <w:r>
        <w:rPr>
          <w:rFonts w:cs="Times New Roman" w:ascii="Times New Roman" w:hAnsi="Times New Roman"/>
          <w:b/>
          <w:sz w:val="24"/>
          <w:szCs w:val="24"/>
        </w:rPr>
        <w:t xml:space="preserve">3.2. Инструкция по заполнению заявки на участие в конкурсе (Приложение №2)                                                                                                                       </w:t>
      </w:r>
    </w:p>
    <w:p>
      <w:pPr>
        <w:pStyle w:val="ConsPlusNormal2"/>
        <w:widowControl/>
        <w:rPr>
          <w:rFonts w:ascii="Times New Roman" w:hAnsi="Times New Roman" w:cs="Times New Roman"/>
          <w:b/>
          <w:b/>
          <w:sz w:val="24"/>
          <w:szCs w:val="24"/>
        </w:rPr>
      </w:pPr>
      <w:r>
        <w:rPr>
          <w:rFonts w:cs="Times New Roman" w:ascii="Times New Roman" w:hAnsi="Times New Roman"/>
          <w:b/>
          <w:sz w:val="24"/>
          <w:szCs w:val="24"/>
        </w:rPr>
        <w:t>4. Акт о состоянии общего имущества собственников помещений в многоквартирном доме (Приложение№3)</w:t>
      </w:r>
    </w:p>
    <w:p>
      <w:pPr>
        <w:pStyle w:val="ConsPlusNormal2"/>
        <w:widowControl/>
        <w:jc w:val="both"/>
        <w:rPr>
          <w:rFonts w:ascii="Times New Roman" w:hAnsi="Times New Roman" w:cs="Times New Roman"/>
          <w:b/>
          <w:b/>
          <w:sz w:val="24"/>
          <w:szCs w:val="24"/>
        </w:rPr>
      </w:pPr>
      <w:r>
        <w:rPr>
          <w:rFonts w:cs="Times New Roman" w:ascii="Times New Roman" w:hAnsi="Times New Roman"/>
          <w:b/>
          <w:sz w:val="24"/>
          <w:szCs w:val="24"/>
        </w:rPr>
        <w:t>5. Перечень обязательных работ и услуг по содержанию и ремонту общего имущества многоквартирного дома (Приложения №4)</w:t>
      </w:r>
    </w:p>
    <w:p>
      <w:pPr>
        <w:pStyle w:val="ConsPlusNormal2"/>
        <w:widowControl/>
        <w:jc w:val="both"/>
        <w:rPr>
          <w:rFonts w:ascii="Times New Roman" w:hAnsi="Times New Roman" w:cs="Times New Roman"/>
          <w:b/>
          <w:b/>
          <w:sz w:val="24"/>
          <w:szCs w:val="24"/>
        </w:rPr>
      </w:pPr>
      <w:r>
        <w:rPr>
          <w:rFonts w:cs="Times New Roman" w:ascii="Times New Roman" w:hAnsi="Times New Roman"/>
          <w:b/>
          <w:sz w:val="24"/>
          <w:szCs w:val="24"/>
        </w:rPr>
        <w:t>6. Проект договор управления многоквартирным домом (Приложение №5)</w:t>
        <w:tab/>
      </w:r>
    </w:p>
    <w:p>
      <w:pPr>
        <w:pStyle w:val="ConsPlusNormal2"/>
        <w:widowControl/>
        <w:jc w:val="both"/>
        <w:rPr>
          <w:rFonts w:ascii="Times New Roman" w:hAnsi="Times New Roman" w:cs="Times New Roman"/>
          <w:b/>
          <w:b/>
          <w:sz w:val="24"/>
          <w:szCs w:val="24"/>
        </w:rPr>
      </w:pPr>
      <w:r>
        <w:rPr>
          <w:rFonts w:cs="Times New Roman" w:ascii="Times New Roman" w:hAnsi="Times New Roman"/>
          <w:b/>
          <w:sz w:val="24"/>
          <w:szCs w:val="24"/>
        </w:rPr>
        <w:t>7. Формы «</w:t>
      </w:r>
      <w:r>
        <w:rPr>
          <w:rFonts w:cs="Times New Roman" w:ascii="Times New Roman" w:hAnsi="Times New Roman"/>
          <w:b/>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Pr>
          <w:rFonts w:cs="Times New Roman" w:ascii="Times New Roman" w:hAnsi="Times New Roman"/>
          <w:b/>
          <w:sz w:val="24"/>
          <w:szCs w:val="24"/>
        </w:rPr>
        <w:t>(Приложение № 6)</w:t>
      </w:r>
    </w:p>
    <w:p>
      <w:pPr>
        <w:pStyle w:val="ConsPlusNormal2"/>
        <w:widowControl/>
        <w:rPr>
          <w:rFonts w:ascii="Times New Roman" w:hAnsi="Times New Roman" w:cs="Times New Roman"/>
          <w:b/>
          <w:b/>
          <w:sz w:val="24"/>
          <w:szCs w:val="24"/>
        </w:rPr>
      </w:pPr>
      <w:r>
        <w:rPr>
          <w:rFonts w:cs="Times New Roman" w:ascii="Times New Roman" w:hAnsi="Times New Roman"/>
          <w:b/>
          <w:sz w:val="24"/>
          <w:szCs w:val="24"/>
        </w:rPr>
      </w:r>
      <w:r>
        <w:br w:type="page"/>
      </w:r>
    </w:p>
    <w:p>
      <w:pPr>
        <w:pStyle w:val="Normal"/>
        <w:jc w:val="center"/>
        <w:rPr>
          <w:rFonts w:ascii="Times New Roman" w:hAnsi="Times New Roman" w:cs="Times New Roman"/>
          <w:b/>
          <w:b/>
        </w:rPr>
      </w:pPr>
      <w:r>
        <w:rPr>
          <w:rFonts w:cs="Times New Roman" w:ascii="Times New Roman" w:hAnsi="Times New Roman"/>
          <w:b/>
        </w:rPr>
        <w:t>1. Общие сведения о проведении конкурса</w:t>
      </w:r>
    </w:p>
    <w:p>
      <w:pPr>
        <w:pStyle w:val="Normal"/>
        <w:jc w:val="both"/>
        <w:rPr>
          <w:rFonts w:ascii="Times New Roman" w:hAnsi="Times New Roman" w:cs="Times New Roman"/>
          <w:b/>
          <w:b/>
        </w:rPr>
      </w:pPr>
      <w:r>
        <w:rPr>
          <w:rFonts w:cs="Times New Roman" w:ascii="Times New Roman" w:hAnsi="Times New Roman"/>
          <w:b/>
        </w:rPr>
      </w:r>
    </w:p>
    <w:p>
      <w:pPr>
        <w:pStyle w:val="Normal"/>
        <w:jc w:val="both"/>
        <w:rPr>
          <w:rFonts w:ascii="Times New Roman" w:hAnsi="Times New Roman" w:cs="Times New Roman"/>
        </w:rPr>
      </w:pPr>
      <w:r>
        <w:rPr>
          <w:rFonts w:cs="Times New Roman" w:ascii="Times New Roman" w:hAnsi="Times New Roman"/>
          <w:b/>
        </w:rPr>
        <w:t>1.1. Основные понятия и определения</w:t>
      </w:r>
    </w:p>
    <w:p>
      <w:pPr>
        <w:pStyle w:val="Normal"/>
        <w:rPr>
          <w:rFonts w:ascii="Times New Roman" w:hAnsi="Times New Roman" w:cs="Times New Roman"/>
        </w:rPr>
      </w:pPr>
      <w:r>
        <w:rPr>
          <w:rFonts w:cs="Times New Roman" w:ascii="Times New Roman" w:hAnsi="Times New Roman"/>
        </w:rPr>
      </w:r>
    </w:p>
    <w:p>
      <w:pPr>
        <w:pStyle w:val="Normal"/>
        <w:ind w:firstLine="708"/>
        <w:jc w:val="both"/>
        <w:rPr>
          <w:rFonts w:ascii="Times New Roman" w:hAnsi="Times New Roman" w:cs="Times New Roman"/>
        </w:rPr>
      </w:pPr>
      <w:r>
        <w:rPr>
          <w:rFonts w:cs="Times New Roman" w:ascii="Times New Roman" w:hAnsi="Times New Roman"/>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pPr>
        <w:pStyle w:val="Normal"/>
        <w:ind w:firstLine="708"/>
        <w:jc w:val="both"/>
        <w:rPr>
          <w:rFonts w:ascii="Times New Roman" w:hAnsi="Times New Roman" w:cs="Times New Roman"/>
        </w:rPr>
      </w:pPr>
      <w:r>
        <w:rPr>
          <w:rFonts w:cs="Times New Roman" w:ascii="Times New Roman" w:hAnsi="Times New Roman"/>
        </w:rPr>
        <w:t>"Предмет конкурса" - право заключения договоров управления многоквартирным домом в отношении объекта конкурса.</w:t>
      </w:r>
    </w:p>
    <w:p>
      <w:pPr>
        <w:pStyle w:val="Normal"/>
        <w:ind w:firstLine="708"/>
        <w:jc w:val="both"/>
        <w:rPr>
          <w:rFonts w:ascii="Times New Roman" w:hAnsi="Times New Roman" w:cs="Times New Roman"/>
        </w:rPr>
      </w:pPr>
      <w:r>
        <w:rPr>
          <w:rFonts w:cs="Times New Roman" w:ascii="Times New Roman" w:hAnsi="Times New Roman"/>
        </w:rPr>
        <w:t>"Объект конкурса" - общее имущество собственников помещений в многоквартирном доме, на право управления которым проводится конкурс.</w:t>
      </w:r>
    </w:p>
    <w:p>
      <w:pPr>
        <w:pStyle w:val="Normal"/>
        <w:ind w:firstLine="708"/>
        <w:jc w:val="both"/>
        <w:rPr>
          <w:rFonts w:ascii="Times New Roman" w:hAnsi="Times New Roman" w:cs="Times New Roman"/>
        </w:rPr>
      </w:pPr>
      <w:r>
        <w:rPr>
          <w:rFonts w:cs="Times New Roman" w:ascii="Times New Roman" w:hAnsi="Times New Roman"/>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pPr>
        <w:pStyle w:val="Normal"/>
        <w:ind w:firstLine="708"/>
        <w:jc w:val="both"/>
        <w:rPr>
          <w:rFonts w:ascii="Times New Roman" w:hAnsi="Times New Roman" w:cs="Times New Roman"/>
        </w:rPr>
      </w:pPr>
      <w:r>
        <w:rPr>
          <w:rFonts w:cs="Times New Roman" w:ascii="Times New Roman" w:hAnsi="Times New Roman"/>
        </w:rPr>
        <w:t>"Организатор конкурса" - орган местного самоуправления.</w:t>
      </w:r>
    </w:p>
    <w:p>
      <w:pPr>
        <w:pStyle w:val="Normal"/>
        <w:ind w:firstLine="708"/>
        <w:jc w:val="both"/>
        <w:rPr>
          <w:rFonts w:ascii="Times New Roman" w:hAnsi="Times New Roman" w:cs="Times New Roman"/>
        </w:rPr>
      </w:pPr>
      <w:r>
        <w:rPr>
          <w:rFonts w:cs="Times New Roman" w:ascii="Times New Roman" w:hAnsi="Times New Roman"/>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pPr>
        <w:pStyle w:val="Normal"/>
        <w:ind w:firstLine="708"/>
        <w:jc w:val="both"/>
        <w:rPr>
          <w:rFonts w:ascii="Times New Roman" w:hAnsi="Times New Roman" w:cs="Times New Roman"/>
        </w:rPr>
      </w:pPr>
      <w:r>
        <w:rPr>
          <w:rFonts w:cs="Times New Roman" w:ascii="Times New Roman" w:hAnsi="Times New Roman"/>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pPr>
        <w:pStyle w:val="Normal"/>
        <w:ind w:firstLine="708"/>
        <w:jc w:val="both"/>
        <w:rPr>
          <w:rFonts w:ascii="Times New Roman" w:hAnsi="Times New Roman" w:cs="Times New Roman"/>
        </w:rPr>
      </w:pPr>
      <w:r>
        <w:rPr>
          <w:rFonts w:cs="Times New Roman" w:ascii="Times New Roman" w:hAnsi="Times New Roman"/>
        </w:rPr>
        <w:t>"Участник конкурса" - претендент, допущенный конкурсной комиссией к участию в конкурсе.</w:t>
      </w:r>
    </w:p>
    <w:p>
      <w:pPr>
        <w:pStyle w:val="Normal"/>
        <w:jc w:val="both"/>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b/>
        </w:rPr>
        <w:t>1.2. Общие положения</w:t>
      </w:r>
    </w:p>
    <w:p>
      <w:pPr>
        <w:pStyle w:val="Normal"/>
        <w:rPr>
          <w:rFonts w:ascii="Times New Roman" w:hAnsi="Times New Roman" w:cs="Times New Roman"/>
        </w:rPr>
      </w:pPr>
      <w:r>
        <w:rPr>
          <w:rFonts w:cs="Times New Roman" w:ascii="Times New Roman" w:hAnsi="Times New Roman"/>
        </w:rPr>
      </w:r>
    </w:p>
    <w:p>
      <w:pPr>
        <w:pStyle w:val="Normal"/>
        <w:jc w:val="both"/>
        <w:rPr>
          <w:rFonts w:ascii="Times New Roman" w:hAnsi="Times New Roman" w:cs="Times New Roman"/>
        </w:rPr>
      </w:pPr>
      <w:r>
        <w:rPr>
          <w:rFonts w:cs="Times New Roman" w:ascii="Times New Roman" w:hAnsi="Times New Roman"/>
        </w:rPr>
        <w:t>1.2.1. Организатор конкурса: администрация сельского поселения Верхнее Санчелеево муниципального района Ставропольский Самарской области.</w:t>
      </w:r>
    </w:p>
    <w:p>
      <w:pPr>
        <w:pStyle w:val="Normal"/>
        <w:jc w:val="both"/>
        <w:rPr>
          <w:rFonts w:ascii="Times New Roman" w:hAnsi="Times New Roman" w:cs="Times New Roman"/>
        </w:rPr>
      </w:pPr>
      <w:r>
        <w:rPr>
          <w:rFonts w:cs="Times New Roman" w:ascii="Times New Roman" w:hAnsi="Times New Roman"/>
        </w:rPr>
        <w:t>1.2.2. Организатор:</w:t>
      </w:r>
    </w:p>
    <w:p>
      <w:pPr>
        <w:pStyle w:val="Normal"/>
        <w:widowControl/>
        <w:numPr>
          <w:ilvl w:val="0"/>
          <w:numId w:val="1"/>
        </w:numPr>
        <w:tabs>
          <w:tab w:val="clear" w:pos="709"/>
          <w:tab w:val="left" w:pos="720" w:leader="none"/>
          <w:tab w:val="left" w:pos="900" w:leader="none"/>
        </w:tabs>
        <w:suppressAutoHyphens w:val="true"/>
        <w:ind w:left="720" w:hanging="360"/>
        <w:jc w:val="both"/>
        <w:rPr>
          <w:rFonts w:ascii="Times New Roman" w:hAnsi="Times New Roman" w:cs="Times New Roman"/>
        </w:rPr>
      </w:pPr>
      <w:r>
        <w:rPr>
          <w:rFonts w:cs="Times New Roman" w:ascii="Times New Roman" w:hAnsi="Times New Roman"/>
        </w:rPr>
        <w:t>Информирует о проведении конкурса.</w:t>
      </w:r>
    </w:p>
    <w:p>
      <w:pPr>
        <w:pStyle w:val="Normal"/>
        <w:widowControl/>
        <w:numPr>
          <w:ilvl w:val="0"/>
          <w:numId w:val="1"/>
        </w:numPr>
        <w:tabs>
          <w:tab w:val="clear" w:pos="709"/>
          <w:tab w:val="left" w:pos="720" w:leader="none"/>
          <w:tab w:val="left" w:pos="900" w:leader="none"/>
        </w:tabs>
        <w:suppressAutoHyphens w:val="true"/>
        <w:ind w:left="720" w:hanging="360"/>
        <w:jc w:val="both"/>
        <w:rPr>
          <w:rFonts w:ascii="Times New Roman" w:hAnsi="Times New Roman" w:cs="Times New Roman"/>
        </w:rPr>
      </w:pPr>
      <w:r>
        <w:rPr>
          <w:rFonts w:cs="Times New Roman" w:ascii="Times New Roman" w:hAnsi="Times New Roman"/>
        </w:rPr>
        <w:t>Создает конкурсную комиссию.</w:t>
      </w:r>
    </w:p>
    <w:p>
      <w:pPr>
        <w:pStyle w:val="Normal"/>
        <w:widowControl/>
        <w:numPr>
          <w:ilvl w:val="0"/>
          <w:numId w:val="1"/>
        </w:numPr>
        <w:tabs>
          <w:tab w:val="clear" w:pos="709"/>
          <w:tab w:val="left" w:pos="720" w:leader="none"/>
          <w:tab w:val="left" w:pos="900" w:leader="none"/>
        </w:tabs>
        <w:suppressAutoHyphens w:val="true"/>
        <w:ind w:left="720" w:hanging="360"/>
        <w:jc w:val="both"/>
        <w:rPr>
          <w:rFonts w:ascii="Times New Roman" w:hAnsi="Times New Roman" w:cs="Times New Roman"/>
        </w:rPr>
      </w:pPr>
      <w:r>
        <w:rPr>
          <w:rFonts w:cs="Times New Roman" w:ascii="Times New Roman" w:hAnsi="Times New Roman"/>
        </w:rPr>
        <w:t>Уведомляет собственников помещений в многоквартирном доме (многоквартирных домах) о дате  проведения и итогах конкурса.</w:t>
      </w:r>
    </w:p>
    <w:p>
      <w:pPr>
        <w:pStyle w:val="Normal"/>
        <w:widowControl/>
        <w:numPr>
          <w:ilvl w:val="0"/>
          <w:numId w:val="1"/>
        </w:numPr>
        <w:tabs>
          <w:tab w:val="clear" w:pos="709"/>
          <w:tab w:val="left" w:pos="720" w:leader="none"/>
          <w:tab w:val="left" w:pos="900" w:leader="none"/>
        </w:tabs>
        <w:suppressAutoHyphens w:val="true"/>
        <w:ind w:left="720" w:hanging="360"/>
        <w:jc w:val="both"/>
        <w:rPr>
          <w:rFonts w:ascii="Times New Roman" w:hAnsi="Times New Roman" w:cs="Times New Roman"/>
        </w:rPr>
      </w:pPr>
      <w:r>
        <w:rPr>
          <w:rFonts w:cs="Times New Roman" w:ascii="Times New Roman" w:hAnsi="Times New Roman"/>
        </w:rPr>
        <w:t>Утверждает конкурсную документацию.</w:t>
      </w:r>
    </w:p>
    <w:p>
      <w:pPr>
        <w:pStyle w:val="Normal"/>
        <w:widowControl/>
        <w:numPr>
          <w:ilvl w:val="0"/>
          <w:numId w:val="1"/>
        </w:numPr>
        <w:tabs>
          <w:tab w:val="clear" w:pos="709"/>
          <w:tab w:val="left" w:pos="720" w:leader="none"/>
          <w:tab w:val="left" w:pos="900" w:leader="none"/>
        </w:tabs>
        <w:suppressAutoHyphens w:val="true"/>
        <w:ind w:left="720" w:hanging="360"/>
        <w:jc w:val="both"/>
        <w:rPr>
          <w:rFonts w:ascii="Times New Roman" w:hAnsi="Times New Roman" w:cs="Times New Roman"/>
        </w:rPr>
      </w:pPr>
      <w:r>
        <w:rPr>
          <w:rFonts w:cs="Times New Roman" w:ascii="Times New Roman" w:hAnsi="Times New Roman"/>
        </w:rPr>
        <w:t>Предоставляет конкурсную документацию заинтересованным лицам.</w:t>
      </w:r>
    </w:p>
    <w:p>
      <w:pPr>
        <w:pStyle w:val="Normal"/>
        <w:widowControl/>
        <w:numPr>
          <w:ilvl w:val="0"/>
          <w:numId w:val="1"/>
        </w:numPr>
        <w:tabs>
          <w:tab w:val="clear" w:pos="709"/>
          <w:tab w:val="left" w:pos="720" w:leader="none"/>
          <w:tab w:val="left" w:pos="900" w:leader="none"/>
        </w:tabs>
        <w:suppressAutoHyphens w:val="true"/>
        <w:ind w:left="720" w:hanging="360"/>
        <w:jc w:val="both"/>
        <w:rPr>
          <w:rFonts w:ascii="Times New Roman" w:hAnsi="Times New Roman" w:cs="Times New Roman"/>
        </w:rPr>
      </w:pPr>
      <w:r>
        <w:rPr>
          <w:rFonts w:cs="Times New Roman" w:ascii="Times New Roman" w:hAnsi="Times New Roman"/>
        </w:rPr>
        <w:t>Принимает от Претендентов заявки на участие в конкурсе.</w:t>
      </w:r>
    </w:p>
    <w:p>
      <w:pPr>
        <w:pStyle w:val="Normal"/>
        <w:widowControl/>
        <w:numPr>
          <w:ilvl w:val="0"/>
          <w:numId w:val="1"/>
        </w:numPr>
        <w:tabs>
          <w:tab w:val="clear" w:pos="709"/>
          <w:tab w:val="left" w:pos="720" w:leader="none"/>
          <w:tab w:val="left" w:pos="900" w:leader="none"/>
        </w:tabs>
        <w:suppressAutoHyphens w:val="true"/>
        <w:ind w:left="720" w:hanging="360"/>
        <w:jc w:val="both"/>
        <w:rPr>
          <w:rFonts w:ascii="Times New Roman" w:hAnsi="Times New Roman" w:cs="Times New Roman"/>
        </w:rPr>
      </w:pPr>
      <w:r>
        <w:rPr>
          <w:rFonts w:cs="Times New Roman" w:ascii="Times New Roman" w:hAnsi="Times New Roman"/>
        </w:rPr>
        <w:t>Дает разъяснения положений конкурсной документации.</w:t>
      </w:r>
    </w:p>
    <w:p>
      <w:pPr>
        <w:pStyle w:val="Normal"/>
        <w:widowControl/>
        <w:numPr>
          <w:ilvl w:val="0"/>
          <w:numId w:val="1"/>
        </w:numPr>
        <w:tabs>
          <w:tab w:val="clear" w:pos="709"/>
          <w:tab w:val="left" w:pos="720" w:leader="none"/>
          <w:tab w:val="left" w:pos="900" w:leader="none"/>
        </w:tabs>
        <w:suppressAutoHyphens w:val="true"/>
        <w:ind w:left="720" w:hanging="360"/>
        <w:jc w:val="both"/>
        <w:rPr>
          <w:rFonts w:ascii="Times New Roman" w:hAnsi="Times New Roman" w:cs="Times New Roman"/>
        </w:rPr>
      </w:pPr>
      <w:r>
        <w:rPr>
          <w:rFonts w:cs="Times New Roman" w:ascii="Times New Roman" w:hAnsi="Times New Roman"/>
        </w:rPr>
        <w:t>Вносит изменения в конкурсную документацию.</w:t>
      </w:r>
    </w:p>
    <w:p>
      <w:pPr>
        <w:pStyle w:val="Normal"/>
        <w:widowControl/>
        <w:numPr>
          <w:ilvl w:val="0"/>
          <w:numId w:val="1"/>
        </w:numPr>
        <w:tabs>
          <w:tab w:val="clear" w:pos="709"/>
          <w:tab w:val="left" w:pos="720" w:leader="none"/>
          <w:tab w:val="left" w:pos="900" w:leader="none"/>
        </w:tabs>
        <w:suppressAutoHyphens w:val="true"/>
        <w:ind w:left="720" w:hanging="360"/>
        <w:jc w:val="both"/>
        <w:rPr>
          <w:rFonts w:ascii="Times New Roman" w:hAnsi="Times New Roman" w:cs="Times New Roman"/>
        </w:rPr>
      </w:pPr>
      <w:r>
        <w:rPr>
          <w:rFonts w:cs="Times New Roman" w:ascii="Times New Roman" w:hAnsi="Times New Roman"/>
        </w:rPr>
        <w:t>Организует проведение осмотра Претендентами и другими заинтересованными лицами объекта конкурса.</w:t>
      </w:r>
    </w:p>
    <w:p>
      <w:pPr>
        <w:pStyle w:val="Normal"/>
        <w:jc w:val="both"/>
        <w:rPr>
          <w:rFonts w:ascii="Times New Roman" w:hAnsi="Times New Roman" w:cs="Times New Roman"/>
        </w:rPr>
      </w:pPr>
      <w:r>
        <w:rPr>
          <w:rFonts w:cs="Times New Roman" w:ascii="Times New Roman" w:hAnsi="Times New Roman"/>
        </w:rPr>
        <w:t>1.2.3. Регламент проведения конкурса определяется:</w:t>
      </w:r>
    </w:p>
    <w:p>
      <w:pPr>
        <w:pStyle w:val="Normal"/>
        <w:widowControl/>
        <w:suppressAutoHyphens w:val="true"/>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1. Жилищным Кодексом РФ;</w:t>
      </w:r>
    </w:p>
    <w:p>
      <w:pPr>
        <w:pStyle w:val="Normal"/>
        <w:widowControl/>
        <w:suppressAutoHyphens w:val="true"/>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2. 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pPr>
        <w:pStyle w:val="Normal"/>
        <w:widowControl/>
        <w:suppressAutoHyphens w:val="true"/>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3.Настоящей документацией о конкурсе.</w:t>
      </w:r>
    </w:p>
    <w:p>
      <w:pPr>
        <w:pStyle w:val="Normal"/>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1.2.4. Конкурс проводится, если:</w:t>
      </w:r>
    </w:p>
    <w:p>
      <w:pPr>
        <w:pStyle w:val="Normal"/>
        <w:widowControl/>
        <w:numPr>
          <w:ilvl w:val="0"/>
          <w:numId w:val="6"/>
        </w:numPr>
        <w:tabs>
          <w:tab w:val="clear" w:pos="709"/>
          <w:tab w:val="left" w:pos="567" w:leader="none"/>
          <w:tab w:val="left" w:pos="1080" w:leader="none"/>
        </w:tabs>
        <w:suppressAutoHyphens w:val="true"/>
        <w:ind w:left="1080" w:hanging="1080"/>
        <w:jc w:val="both"/>
        <w:rPr>
          <w:rFonts w:ascii="Times New Roman" w:hAnsi="Times New Roman" w:cs="Times New Roman"/>
        </w:rPr>
      </w:pPr>
      <w:r>
        <w:rPr>
          <w:rFonts w:cs="Times New Roman" w:ascii="Times New Roman" w:hAnsi="Times New Roman"/>
        </w:rPr>
        <w:t>Многоквартирный дом вновь введен в эксплуатацию</w:t>
      </w:r>
    </w:p>
    <w:p>
      <w:pPr>
        <w:pStyle w:val="Normal"/>
        <w:widowControl/>
        <w:tabs>
          <w:tab w:val="clear" w:pos="709"/>
          <w:tab w:val="left" w:pos="567" w:leader="none"/>
        </w:tabs>
        <w:suppressAutoHyphens w:val="true"/>
        <w:ind w:left="567" w:hanging="0"/>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(б) собственниками помещений в многоквартирном доме не выбран способ управления     этим домом, в том числе в следующих случаях:</w:t>
      </w:r>
    </w:p>
    <w:p>
      <w:pPr>
        <w:pStyle w:val="Normal"/>
        <w:widowControl/>
        <w:tabs>
          <w:tab w:val="clear" w:pos="709"/>
          <w:tab w:val="left" w:pos="1440" w:leader="none"/>
        </w:tabs>
        <w:suppressAutoHyphens w:val="true"/>
        <w:ind w:left="567" w:hanging="0"/>
        <w:jc w:val="both"/>
        <w:rPr>
          <w:rFonts w:ascii="Times New Roman" w:hAnsi="Times New Roman" w:cs="Times New Roman"/>
        </w:rPr>
      </w:pPr>
      <w:r>
        <w:rPr>
          <w:rFonts w:cs="Times New Roman" w:ascii="Times New Roman" w:hAnsi="Times New Roman"/>
        </w:rPr>
        <w:t>- 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pPr>
        <w:pStyle w:val="Normal"/>
        <w:widowControl/>
        <w:tabs>
          <w:tab w:val="clear" w:pos="709"/>
          <w:tab w:val="left" w:pos="1440" w:leader="none"/>
        </w:tabs>
        <w:suppressAutoHyphens w:val="true"/>
        <w:ind w:left="567" w:hanging="0"/>
        <w:jc w:val="both"/>
        <w:rPr>
          <w:rFonts w:ascii="Times New Roman" w:hAnsi="Times New Roman" w:cs="Times New Roman"/>
        </w:rPr>
      </w:pPr>
      <w:r>
        <w:rPr>
          <w:rFonts w:cs="Times New Roman" w:ascii="Times New Roman" w:hAnsi="Times New Roman"/>
        </w:rPr>
        <w:t>- 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pPr>
        <w:pStyle w:val="Normal"/>
        <w:widowControl/>
        <w:tabs>
          <w:tab w:val="clear" w:pos="709"/>
          <w:tab w:val="left" w:pos="567" w:leader="none"/>
        </w:tabs>
        <w:suppressAutoHyphens w:val="true"/>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 xml:space="preserve">-принятое собственниками помещений в многоквартирном доме решение о выборе  </w:t>
      </w:r>
    </w:p>
    <w:p>
      <w:pPr>
        <w:pStyle w:val="Normal"/>
        <w:widowControl/>
        <w:tabs>
          <w:tab w:val="clear" w:pos="709"/>
          <w:tab w:val="left" w:pos="567" w:leader="none"/>
        </w:tabs>
        <w:suppressAutoHyphens w:val="true"/>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способа управления домом не реализовано, в том числе в следующих случаях:</w:t>
      </w:r>
    </w:p>
    <w:p>
      <w:pPr>
        <w:pStyle w:val="Normal"/>
        <w:widowControl/>
        <w:tabs>
          <w:tab w:val="clear" w:pos="709"/>
          <w:tab w:val="left" w:pos="1440" w:leader="none"/>
        </w:tabs>
        <w:suppressAutoHyphens w:val="true"/>
        <w:ind w:left="567" w:hanging="0"/>
        <w:jc w:val="both"/>
        <w:rPr>
          <w:rFonts w:ascii="Times New Roman" w:hAnsi="Times New Roman" w:cs="Times New Roman"/>
        </w:rPr>
      </w:pPr>
      <w:r>
        <w:rPr>
          <w:rFonts w:cs="Times New Roman" w:ascii="Times New Roman" w:hAnsi="Times New Roman"/>
        </w:rPr>
        <w:t>- 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pPr>
        <w:pStyle w:val="Normal"/>
        <w:widowControl/>
        <w:tabs>
          <w:tab w:val="clear" w:pos="709"/>
          <w:tab w:val="left" w:pos="1440" w:leader="none"/>
        </w:tabs>
        <w:suppressAutoHyphens w:val="true"/>
        <w:ind w:left="567" w:hanging="0"/>
        <w:jc w:val="both"/>
        <w:rPr>
          <w:rFonts w:ascii="Times New Roman" w:hAnsi="Times New Roman" w:cs="Times New Roman"/>
        </w:rPr>
      </w:pPr>
      <w:r>
        <w:rPr>
          <w:rFonts w:cs="Times New Roman" w:ascii="Times New Roman" w:hAnsi="Times New Roman"/>
        </w:rPr>
        <w:t>- 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pPr>
        <w:pStyle w:val="Normal"/>
        <w:widowControl/>
        <w:tabs>
          <w:tab w:val="clear" w:pos="709"/>
          <w:tab w:val="left" w:pos="1440" w:leader="none"/>
        </w:tabs>
        <w:suppressAutoHyphens w:val="true"/>
        <w:ind w:left="567" w:hanging="0"/>
        <w:jc w:val="both"/>
        <w:rPr>
          <w:rFonts w:ascii="Times New Roman" w:hAnsi="Times New Roman" w:cs="Times New Roman"/>
        </w:rPr>
      </w:pPr>
      <w:r>
        <w:rPr>
          <w:rFonts w:cs="Times New Roman" w:ascii="Times New Roman" w:hAnsi="Times New Roman"/>
        </w:rPr>
        <w:t>- не заключены договоры управления многоквартирным домом, предусмотренные статьей 162 Жилищного кодекса Российской Федерации;</w:t>
      </w:r>
    </w:p>
    <w:p>
      <w:pPr>
        <w:pStyle w:val="Normal"/>
        <w:widowControl/>
        <w:suppressAutoHyphens w:val="true"/>
        <w:ind w:left="567" w:hanging="0"/>
        <w:jc w:val="both"/>
        <w:rPr>
          <w:rFonts w:ascii="Times New Roman" w:hAnsi="Times New Roman" w:cs="Times New Roman"/>
        </w:rPr>
      </w:pPr>
      <w:r>
        <w:rPr>
          <w:rFonts w:cs="Times New Roman" w:ascii="Times New Roman" w:hAnsi="Times New Roman"/>
        </w:rPr>
        <w:t>- 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pPr>
        <w:pStyle w:val="Normal"/>
        <w:jc w:val="both"/>
        <w:rPr>
          <w:rFonts w:ascii="Times New Roman" w:hAnsi="Times New Roman" w:cs="Times New Roman"/>
        </w:rPr>
      </w:pPr>
      <w:r>
        <w:rPr>
          <w:rFonts w:cs="Times New Roman" w:ascii="Times New Roman" w:hAnsi="Times New Roman"/>
        </w:rPr>
        <w:t>1.2.5. Конкурс проводится на основе следующих принципов:</w:t>
      </w:r>
    </w:p>
    <w:p>
      <w:pPr>
        <w:pStyle w:val="Normal"/>
        <w:widowControl/>
        <w:tabs>
          <w:tab w:val="clear" w:pos="709"/>
          <w:tab w:val="left" w:pos="567" w:leader="none"/>
        </w:tabs>
        <w:suppressAutoHyphens w:val="true"/>
        <w:ind w:left="567" w:hanging="0"/>
        <w:jc w:val="both"/>
        <w:rPr>
          <w:rFonts w:ascii="Times New Roman" w:hAnsi="Times New Roman" w:cs="Times New Roman"/>
        </w:rPr>
      </w:pPr>
      <w:r>
        <w:rPr>
          <w:rFonts w:cs="Times New Roman" w:ascii="Times New Roman" w:hAnsi="Times New Roman"/>
        </w:rPr>
        <w:t>а) создание равных условий участия в конкурсе для юридических лиц независимо от организационно-правовой формы и индивидуальных предпринимателей;</w:t>
      </w:r>
    </w:p>
    <w:p>
      <w:pPr>
        <w:pStyle w:val="Normal"/>
        <w:widowControl/>
        <w:tabs>
          <w:tab w:val="clear" w:pos="709"/>
          <w:tab w:val="left" w:pos="567" w:leader="none"/>
        </w:tabs>
        <w:suppressAutoHyphens w:val="true"/>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б) добросовестная конкуренция;</w:t>
      </w:r>
    </w:p>
    <w:p>
      <w:pPr>
        <w:pStyle w:val="Normal"/>
        <w:widowControl/>
        <w:tabs>
          <w:tab w:val="clear" w:pos="709"/>
          <w:tab w:val="left" w:pos="567" w:leader="none"/>
        </w:tabs>
        <w:suppressAutoHyphens w:val="true"/>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в) 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pPr>
        <w:pStyle w:val="Normal"/>
        <w:widowControl/>
        <w:tabs>
          <w:tab w:val="clear" w:pos="709"/>
          <w:tab w:val="left" w:pos="567" w:leader="none"/>
        </w:tabs>
        <w:suppressAutoHyphens w:val="true"/>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г) доступность информации о проведении конкурса и обеспечение открытости его проведения.</w:t>
      </w:r>
    </w:p>
    <w:p>
      <w:pPr>
        <w:pStyle w:val="Normal"/>
        <w:jc w:val="both"/>
        <w:rPr>
          <w:rFonts w:ascii="Times New Roman" w:hAnsi="Times New Roman" w:cs="Times New Roman"/>
        </w:rPr>
      </w:pPr>
      <w:r>
        <w:rPr>
          <w:rFonts w:cs="Times New Roman" w:ascii="Times New Roman" w:hAnsi="Times New Roman"/>
        </w:rPr>
        <w:t xml:space="preserve">1.2.6. Конкурс проводится на право заключения договоров управления многоквартирным домом. </w:t>
      </w:r>
    </w:p>
    <w:p>
      <w:pPr>
        <w:pStyle w:val="Normal"/>
        <w:jc w:val="both"/>
        <w:rPr>
          <w:rFonts w:ascii="Times New Roman" w:hAnsi="Times New Roman" w:cs="Times New Roman"/>
        </w:rPr>
      </w:pPr>
      <w:r>
        <w:rPr>
          <w:rFonts w:cs="Times New Roman" w:ascii="Times New Roman" w:hAnsi="Times New Roman"/>
        </w:rPr>
        <w:t>1.2.7. В качестве обеспечения заявки на участие в конкурсе претендент вносит средства на указанный в конкурсной документации счет.</w:t>
      </w:r>
    </w:p>
    <w:p>
      <w:pPr>
        <w:pStyle w:val="Normal"/>
        <w:jc w:val="both"/>
        <w:rPr>
          <w:rFonts w:ascii="Times New Roman" w:hAnsi="Times New Roman" w:cs="Times New Roman"/>
        </w:rPr>
      </w:pPr>
      <w:r>
        <w:rPr>
          <w:rFonts w:cs="Times New Roman" w:ascii="Times New Roman" w:hAnsi="Times New Roman"/>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pPr>
        <w:pStyle w:val="Normal"/>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b/>
        </w:rPr>
        <w:t>1.3. Участие в конкурсе</w:t>
      </w:r>
    </w:p>
    <w:p>
      <w:pPr>
        <w:pStyle w:val="Normal"/>
        <w:jc w:val="both"/>
        <w:rPr>
          <w:rFonts w:ascii="Times New Roman" w:hAnsi="Times New Roman" w:cs="Times New Roman"/>
        </w:rPr>
      </w:pPr>
      <w:r>
        <w:rPr>
          <w:rFonts w:cs="Times New Roman" w:ascii="Times New Roman" w:hAnsi="Times New Roman"/>
        </w:rPr>
      </w:r>
    </w:p>
    <w:p>
      <w:pPr>
        <w:pStyle w:val="Normal"/>
        <w:jc w:val="both"/>
        <w:rPr>
          <w:rFonts w:ascii="Times New Roman" w:hAnsi="Times New Roman" w:cs="Times New Roman"/>
        </w:rPr>
      </w:pPr>
      <w:r>
        <w:rPr>
          <w:rFonts w:cs="Times New Roman" w:ascii="Times New Roman" w:hAnsi="Times New Roman"/>
        </w:rPr>
        <w:t>1.3.1. Конкурс является открытым по составу участников и по форме подачи заявок.</w:t>
      </w:r>
    </w:p>
    <w:p>
      <w:pPr>
        <w:pStyle w:val="Normal"/>
        <w:jc w:val="both"/>
        <w:rPr>
          <w:rFonts w:ascii="Times New Roman" w:hAnsi="Times New Roman" w:cs="Times New Roman"/>
        </w:rPr>
      </w:pPr>
      <w:r>
        <w:rPr>
          <w:rFonts w:cs="Times New Roman" w:ascii="Times New Roman" w:hAnsi="Times New Roman"/>
        </w:rPr>
        <w:t>1.3.2. При проведении конкурса устанавливаются следующие требования к Претендентам:</w:t>
      </w:r>
    </w:p>
    <w:p>
      <w:pPr>
        <w:pStyle w:val="Normal"/>
        <w:jc w:val="both"/>
        <w:rPr>
          <w:rFonts w:ascii="Times New Roman" w:hAnsi="Times New Roman" w:cs="Times New Roman"/>
        </w:rPr>
      </w:pPr>
      <w:r>
        <w:rPr>
          <w:rFonts w:cs="Times New Roman" w:ascii="Times New Roman" w:hAnsi="Times New Roman"/>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pPr>
        <w:pStyle w:val="Normal"/>
        <w:jc w:val="both"/>
        <w:rPr>
          <w:rFonts w:ascii="Times New Roman" w:hAnsi="Times New Roman" w:cs="Times New Roman"/>
        </w:rPr>
      </w:pPr>
      <w:r>
        <w:rPr>
          <w:rFonts w:cs="Times New Roman" w:ascii="Times New Roman" w:hAnsi="Times New Roman"/>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pPr>
        <w:pStyle w:val="Normal"/>
        <w:jc w:val="both"/>
        <w:rPr>
          <w:rFonts w:ascii="Times New Roman" w:hAnsi="Times New Roman" w:cs="Times New Roman"/>
        </w:rPr>
      </w:pPr>
      <w:r>
        <w:rPr>
          <w:rFonts w:cs="Times New Roman" w:ascii="Times New Roman" w:hAnsi="Times New Roman"/>
        </w:rPr>
        <w:t>1.3.2.3. деятельность претендента не приостановлена в порядке, предусмотренном Кодексом Российской Федерации об административных правонарушениях;</w:t>
      </w:r>
    </w:p>
    <w:p>
      <w:pPr>
        <w:pStyle w:val="Normal"/>
        <w:jc w:val="both"/>
        <w:rPr>
          <w:rFonts w:ascii="Times New Roman" w:hAnsi="Times New Roman" w:cs="Times New Roman"/>
        </w:rPr>
      </w:pPr>
      <w:r>
        <w:rPr>
          <w:rFonts w:cs="Times New Roman" w:ascii="Times New Roman" w:hAnsi="Times New Roman"/>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pPr>
        <w:pStyle w:val="Normal"/>
        <w:jc w:val="both"/>
        <w:rPr>
          <w:rFonts w:ascii="Times New Roman" w:hAnsi="Times New Roman" w:cs="Times New Roman"/>
        </w:rPr>
      </w:pPr>
      <w:r>
        <w:rPr>
          <w:rFonts w:cs="Times New Roman" w:ascii="Times New Roman" w:hAnsi="Times New Roman"/>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pPr>
        <w:pStyle w:val="Normal"/>
        <w:jc w:val="both"/>
        <w:rPr>
          <w:rFonts w:ascii="Times New Roman" w:hAnsi="Times New Roman" w:cs="Times New Roman"/>
        </w:rPr>
      </w:pPr>
      <w:r>
        <w:rPr>
          <w:rFonts w:cs="Times New Roman" w:ascii="Times New Roman" w:hAnsi="Times New Roman"/>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1.3.3. Проверка соответствия претендентов указанным требованиям осуществляется конкурсной комиссией.</w:t>
      </w:r>
    </w:p>
    <w:p>
      <w:pPr>
        <w:pStyle w:val="ConsPlusNormal2"/>
        <w:rPr>
          <w:rFonts w:ascii="Times New Roman" w:hAnsi="Times New Roman" w:cs="Times New Roman"/>
          <w:sz w:val="24"/>
          <w:szCs w:val="24"/>
        </w:rPr>
      </w:pPr>
      <w:r>
        <w:rPr>
          <w:rFonts w:cs="Times New Roman" w:ascii="Times New Roman" w:hAnsi="Times New Roman"/>
          <w:sz w:val="24"/>
          <w:szCs w:val="24"/>
        </w:rPr>
        <w:t>1.3.4. Основаниями для отказа допуска к участию в конкурсе являются:</w:t>
      </w:r>
    </w:p>
    <w:p>
      <w:pPr>
        <w:pStyle w:val="Normal"/>
        <w:jc w:val="both"/>
        <w:rPr>
          <w:rFonts w:ascii="Times New Roman" w:hAnsi="Times New Roman" w:cs="Times New Roman"/>
        </w:rPr>
      </w:pPr>
      <w:r>
        <w:rPr>
          <w:rFonts w:cs="Times New Roman" w:ascii="Times New Roman" w:hAnsi="Times New Roman"/>
        </w:rPr>
        <w:t>1.3.4.1. непредставление определенных заявкой на участие в конкурсе документов либо наличие в таких документах недостоверных сведений;</w:t>
      </w:r>
    </w:p>
    <w:p>
      <w:pPr>
        <w:pStyle w:val="Normal"/>
        <w:jc w:val="both"/>
        <w:rPr>
          <w:rFonts w:ascii="Times New Roman" w:hAnsi="Times New Roman" w:cs="Times New Roman"/>
        </w:rPr>
      </w:pPr>
      <w:r>
        <w:rPr>
          <w:rFonts w:cs="Times New Roman" w:ascii="Times New Roman" w:hAnsi="Times New Roman"/>
        </w:rPr>
        <w:t>1.3.4.2. несоответствие претендента установленным требованиям;</w:t>
      </w:r>
    </w:p>
    <w:p>
      <w:pPr>
        <w:pStyle w:val="Normal"/>
        <w:jc w:val="both"/>
        <w:rPr>
          <w:rFonts w:ascii="Times New Roman" w:hAnsi="Times New Roman" w:cs="Times New Roman"/>
        </w:rPr>
      </w:pPr>
      <w:r>
        <w:rPr>
          <w:rFonts w:cs="Times New Roman" w:ascii="Times New Roman" w:hAnsi="Times New Roman"/>
        </w:rPr>
        <w:t>1.3.4.3. несоответствие заявки на участие в конкурсе установленным требованиям.</w:t>
      </w:r>
    </w:p>
    <w:p>
      <w:pPr>
        <w:pStyle w:val="ConsPlusNormal2"/>
        <w:jc w:val="both"/>
        <w:rPr>
          <w:rFonts w:ascii="Times New Roman" w:hAnsi="Times New Roman" w:cs="Times New Roman"/>
          <w:sz w:val="24"/>
          <w:szCs w:val="24"/>
        </w:rPr>
      </w:pPr>
      <w:r>
        <w:rPr>
          <w:rFonts w:cs="Times New Roman" w:ascii="Times New Roman" w:hAnsi="Times New Roman"/>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pPr>
        <w:pStyle w:val="ConsPlusNormal2"/>
        <w:jc w:val="both"/>
        <w:rPr>
          <w:rFonts w:ascii="Times New Roman" w:hAnsi="Times New Roman" w:cs="Times New Roman"/>
          <w:sz w:val="24"/>
          <w:szCs w:val="24"/>
        </w:rPr>
      </w:pPr>
      <w:r>
        <w:rPr>
          <w:rFonts w:cs="Times New Roman" w:ascii="Times New Roman" w:hAnsi="Times New Roman"/>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pPr>
        <w:pStyle w:val="ConsPlusNormal2"/>
        <w:jc w:val="both"/>
        <w:rPr>
          <w:rFonts w:ascii="Times New Roman" w:hAnsi="Times New Roman" w:cs="Times New Roman"/>
          <w:sz w:val="24"/>
          <w:szCs w:val="24"/>
        </w:rPr>
      </w:pPr>
      <w:r>
        <w:rPr>
          <w:rFonts w:cs="Times New Roman" w:ascii="Times New Roman" w:hAnsi="Times New Roman"/>
          <w:sz w:val="24"/>
          <w:szCs w:val="24"/>
        </w:rPr>
      </w:r>
    </w:p>
    <w:p>
      <w:pPr>
        <w:pStyle w:val="ConsPlusNormal2"/>
        <w:rPr>
          <w:rFonts w:ascii="Times New Roman" w:hAnsi="Times New Roman" w:cs="Times New Roman"/>
          <w:sz w:val="24"/>
          <w:szCs w:val="24"/>
        </w:rPr>
      </w:pPr>
      <w:r>
        <w:rPr>
          <w:rFonts w:cs="Times New Roman" w:ascii="Times New Roman" w:hAnsi="Times New Roman"/>
          <w:b/>
          <w:sz w:val="24"/>
          <w:szCs w:val="24"/>
        </w:rPr>
        <w:t>1.4. Предоставление конкурсной документации</w:t>
      </w:r>
    </w:p>
    <w:p>
      <w:pPr>
        <w:pStyle w:val="ConsPlusNormal2"/>
        <w:jc w:val="both"/>
        <w:rPr>
          <w:rFonts w:ascii="Times New Roman" w:hAnsi="Times New Roman" w:cs="Times New Roman"/>
          <w:sz w:val="24"/>
          <w:szCs w:val="24"/>
        </w:rPr>
      </w:pPr>
      <w:r>
        <w:rPr>
          <w:rFonts w:cs="Times New Roman" w:ascii="Times New Roman" w:hAnsi="Times New Roman"/>
          <w:sz w:val="24"/>
          <w:szCs w:val="24"/>
        </w:rPr>
      </w:r>
    </w:p>
    <w:p>
      <w:pPr>
        <w:pStyle w:val="Normal"/>
        <w:tabs>
          <w:tab w:val="clear" w:pos="709"/>
          <w:tab w:val="left" w:pos="4820" w:leader="none"/>
        </w:tabs>
        <w:suppressAutoHyphens w:val="true"/>
        <w:ind w:firstLine="567"/>
        <w:jc w:val="both"/>
        <w:rPr/>
      </w:pPr>
      <w:r>
        <w:rPr>
          <w:rFonts w:cs="Times New Roman" w:ascii="Times New Roman" w:hAnsi="Times New Roman"/>
        </w:rPr>
        <w:t xml:space="preserve">1.4.1. Организатор конкурса обеспечивают размещение конкурсной документации на сайте: </w:t>
      </w:r>
      <w:hyperlink r:id="rId7">
        <w:r>
          <w:rPr>
            <w:rStyle w:val="Style14"/>
            <w:rFonts w:cs="Times New Roman" w:ascii="Times New Roman" w:hAnsi="Times New Roman"/>
            <w:kern w:val="2"/>
            <w:lang w:val="en-US" w:eastAsia="ar-SA"/>
          </w:rPr>
          <w:t>www</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torgi</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gov</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ru</w:t>
        </w:r>
      </w:hyperlink>
      <w:r>
        <w:rPr>
          <w:rFonts w:cs="Times New Roman" w:ascii="Times New Roman" w:hAnsi="Times New Roman"/>
          <w:kern w:val="2"/>
          <w:u w:val="single"/>
          <w:lang w:eastAsia="ar-SA"/>
        </w:rPr>
        <w:t>;</w:t>
      </w:r>
      <w:r>
        <w:rPr>
          <w:rFonts w:cs="Times New Roman" w:ascii="Times New Roman" w:hAnsi="Times New Roman"/>
        </w:rPr>
        <w:t xml:space="preserve"> </w:t>
      </w:r>
      <w:r>
        <w:rPr>
          <w:rFonts w:eastAsia="Times New Roman" w:cs="Times New Roman" w:ascii="Times New Roman" w:hAnsi="Times New Roman"/>
          <w:color w:val="0000FF"/>
          <w:u w:val="single"/>
          <w:lang w:bidi="ar-SA"/>
        </w:rPr>
        <w:t>https://v.sancheleevo.stavrsp.ru/</w:t>
      </w:r>
      <w:r>
        <w:rPr>
          <w:rFonts w:cs="Times New Roman" w:ascii="Times New Roman" w:hAnsi="Times New Roman"/>
          <w:kern w:val="2"/>
          <w:lang w:eastAsia="ar-SA"/>
        </w:rPr>
        <w:t xml:space="preserve"> </w:t>
      </w:r>
      <w:r>
        <w:rPr>
          <w:rFonts w:cs="Times New Roman" w:ascii="Times New Roman" w:hAnsi="Times New Roman"/>
        </w:rPr>
        <w:t>одновременно с размещением извещения о проведении конкурса.</w:t>
      </w:r>
    </w:p>
    <w:p>
      <w:pPr>
        <w:pStyle w:val="Normal"/>
        <w:tabs>
          <w:tab w:val="clear" w:pos="709"/>
          <w:tab w:val="left" w:pos="4820" w:leader="none"/>
        </w:tabs>
        <w:suppressAutoHyphens w:val="true"/>
        <w:ind w:firstLine="567"/>
        <w:jc w:val="both"/>
        <w:rPr/>
      </w:pPr>
      <w:r>
        <w:rPr>
          <w:rFonts w:cs="Times New Roman" w:ascii="Times New Roman" w:hAnsi="Times New Roman"/>
        </w:rPr>
        <w:t xml:space="preserve">1.4.2. Конкурсная документация доступна для ознакомления на сайте: </w:t>
      </w:r>
      <w:hyperlink r:id="rId8">
        <w:r>
          <w:rPr>
            <w:rStyle w:val="Style14"/>
            <w:rFonts w:cs="Times New Roman" w:ascii="Times New Roman" w:hAnsi="Times New Roman"/>
            <w:kern w:val="2"/>
            <w:lang w:eastAsia="ar-SA"/>
          </w:rPr>
          <w:t>https://v.sancheleevo.stavrsp.ru/</w:t>
        </w:r>
      </w:hyperlink>
      <w:r>
        <w:rPr>
          <w:rFonts w:cs="Times New Roman" w:ascii="Times New Roman" w:hAnsi="Times New Roman"/>
          <w:kern w:val="2"/>
          <w:lang w:eastAsia="ar-SA"/>
        </w:rPr>
        <w:t xml:space="preserve"> </w:t>
      </w:r>
      <w:r>
        <w:rPr>
          <w:rFonts w:cs="Times New Roman" w:ascii="Times New Roman" w:hAnsi="Times New Roman"/>
        </w:rPr>
        <w:t xml:space="preserve"> всеми заинтересованными лицами без взимания платы.</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pPr>
        <w:pStyle w:val="Normal"/>
        <w:tabs>
          <w:tab w:val="clear" w:pos="709"/>
          <w:tab w:val="left" w:pos="4820" w:leader="none"/>
        </w:tabs>
        <w:suppressAutoHyphens w:val="true"/>
        <w:ind w:firstLine="567"/>
        <w:jc w:val="both"/>
        <w:rPr/>
      </w:pPr>
      <w:r>
        <w:rPr>
          <w:rFonts w:cs="Times New Roman" w:ascii="Times New Roman" w:hAnsi="Times New Roman"/>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9">
        <w:r>
          <w:rPr>
            <w:rStyle w:val="Style14"/>
            <w:rFonts w:cs="Times New Roman" w:ascii="Times New Roman" w:hAnsi="Times New Roman"/>
            <w:kern w:val="2"/>
            <w:lang w:val="en-US" w:eastAsia="ar-SA"/>
          </w:rPr>
          <w:t>www</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torgi</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gov</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ru</w:t>
        </w:r>
      </w:hyperlink>
      <w:r>
        <w:rPr>
          <w:rFonts w:cs="Times New Roman" w:ascii="Times New Roman" w:hAnsi="Times New Roman"/>
          <w:kern w:val="2"/>
          <w:u w:val="single"/>
          <w:lang w:eastAsia="ar-SA"/>
        </w:rPr>
        <w:t>;</w:t>
      </w:r>
      <w:r>
        <w:rPr>
          <w:rFonts w:cs="Times New Roman" w:ascii="Times New Roman" w:hAnsi="Times New Roman"/>
        </w:rPr>
        <w:t xml:space="preserve"> </w:t>
      </w:r>
      <w:r>
        <w:rPr>
          <w:rFonts w:eastAsia="Times New Roman" w:cs="Times New Roman" w:ascii="Times New Roman" w:hAnsi="Times New Roman"/>
          <w:color w:val="0000FF"/>
          <w:u w:val="single"/>
          <w:lang w:bidi="ar-SA"/>
        </w:rPr>
        <w:t>https://v.sancheleevo.stavrsp.ru/</w:t>
      </w:r>
      <w:r>
        <w:rPr>
          <w:rFonts w:cs="Times New Roman" w:ascii="Times New Roman" w:hAnsi="Times New Roman"/>
          <w:kern w:val="2"/>
          <w:lang w:eastAsia="ar-SA"/>
        </w:rPr>
        <w:t xml:space="preserve"> </w:t>
      </w:r>
      <w:r>
        <w:rPr>
          <w:rFonts w:cs="Times New Roman" w:ascii="Times New Roman" w:hAnsi="Times New Roman"/>
        </w:rPr>
        <w:t xml:space="preserve"> с указанием предмета запроса, но без указания лица, от которого поступил запрос. Разъяснение положений конкурсной документации не должно изменять ее суть.</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r>
    </w:p>
    <w:p>
      <w:pPr>
        <w:pStyle w:val="ConsPlusNormal2"/>
        <w:widowControl/>
        <w:rPr>
          <w:rFonts w:ascii="Times New Roman" w:hAnsi="Times New Roman" w:cs="Times New Roman"/>
          <w:sz w:val="24"/>
          <w:szCs w:val="24"/>
        </w:rPr>
      </w:pPr>
      <w:r>
        <w:rPr>
          <w:rFonts w:cs="Times New Roman" w:ascii="Times New Roman" w:hAnsi="Times New Roman"/>
          <w:b/>
          <w:sz w:val="24"/>
          <w:szCs w:val="24"/>
        </w:rPr>
        <w:t>1.5. Внесение изменений в конкурсную документацию</w:t>
      </w:r>
    </w:p>
    <w:p>
      <w:pPr>
        <w:pStyle w:val="ConsPlusNormal2"/>
        <w:widowControl/>
        <w:rPr>
          <w:rFonts w:ascii="Times New Roman" w:hAnsi="Times New Roman" w:cs="Times New Roman"/>
          <w:sz w:val="24"/>
          <w:szCs w:val="24"/>
        </w:rPr>
      </w:pPr>
      <w:r>
        <w:rPr>
          <w:rFonts w:cs="Times New Roman" w:ascii="Times New Roman" w:hAnsi="Times New Roman"/>
          <w:sz w:val="24"/>
          <w:szCs w:val="24"/>
        </w:rPr>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r>
    </w:p>
    <w:p>
      <w:pPr>
        <w:pStyle w:val="ConsPlusNormal2"/>
        <w:widowControl/>
        <w:rPr>
          <w:rFonts w:ascii="Times New Roman" w:hAnsi="Times New Roman" w:cs="Times New Roman"/>
          <w:sz w:val="24"/>
          <w:szCs w:val="24"/>
        </w:rPr>
      </w:pPr>
      <w:r>
        <w:rPr>
          <w:rFonts w:cs="Times New Roman" w:ascii="Times New Roman" w:hAnsi="Times New Roman"/>
          <w:b/>
          <w:sz w:val="24"/>
          <w:szCs w:val="24"/>
        </w:rPr>
        <w:t>1.6. Организация осмотра объекта конкурса</w:t>
      </w:r>
    </w:p>
    <w:p>
      <w:pPr>
        <w:pStyle w:val="ConsPlusNormal2"/>
        <w:widowControl/>
        <w:rPr>
          <w:rFonts w:ascii="Times New Roman" w:hAnsi="Times New Roman" w:cs="Times New Roman"/>
          <w:sz w:val="24"/>
          <w:szCs w:val="24"/>
        </w:rPr>
      </w:pPr>
      <w:r>
        <w:rPr>
          <w:rFonts w:cs="Times New Roman" w:ascii="Times New Roman" w:hAnsi="Times New Roman"/>
          <w:sz w:val="24"/>
          <w:szCs w:val="24"/>
        </w:rPr>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r>
    </w:p>
    <w:p>
      <w:pPr>
        <w:pStyle w:val="ConsPlusNormal2"/>
        <w:widowControl/>
        <w:rPr>
          <w:rFonts w:ascii="Times New Roman" w:hAnsi="Times New Roman" w:cs="Times New Roman"/>
          <w:sz w:val="24"/>
          <w:szCs w:val="24"/>
        </w:rPr>
      </w:pPr>
      <w:r>
        <w:rPr>
          <w:rFonts w:cs="Times New Roman" w:ascii="Times New Roman" w:hAnsi="Times New Roman"/>
          <w:b/>
          <w:sz w:val="24"/>
          <w:szCs w:val="24"/>
        </w:rPr>
        <w:t>1.7. Порядок подачи заявок на участие в конкурсе</w:t>
      </w:r>
    </w:p>
    <w:p>
      <w:pPr>
        <w:pStyle w:val="ConsPlusNormal2"/>
        <w:widowControl/>
        <w:rPr>
          <w:rFonts w:ascii="Times New Roman" w:hAnsi="Times New Roman" w:cs="Times New Roman"/>
          <w:sz w:val="24"/>
          <w:szCs w:val="24"/>
        </w:rPr>
      </w:pPr>
      <w:r>
        <w:rPr>
          <w:rFonts w:cs="Times New Roman" w:ascii="Times New Roman" w:hAnsi="Times New Roman"/>
          <w:sz w:val="24"/>
          <w:szCs w:val="24"/>
        </w:rPr>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pPr>
        <w:pStyle w:val="Normal"/>
        <w:jc w:val="both"/>
        <w:rPr>
          <w:rFonts w:ascii="Times New Roman" w:hAnsi="Times New Roman" w:cs="Times New Roman"/>
        </w:rPr>
      </w:pPr>
      <w:r>
        <w:rPr>
          <w:rFonts w:cs="Times New Roman" w:ascii="Times New Roman" w:hAnsi="Times New Roman"/>
        </w:rPr>
        <w:t>1.7.2. Заявка на участие в конкурсе включает в себя:</w:t>
      </w:r>
    </w:p>
    <w:p>
      <w:pPr>
        <w:pStyle w:val="Normal"/>
        <w:jc w:val="both"/>
        <w:rPr>
          <w:rFonts w:ascii="Times New Roman" w:hAnsi="Times New Roman" w:cs="Times New Roman"/>
        </w:rPr>
      </w:pPr>
      <w:r>
        <w:rPr>
          <w:rFonts w:cs="Times New Roman" w:ascii="Times New Roman" w:hAnsi="Times New Roman"/>
        </w:rPr>
        <w:t>1.7.2.1. Сведения и документы о претенденте:</w:t>
      </w:r>
    </w:p>
    <w:p>
      <w:pPr>
        <w:pStyle w:val="Normal"/>
        <w:ind w:hanging="17"/>
        <w:jc w:val="both"/>
        <w:rPr>
          <w:rFonts w:ascii="Times New Roman" w:hAnsi="Times New Roman" w:cs="Times New Roman"/>
        </w:rPr>
      </w:pPr>
      <w:r>
        <w:rPr>
          <w:rFonts w:cs="Times New Roman" w:ascii="Times New Roman" w:hAnsi="Times New Roman"/>
        </w:rPr>
        <w:t>наименование, организационно-правовую форму, место нахождения, почтовый адрес - для юридического лица;</w:t>
      </w:r>
    </w:p>
    <w:p>
      <w:pPr>
        <w:pStyle w:val="Normal"/>
        <w:jc w:val="both"/>
        <w:rPr>
          <w:rFonts w:ascii="Times New Roman" w:hAnsi="Times New Roman" w:cs="Times New Roman"/>
        </w:rPr>
      </w:pPr>
      <w:r>
        <w:rPr>
          <w:rFonts w:cs="Times New Roman" w:ascii="Times New Roman" w:hAnsi="Times New Roman"/>
        </w:rPr>
        <w:t>фамилию, имя, отчество, данные документа, удостоверяющего личность, место жительства - для индивидуального предпринимателя;</w:t>
      </w:r>
    </w:p>
    <w:p>
      <w:pPr>
        <w:pStyle w:val="Normal"/>
        <w:jc w:val="both"/>
        <w:rPr>
          <w:rFonts w:ascii="Times New Roman" w:hAnsi="Times New Roman" w:cs="Times New Roman"/>
        </w:rPr>
      </w:pPr>
      <w:r>
        <w:rPr>
          <w:rFonts w:cs="Times New Roman" w:ascii="Times New Roman" w:hAnsi="Times New Roman"/>
        </w:rPr>
        <w:t>номер телефона;</w:t>
      </w:r>
    </w:p>
    <w:p>
      <w:pPr>
        <w:pStyle w:val="Normal"/>
        <w:jc w:val="both"/>
        <w:rPr>
          <w:rFonts w:ascii="Times New Roman" w:hAnsi="Times New Roman" w:cs="Times New Roman"/>
        </w:rPr>
      </w:pPr>
      <w:r>
        <w:rPr>
          <w:rFonts w:cs="Times New Roman" w:ascii="Times New Roman" w:hAnsi="Times New Roman"/>
        </w:rPr>
        <w:t>выписку из Единого государственного реестра юридических лиц - для юридического лица;</w:t>
      </w:r>
    </w:p>
    <w:p>
      <w:pPr>
        <w:pStyle w:val="Normal"/>
        <w:jc w:val="both"/>
        <w:rPr>
          <w:rFonts w:ascii="Times New Roman" w:hAnsi="Times New Roman" w:cs="Times New Roman"/>
        </w:rPr>
      </w:pPr>
      <w:r>
        <w:rPr>
          <w:rFonts w:cs="Times New Roman" w:ascii="Times New Roman" w:hAnsi="Times New Roman"/>
        </w:rPr>
        <w:t>выписку из Единого государственного реестра индивидуальных предпринимателей - для индивидуального предпринимателя;</w:t>
      </w:r>
    </w:p>
    <w:p>
      <w:pPr>
        <w:pStyle w:val="Normal"/>
        <w:jc w:val="both"/>
        <w:rPr>
          <w:rFonts w:ascii="Times New Roman" w:hAnsi="Times New Roman" w:cs="Times New Roman"/>
        </w:rPr>
      </w:pPr>
      <w:r>
        <w:rPr>
          <w:rFonts w:cs="Times New Roman" w:ascii="Times New Roman" w:hAnsi="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pPr>
        <w:pStyle w:val="Normal"/>
        <w:jc w:val="both"/>
        <w:rPr>
          <w:rFonts w:ascii="Times New Roman" w:hAnsi="Times New Roman" w:cs="Times New Roman"/>
        </w:rPr>
      </w:pPr>
      <w:r>
        <w:rPr>
          <w:rFonts w:cs="Times New Roman" w:ascii="Times New Roman" w:hAnsi="Times New Roman"/>
        </w:rPr>
        <w:t>реквизиты банковского счета для возврата средств, внесенных в качестве обеспечения заявки на участие в конкурсе;</w:t>
      </w:r>
    </w:p>
    <w:p>
      <w:pPr>
        <w:pStyle w:val="Normal"/>
        <w:jc w:val="both"/>
        <w:rPr>
          <w:rFonts w:ascii="Times New Roman" w:hAnsi="Times New Roman" w:cs="Times New Roman"/>
        </w:rPr>
      </w:pPr>
      <w:r>
        <w:rPr>
          <w:rFonts w:cs="Times New Roman" w:ascii="Times New Roman" w:hAnsi="Times New Roman"/>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pPr>
        <w:pStyle w:val="Normal"/>
        <w:ind w:hanging="17"/>
        <w:jc w:val="both"/>
        <w:rPr>
          <w:rFonts w:ascii="Times New Roman" w:hAnsi="Times New Roman" w:cs="Times New Roman"/>
        </w:rPr>
      </w:pPr>
      <w:r>
        <w:rPr>
          <w:rFonts w:cs="Times New Roman" w:ascii="Times New Roman" w:hAnsi="Times New Roman"/>
        </w:rPr>
        <w:t>документы, подтверждающие внесение средств в качестве обеспечения заявки на участие в конкурсе;</w:t>
      </w:r>
    </w:p>
    <w:p>
      <w:pPr>
        <w:pStyle w:val="Normal"/>
        <w:jc w:val="both"/>
        <w:rPr>
          <w:rFonts w:ascii="Times New Roman" w:hAnsi="Times New Roman" w:cs="Times New Roman"/>
        </w:rPr>
      </w:pPr>
      <w:r>
        <w:rPr>
          <w:rFonts w:cs="Times New Roman" w:ascii="Times New Roman" w:hAnsi="Times New Roman"/>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pPr>
        <w:pStyle w:val="Normal"/>
        <w:ind w:firstLine="17"/>
        <w:jc w:val="both"/>
        <w:rPr>
          <w:rFonts w:ascii="Times New Roman" w:hAnsi="Times New Roman" w:cs="Times New Roman"/>
        </w:rPr>
      </w:pPr>
      <w:r>
        <w:rPr>
          <w:rFonts w:cs="Times New Roman" w:ascii="Times New Roman" w:hAnsi="Times New Roman"/>
        </w:rPr>
        <w:t>копии утвержденного бухгалтерского баланса за последний отчетный период;</w:t>
      </w:r>
    </w:p>
    <w:p>
      <w:pPr>
        <w:pStyle w:val="Normal"/>
        <w:jc w:val="both"/>
        <w:rPr>
          <w:rFonts w:ascii="Times New Roman" w:hAnsi="Times New Roman" w:cs="Times New Roman"/>
        </w:rPr>
      </w:pPr>
      <w:r>
        <w:rPr>
          <w:rFonts w:cs="Times New Roman" w:ascii="Times New Roman" w:hAnsi="Times New Roman"/>
        </w:rPr>
        <w:t>1.7.2.3.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pPr>
        <w:pStyle w:val="ConsPlusNormal2"/>
        <w:jc w:val="both"/>
        <w:rPr>
          <w:rFonts w:ascii="Times New Roman" w:hAnsi="Times New Roman" w:cs="Times New Roman"/>
          <w:sz w:val="24"/>
          <w:szCs w:val="24"/>
        </w:rPr>
      </w:pPr>
      <w:r>
        <w:rPr>
          <w:rFonts w:cs="Times New Roman" w:ascii="Times New Roman" w:hAnsi="Times New Roman"/>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r>
    </w:p>
    <w:p>
      <w:pPr>
        <w:pStyle w:val="ConsPlusNormal2"/>
        <w:widowControl/>
        <w:jc w:val="center"/>
        <w:rPr>
          <w:rFonts w:ascii="Times New Roman" w:hAnsi="Times New Roman" w:cs="Times New Roman"/>
          <w:sz w:val="24"/>
          <w:szCs w:val="24"/>
        </w:rPr>
      </w:pPr>
      <w:r>
        <w:rPr>
          <w:rFonts w:cs="Times New Roman" w:ascii="Times New Roman" w:hAnsi="Times New Roman"/>
          <w:b/>
          <w:sz w:val="24"/>
          <w:szCs w:val="24"/>
        </w:rPr>
        <w:t>1.8. Процедура вскрытия конвертов с заявками на участие в конкурсе</w:t>
      </w:r>
    </w:p>
    <w:p>
      <w:pPr>
        <w:pStyle w:val="ConsPlusNormal2"/>
        <w:widowControl/>
        <w:rPr>
          <w:rFonts w:ascii="Times New Roman" w:hAnsi="Times New Roman" w:cs="Times New Roman"/>
          <w:sz w:val="24"/>
          <w:szCs w:val="24"/>
        </w:rPr>
      </w:pPr>
      <w:r>
        <w:rPr>
          <w:rFonts w:cs="Times New Roman" w:ascii="Times New Roman" w:hAnsi="Times New Roman"/>
          <w:sz w:val="24"/>
          <w:szCs w:val="24"/>
        </w:rPr>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1.8.1. Вскрытие конвертов с заявками на участие в конкурсе проводится конкурсной комиссией, созданной  организатором конкурса.</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1.8.4. Претенденты или их представители вправе присутствовать при вскрытии конвертов с заявками на участие в конкурсе.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r>
    </w:p>
    <w:p>
      <w:pPr>
        <w:pStyle w:val="ConsPlusNormal2"/>
        <w:widowControl/>
        <w:rPr>
          <w:rFonts w:ascii="Times New Roman" w:hAnsi="Times New Roman" w:cs="Times New Roman"/>
          <w:sz w:val="24"/>
          <w:szCs w:val="24"/>
        </w:rPr>
      </w:pPr>
      <w:r>
        <w:rPr>
          <w:rFonts w:cs="Times New Roman" w:ascii="Times New Roman" w:hAnsi="Times New Roman"/>
          <w:b/>
          <w:sz w:val="24"/>
          <w:szCs w:val="24"/>
        </w:rPr>
        <w:t>1.9. Порядок рассмотрения заявок на участие в конкурсе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pPr>
        <w:pStyle w:val="Normal"/>
        <w:tabs>
          <w:tab w:val="clear" w:pos="709"/>
          <w:tab w:val="left" w:pos="4820" w:leader="none"/>
        </w:tabs>
        <w:suppressAutoHyphens w:val="true"/>
        <w:ind w:firstLine="567"/>
        <w:jc w:val="both"/>
        <w:rPr/>
      </w:pPr>
      <w:r>
        <w:rPr>
          <w:rFonts w:cs="Times New Roman" w:ascii="Times New Roman" w:hAnsi="Times New Roman"/>
        </w:rPr>
        <w:t>1.9.4. Текст указанного протокола в день окончания рассмотрения заявок на участие в конкурсе размещается на сайте:</w:t>
      </w:r>
      <w:r>
        <w:rPr/>
        <w:t xml:space="preserve"> </w:t>
      </w:r>
      <w:hyperlink r:id="rId10">
        <w:r>
          <w:rPr>
            <w:rStyle w:val="Style14"/>
            <w:rFonts w:cs="Times New Roman" w:ascii="Times New Roman" w:hAnsi="Times New Roman"/>
            <w:kern w:val="2"/>
            <w:lang w:val="en-US" w:eastAsia="ar-SA"/>
          </w:rPr>
          <w:t>www</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torgi</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gov</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ru</w:t>
        </w:r>
      </w:hyperlink>
      <w:r>
        <w:rPr>
          <w:rFonts w:cs="Times New Roman" w:ascii="Times New Roman" w:hAnsi="Times New Roman"/>
          <w:kern w:val="2"/>
          <w:u w:val="single"/>
          <w:lang w:eastAsia="ar-SA"/>
        </w:rPr>
        <w:t>;</w:t>
      </w:r>
      <w:r>
        <w:rPr>
          <w:rFonts w:cs="Times New Roman" w:ascii="Times New Roman" w:hAnsi="Times New Roman"/>
          <w:kern w:val="2"/>
          <w:lang w:eastAsia="ar-SA"/>
        </w:rPr>
        <w:t xml:space="preserve"> </w:t>
      </w:r>
      <w:r>
        <w:rPr>
          <w:rFonts w:cs="Times New Roman" w:ascii="Times New Roman" w:hAnsi="Times New Roman"/>
        </w:rPr>
        <w:t xml:space="preserve"> </w:t>
      </w:r>
      <w:r>
        <w:rPr>
          <w:rFonts w:eastAsia="Times New Roman" w:cs="Times New Roman" w:ascii="Times New Roman" w:hAnsi="Times New Roman"/>
          <w:color w:val="0000FF"/>
          <w:u w:val="single"/>
          <w:lang w:bidi="ar-SA"/>
        </w:rPr>
        <w:t>https://v.sancheleevo.stavrsp.ru/</w:t>
      </w:r>
      <w:r>
        <w:rPr>
          <w:rFonts w:cs="Times New Roman" w:ascii="Times New Roman" w:hAnsi="Times New Roman"/>
          <w:kern w:val="2"/>
          <w:lang w:eastAsia="ar-SA"/>
        </w:rPr>
        <w:t xml:space="preserve"> </w:t>
      </w:r>
      <w:r>
        <w:rPr>
          <w:rFonts w:cs="Times New Roman" w:ascii="Times New Roman" w:hAnsi="Times New Roman"/>
        </w:rPr>
        <w:t xml:space="preserve"> организатором конкурса.</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pPr>
        <w:pStyle w:val="Normal"/>
        <w:jc w:val="both"/>
        <w:rPr>
          <w:rFonts w:ascii="Times New Roman" w:hAnsi="Times New Roman" w:cs="Times New Roman"/>
        </w:rPr>
      </w:pPr>
      <w:r>
        <w:rPr>
          <w:rFonts w:cs="Times New Roman" w:ascii="Times New Roman" w:hAnsi="Times New Roman"/>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pPr>
        <w:pStyle w:val="Normal"/>
        <w:jc w:val="both"/>
        <w:rPr>
          <w:rFonts w:ascii="Times New Roman" w:hAnsi="Times New Roman" w:cs="Times New Roman"/>
        </w:rPr>
      </w:pPr>
      <w:r>
        <w:rPr>
          <w:rFonts w:cs="Times New Roman" w:ascii="Times New Roman" w:hAnsi="Times New Roman"/>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pPr>
        <w:pStyle w:val="Normal"/>
        <w:jc w:val="both"/>
        <w:rPr>
          <w:rFonts w:ascii="Times New Roman" w:hAnsi="Times New Roman" w:cs="Times New Roman"/>
        </w:rPr>
      </w:pPr>
      <w:r>
        <w:rPr>
          <w:rFonts w:cs="Times New Roman" w:ascii="Times New Roman" w:hAnsi="Times New Roman"/>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r>
    </w:p>
    <w:p>
      <w:pPr>
        <w:pStyle w:val="ConsPlusNormal2"/>
        <w:widowControl/>
        <w:rPr>
          <w:rFonts w:ascii="Times New Roman" w:hAnsi="Times New Roman" w:cs="Times New Roman"/>
          <w:sz w:val="24"/>
          <w:szCs w:val="24"/>
        </w:rPr>
      </w:pPr>
      <w:r>
        <w:rPr>
          <w:rFonts w:cs="Times New Roman" w:ascii="Times New Roman" w:hAnsi="Times New Roman"/>
          <w:b/>
          <w:sz w:val="24"/>
          <w:szCs w:val="24"/>
        </w:rPr>
        <w:t>1.10. Отказ от проведения конкурса</w:t>
      </w:r>
    </w:p>
    <w:p>
      <w:pPr>
        <w:pStyle w:val="ConsPlusNormal2"/>
        <w:widowControl/>
        <w:rPr>
          <w:rFonts w:ascii="Times New Roman" w:hAnsi="Times New Roman" w:cs="Times New Roman"/>
          <w:sz w:val="24"/>
          <w:szCs w:val="24"/>
        </w:rPr>
      </w:pPr>
      <w:r>
        <w:rPr>
          <w:rFonts w:cs="Times New Roman" w:ascii="Times New Roman" w:hAnsi="Times New Roman"/>
          <w:sz w:val="24"/>
          <w:szCs w:val="24"/>
        </w:rPr>
      </w:r>
    </w:p>
    <w:p>
      <w:pPr>
        <w:pStyle w:val="ConsPlusNormal2"/>
        <w:jc w:val="both"/>
        <w:rPr>
          <w:rFonts w:ascii="Times New Roman" w:hAnsi="Times New Roman" w:cs="Times New Roman"/>
          <w:sz w:val="24"/>
          <w:szCs w:val="24"/>
        </w:rPr>
      </w:pPr>
      <w:r>
        <w:rPr>
          <w:rFonts w:cs="Times New Roman" w:ascii="Times New Roman" w:hAnsi="Times New Roman"/>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pPr>
        <w:pStyle w:val="ConsPlusNormal2"/>
        <w:jc w:val="both"/>
        <w:rPr>
          <w:rFonts w:ascii="Times New Roman" w:hAnsi="Times New Roman" w:cs="Times New Roman"/>
          <w:sz w:val="24"/>
          <w:szCs w:val="24"/>
        </w:rPr>
      </w:pPr>
      <w:r>
        <w:rPr>
          <w:rFonts w:cs="Times New Roman" w:ascii="Times New Roman" w:hAnsi="Times New Roman"/>
          <w:sz w:val="24"/>
          <w:szCs w:val="24"/>
        </w:rPr>
      </w:r>
    </w:p>
    <w:p>
      <w:pPr>
        <w:pStyle w:val="ConsPlusNormal2"/>
        <w:rPr>
          <w:rFonts w:ascii="Times New Roman" w:hAnsi="Times New Roman" w:cs="Times New Roman"/>
          <w:sz w:val="24"/>
          <w:szCs w:val="24"/>
        </w:rPr>
      </w:pPr>
      <w:r>
        <w:rPr>
          <w:rFonts w:cs="Times New Roman" w:ascii="Times New Roman" w:hAnsi="Times New Roman"/>
          <w:b/>
          <w:sz w:val="24"/>
          <w:szCs w:val="24"/>
        </w:rPr>
        <w:t>1.11. Порядок проведения конкурса</w:t>
      </w:r>
    </w:p>
    <w:p>
      <w:pPr>
        <w:pStyle w:val="ConsPlusNormal2"/>
        <w:rPr>
          <w:rFonts w:ascii="Times New Roman" w:hAnsi="Times New Roman" w:cs="Times New Roman"/>
          <w:sz w:val="24"/>
          <w:szCs w:val="24"/>
        </w:rPr>
      </w:pPr>
      <w:r>
        <w:rPr>
          <w:rFonts w:cs="Times New Roman" w:ascii="Times New Roman" w:hAnsi="Times New Roman"/>
          <w:sz w:val="24"/>
          <w:szCs w:val="24"/>
        </w:rPr>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r>
    </w:p>
    <w:p>
      <w:pPr>
        <w:pStyle w:val="ConsPlusNormal2"/>
        <w:widowControl/>
        <w:rPr>
          <w:rFonts w:ascii="Times New Roman" w:hAnsi="Times New Roman" w:cs="Times New Roman"/>
          <w:sz w:val="24"/>
          <w:szCs w:val="24"/>
        </w:rPr>
      </w:pPr>
      <w:r>
        <w:rPr>
          <w:rFonts w:cs="Times New Roman" w:ascii="Times New Roman" w:hAnsi="Times New Roman"/>
          <w:b/>
          <w:sz w:val="24"/>
          <w:szCs w:val="24"/>
        </w:rPr>
        <w:t>1.12. Определение Победителя конкурса</w:t>
      </w:r>
    </w:p>
    <w:p>
      <w:pPr>
        <w:pStyle w:val="ConsPlusNormal2"/>
        <w:widowControl/>
        <w:rPr>
          <w:rFonts w:ascii="Times New Roman" w:hAnsi="Times New Roman" w:cs="Times New Roman"/>
          <w:sz w:val="24"/>
          <w:szCs w:val="24"/>
        </w:rPr>
      </w:pPr>
      <w:r>
        <w:rPr>
          <w:rFonts w:cs="Times New Roman" w:ascii="Times New Roman" w:hAnsi="Times New Roman"/>
          <w:sz w:val="24"/>
          <w:szCs w:val="24"/>
        </w:rPr>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r>
    </w:p>
    <w:p>
      <w:pPr>
        <w:pStyle w:val="ConsPlusNormal2"/>
        <w:widowControl/>
        <w:numPr>
          <w:ilvl w:val="1"/>
          <w:numId w:val="8"/>
        </w:numPr>
        <w:rPr>
          <w:rFonts w:ascii="Times New Roman" w:hAnsi="Times New Roman" w:cs="Times New Roman"/>
          <w:sz w:val="24"/>
          <w:szCs w:val="24"/>
        </w:rPr>
      </w:pPr>
      <w:r>
        <w:rPr>
          <w:rFonts w:cs="Times New Roman" w:ascii="Times New Roman" w:hAnsi="Times New Roman"/>
          <w:b/>
          <w:sz w:val="24"/>
          <w:szCs w:val="24"/>
        </w:rPr>
        <w:t>Обязанности и ответственность Победителя конкурса</w:t>
      </w:r>
    </w:p>
    <w:p>
      <w:pPr>
        <w:pStyle w:val="ConsPlusNormal2"/>
        <w:widowControl/>
        <w:rPr>
          <w:rFonts w:ascii="Times New Roman" w:hAnsi="Times New Roman" w:cs="Times New Roman"/>
          <w:sz w:val="24"/>
          <w:szCs w:val="24"/>
        </w:rPr>
      </w:pPr>
      <w:r>
        <w:rPr>
          <w:rFonts w:cs="Times New Roman" w:ascii="Times New Roman" w:hAnsi="Times New Roman"/>
          <w:sz w:val="24"/>
          <w:szCs w:val="24"/>
        </w:rPr>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pPr>
        <w:pStyle w:val="Normal"/>
        <w:tabs>
          <w:tab w:val="clear" w:pos="709"/>
          <w:tab w:val="left" w:pos="708" w:leader="none"/>
        </w:tabs>
        <w:spacing w:before="0" w:after="192"/>
        <w:ind w:firstLine="567"/>
        <w:jc w:val="center"/>
        <w:rPr>
          <w:rFonts w:ascii="Times New Roman" w:hAnsi="Times New Roman" w:cs="Times New Roman"/>
        </w:rPr>
      </w:pPr>
      <w:r>
        <w:rPr>
          <w:rFonts w:cs="Times New Roman" w:ascii="Times New Roman" w:hAnsi="Times New Roman"/>
        </w:rPr>
        <w:t>Ооу=К х (Рои+Рку); где</w:t>
      </w:r>
    </w:p>
    <w:p>
      <w:pPr>
        <w:pStyle w:val="Normal"/>
        <w:tabs>
          <w:tab w:val="clear" w:pos="709"/>
          <w:tab w:val="left" w:pos="708" w:leader="none"/>
        </w:tabs>
        <w:snapToGrid w:val="false"/>
        <w:spacing w:before="0" w:after="192"/>
        <w:ind w:firstLine="567"/>
        <w:jc w:val="both"/>
        <w:rPr>
          <w:rFonts w:ascii="Times New Roman" w:hAnsi="Times New Roman" w:cs="Times New Roman"/>
        </w:rPr>
      </w:pPr>
      <w:r>
        <w:rPr>
          <w:rFonts w:cs="Times New Roman" w:ascii="Times New Roman" w:hAnsi="Times New Roman"/>
        </w:rPr>
        <w:t>Ооу - размер обеспечения исполнения обязательств;</w:t>
      </w:r>
    </w:p>
    <w:p>
      <w:pPr>
        <w:pStyle w:val="Normal"/>
        <w:tabs>
          <w:tab w:val="clear" w:pos="709"/>
          <w:tab w:val="left" w:pos="708" w:leader="none"/>
        </w:tabs>
        <w:snapToGrid w:val="false"/>
        <w:spacing w:before="0" w:after="192"/>
        <w:ind w:firstLine="567"/>
        <w:jc w:val="both"/>
        <w:rPr>
          <w:rFonts w:ascii="Times New Roman" w:hAnsi="Times New Roman" w:cs="Times New Roman"/>
        </w:rPr>
      </w:pPr>
      <w:r>
        <w:rPr>
          <w:rFonts w:cs="Times New Roman" w:ascii="Times New Roman" w:hAnsi="Times New Roman"/>
        </w:rPr>
        <w:t>К - коэффициент, установленный организатором конкурса в пределах от 0,5 до 0,75;</w:t>
      </w:r>
    </w:p>
    <w:p>
      <w:pPr>
        <w:pStyle w:val="Normal"/>
        <w:tabs>
          <w:tab w:val="clear" w:pos="709"/>
          <w:tab w:val="left" w:pos="708" w:leader="none"/>
        </w:tabs>
        <w:snapToGrid w:val="false"/>
        <w:spacing w:before="0" w:after="192"/>
        <w:ind w:firstLine="567"/>
        <w:jc w:val="both"/>
        <w:rPr>
          <w:rFonts w:ascii="Times New Roman" w:hAnsi="Times New Roman" w:cs="Times New Roman"/>
        </w:rPr>
      </w:pPr>
      <w:r>
        <w:rPr>
          <w:rFonts w:cs="Times New Roman" w:ascii="Times New Roman" w:hAnsi="Times New Roman"/>
        </w:rPr>
        <w:t>Рои - размер ежемесячной платы за содержание и ремонт общего имущества, указанный 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pPr>
        <w:pStyle w:val="Normal"/>
        <w:tabs>
          <w:tab w:val="clear" w:pos="709"/>
          <w:tab w:val="left" w:pos="708" w:leader="none"/>
        </w:tabs>
        <w:snapToGrid w:val="false"/>
        <w:spacing w:before="0" w:after="192"/>
        <w:ind w:firstLine="567"/>
        <w:jc w:val="both"/>
        <w:rPr>
          <w:rFonts w:ascii="Times New Roman" w:hAnsi="Times New Roman" w:cs="Times New Roman"/>
        </w:rPr>
      </w:pPr>
      <w:r>
        <w:rPr>
          <w:rFonts w:cs="Times New Roman" w:ascii="Times New Roman" w:hAnsi="Times New Roman"/>
        </w:rPr>
        <w:t>Рку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pPr>
        <w:pStyle w:val="Normal"/>
        <w:tabs>
          <w:tab w:val="clear" w:pos="709"/>
          <w:tab w:val="left" w:pos="708" w:leader="none"/>
        </w:tabs>
        <w:snapToGrid w:val="false"/>
        <w:spacing w:before="0" w:after="192"/>
        <w:jc w:val="both"/>
        <w:rPr>
          <w:rFonts w:ascii="Times New Roman" w:hAnsi="Times New Roman" w:cs="Times New Roman"/>
        </w:rPr>
      </w:pPr>
      <w:r>
        <w:rPr>
          <w:rFonts w:cs="Times New Roman" w:ascii="Times New Roman" w:hAnsi="Times New Roman"/>
        </w:rPr>
        <w:t>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приема (сброса) сточных вод в качестве существенного условия этих договоров;</w:t>
      </w:r>
    </w:p>
    <w:p>
      <w:pPr>
        <w:pStyle w:val="Normal"/>
        <w:tabs>
          <w:tab w:val="clear" w:pos="709"/>
          <w:tab w:val="left" w:pos="708" w:leader="none"/>
        </w:tabs>
        <w:snapToGrid w:val="false"/>
        <w:spacing w:before="0" w:after="192"/>
        <w:jc w:val="both"/>
        <w:rPr>
          <w:rFonts w:ascii="Times New Roman" w:hAnsi="Times New Roman" w:cs="Times New Roman"/>
        </w:rPr>
      </w:pPr>
      <w:r>
        <w:rPr>
          <w:rFonts w:cs="Times New Roman" w:ascii="Times New Roman" w:hAnsi="Times New Roman"/>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ресурсоснабжения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соответствующей банковской гарантии. </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 xml:space="preserve">В договоре страхования ответственности должна быть указана сумма, на которую страхуется ответственность управляющей организации. </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приема (сброса) сточных вод, а также случаи причинения вреда общему имуществу.</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ресурсоснабжения и приема (сброса) сточных вод и оканчиваться не ранее его завершения. </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соответствующему договору страхования. </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1.13.11.Победитель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r>
    </w:p>
    <w:p>
      <w:pPr>
        <w:pStyle w:val="Normal"/>
        <w:jc w:val="center"/>
        <w:rPr>
          <w:rFonts w:ascii="Times New Roman" w:hAnsi="Times New Roman" w:cs="Times New Roman"/>
        </w:rPr>
      </w:pPr>
      <w:r>
        <w:rPr>
          <w:rFonts w:cs="Times New Roman" w:ascii="Times New Roman" w:hAnsi="Times New Roman"/>
          <w:b/>
        </w:rPr>
        <w:t>2. Информационная карта</w:t>
      </w:r>
    </w:p>
    <w:p>
      <w:pPr>
        <w:pStyle w:val="Normal"/>
        <w:jc w:val="both"/>
        <w:rPr>
          <w:rFonts w:ascii="Times New Roman" w:hAnsi="Times New Roman" w:cs="Times New Roman"/>
        </w:rPr>
      </w:pPr>
      <w:r>
        <w:rPr>
          <w:rFonts w:cs="Times New Roman" w:ascii="Times New Roman" w:hAnsi="Times New Roman"/>
        </w:rPr>
      </w:r>
    </w:p>
    <w:p>
      <w:pPr>
        <w:pStyle w:val="Normal"/>
        <w:jc w:val="both"/>
        <w:rPr>
          <w:rFonts w:ascii="Times New Roman" w:hAnsi="Times New Roman" w:cs="Times New Roman"/>
        </w:rPr>
      </w:pPr>
      <w:r>
        <w:rPr>
          <w:rFonts w:cs="Times New Roman" w:ascii="Times New Roman" w:hAnsi="Times New Roman"/>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bottomFromText="0" w:horzAnchor="margin" w:leftFromText="180" w:rightFromText="180" w:tblpX="0" w:tblpXSpec="center" w:tblpY="-517" w:topFromText="0" w:vertAnchor="text"/>
        <w:tblW w:w="10385"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108" w:type="dxa"/>
          <w:bottom w:w="0" w:type="dxa"/>
          <w:right w:w="108" w:type="dxa"/>
        </w:tblCellMar>
        <w:tblLook w:firstRow="1" w:noVBand="1" w:lastRow="0" w:firstColumn="1" w:lastColumn="0" w:noHBand="0" w:val="04a0"/>
      </w:tblPr>
      <w:tblGrid>
        <w:gridCol w:w="582"/>
        <w:gridCol w:w="2764"/>
        <w:gridCol w:w="7039"/>
      </w:tblGrid>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Наименование</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Данные</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1</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Организатор конкурса</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 xml:space="preserve">Администрация сельского поселения Верхнее Санчелеево муниципального района Ставропольский Самарской области  </w:t>
            </w:r>
          </w:p>
          <w:p>
            <w:pPr>
              <w:pStyle w:val="Normal"/>
              <w:snapToGrid w:val="false"/>
              <w:spacing w:lineRule="auto" w:line="276"/>
              <w:jc w:val="both"/>
              <w:rPr/>
            </w:pPr>
            <w:r>
              <w:rPr>
                <w:rFonts w:eastAsia="Arial" w:cs="Times New Roman" w:ascii="Times New Roman" w:hAnsi="Times New Roman"/>
                <w:lang w:eastAsia="ar-SA"/>
              </w:rPr>
              <w:t>445138</w:t>
            </w:r>
            <w:r>
              <w:rPr>
                <w:rFonts w:cs="Times New Roman" w:ascii="Times New Roman" w:hAnsi="Times New Roman"/>
                <w:kern w:val="2"/>
              </w:rPr>
              <w:t xml:space="preserve">, Самарская область, Ставропольский район, с.п. Верхнее Санчелеево, ул. Кооперативная, 4, </w:t>
            </w:r>
            <w:r>
              <w:rPr>
                <w:rFonts w:eastAsia="Arial" w:cs="Times New Roman" w:ascii="Times New Roman" w:hAnsi="Times New Roman"/>
                <w:lang w:eastAsia="ar-SA"/>
              </w:rPr>
              <w:t>8(8482) 23-35-42</w:t>
            </w:r>
            <w:r>
              <w:rPr>
                <w:rFonts w:cs="Times New Roman" w:ascii="Times New Roman" w:hAnsi="Times New Roman"/>
                <w:lang w:eastAsia="ar-SA"/>
              </w:rPr>
              <w:t xml:space="preserve">, </w:t>
            </w:r>
          </w:p>
          <w:p>
            <w:pPr>
              <w:pStyle w:val="Normal"/>
              <w:snapToGrid w:val="false"/>
              <w:spacing w:lineRule="auto" w:line="276"/>
              <w:jc w:val="both"/>
              <w:rPr/>
            </w:pPr>
            <w:r>
              <w:rPr>
                <w:rFonts w:cs="Times New Roman" w:ascii="Times New Roman" w:hAnsi="Times New Roman"/>
                <w:lang w:val="en-US" w:eastAsia="en-US"/>
              </w:rPr>
              <w:t>e</w:t>
            </w:r>
            <w:r>
              <w:rPr>
                <w:rFonts w:cs="Times New Roman" w:ascii="Times New Roman" w:hAnsi="Times New Roman"/>
                <w:lang w:eastAsia="en-US"/>
              </w:rPr>
              <w:t>-</w:t>
            </w:r>
            <w:r>
              <w:rPr>
                <w:rFonts w:cs="Times New Roman" w:ascii="Times New Roman" w:hAnsi="Times New Roman"/>
                <w:lang w:val="en-US" w:eastAsia="en-US"/>
              </w:rPr>
              <w:t>mail</w:t>
            </w:r>
            <w:r>
              <w:rPr>
                <w:rFonts w:cs="Times New Roman" w:ascii="Times New Roman" w:hAnsi="Times New Roman"/>
                <w:lang w:eastAsia="en-US"/>
              </w:rPr>
              <w:t>:</w:t>
            </w:r>
            <w:r>
              <w:rPr>
                <w:rFonts w:eastAsia="Times New Roman" w:cs="Times New Roman" w:ascii="Times New Roman" w:hAnsi="Times New Roman"/>
                <w:color w:val="0000FF"/>
                <w:u w:val="single"/>
                <w:lang w:eastAsia="en-US" w:bidi="ar-SA"/>
              </w:rPr>
              <w:t>https://v.sancheleevo.stavrsp.ru/</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Предмет конкурса</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Право заключения договора управления в отношении объекта конкурса</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3</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Объект конкурса</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ListParagraph"/>
              <w:tabs>
                <w:tab w:val="clear" w:pos="709"/>
                <w:tab w:val="left" w:pos="0" w:leader="none"/>
              </w:tabs>
              <w:suppressAutoHyphens w:val="true"/>
              <w:ind w:left="0" w:hanging="0"/>
              <w:jc w:val="both"/>
              <w:rPr/>
            </w:pPr>
            <w:r>
              <w:rPr>
                <w:rFonts w:cs="Times New Roman" w:ascii="Times New Roman" w:hAnsi="Times New Roman"/>
                <w:b/>
                <w:lang w:eastAsia="en-US"/>
              </w:rPr>
              <w:t xml:space="preserve">Общее имущество собственников помещений многоквартирного дома по адресу: 445138 </w:t>
            </w:r>
            <w:r>
              <w:rPr>
                <w:rFonts w:cs="Times New Roman" w:ascii="Times New Roman" w:hAnsi="Times New Roman"/>
                <w:kern w:val="2"/>
              </w:rPr>
              <w:t xml:space="preserve"> Самарская область, сельское поселение Верхнее Санчелеево, село Верхнее Санчелеево ул. Макарова № 55, </w:t>
            </w:r>
            <w:r>
              <w:rPr>
                <w:rFonts w:cs="Times New Roman" w:ascii="Times New Roman" w:hAnsi="Times New Roman"/>
                <w:b/>
                <w:bCs/>
                <w:kern w:val="2"/>
              </w:rPr>
              <w:t>445136</w:t>
            </w:r>
            <w:r>
              <w:rPr>
                <w:rFonts w:cs="Times New Roman" w:ascii="Times New Roman" w:hAnsi="Times New Roman"/>
                <w:kern w:val="2"/>
              </w:rPr>
              <w:t xml:space="preserve"> село Лопатино улица  Полевая № 1,  ул. Полевая № 2</w:t>
            </w:r>
          </w:p>
          <w:p>
            <w:pPr>
              <w:pStyle w:val="Normal"/>
              <w:suppressAutoHyphens w:val="true"/>
              <w:jc w:val="both"/>
              <w:rPr>
                <w:rFonts w:ascii="Times New Roman" w:hAnsi="Times New Roman" w:cs="Times New Roman"/>
                <w:kern w:val="2"/>
              </w:rPr>
            </w:pPr>
            <w:r>
              <w:rPr>
                <w:rFonts w:cs="Times New Roman" w:ascii="Times New Roman" w:hAnsi="Times New Roman"/>
                <w:kern w:val="2"/>
              </w:rPr>
            </w:r>
          </w:p>
          <w:p>
            <w:pPr>
              <w:pStyle w:val="Normal"/>
              <w:rPr>
                <w:rFonts w:ascii="Times New Roman" w:hAnsi="Times New Roman" w:cs="Times New Roman"/>
                <w:lang w:eastAsia="en-US"/>
              </w:rPr>
            </w:pPr>
            <w:r>
              <w:rPr>
                <w:rFonts w:cs="Times New Roman" w:ascii="Times New Roman" w:hAnsi="Times New Roman"/>
                <w:lang w:eastAsia="en-US"/>
              </w:rPr>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b/>
                <w:b/>
                <w:bCs/>
                <w:lang w:eastAsia="en-US"/>
              </w:rPr>
            </w:pPr>
            <w:r>
              <w:rPr>
                <w:rFonts w:cs="Times New Roman" w:ascii="Times New Roman" w:hAnsi="Times New Roman"/>
                <w:lang w:eastAsia="en-US"/>
              </w:rPr>
              <w:t>Официальный сайт для размещения конкурсной документации</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sPlusNormal2"/>
              <w:snapToGrid w:val="false"/>
              <w:spacing w:lineRule="auto" w:line="276"/>
              <w:jc w:val="both"/>
              <w:rPr/>
            </w:pPr>
            <w:hyperlink r:id="rId11">
              <w:r>
                <w:rPr>
                  <w:rStyle w:val="Style14"/>
                  <w:rFonts w:cs="Times New Roman" w:ascii="Times New Roman" w:hAnsi="Times New Roman"/>
                  <w:kern w:val="2"/>
                  <w:lang w:val="en-US" w:eastAsia="ar-SA"/>
                </w:rPr>
                <w:t>www</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torgi</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gov</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ru</w:t>
              </w:r>
            </w:hyperlink>
            <w:r>
              <w:rPr>
                <w:rFonts w:cs="Times New Roman" w:ascii="Times New Roman" w:hAnsi="Times New Roman"/>
                <w:kern w:val="2"/>
                <w:sz w:val="24"/>
                <w:szCs w:val="24"/>
                <w:u w:val="single"/>
                <w:lang w:eastAsia="ar-SA"/>
              </w:rPr>
              <w:t>;</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5</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bCs/>
                <w:lang w:eastAsia="en-US"/>
              </w:rPr>
            </w:pPr>
            <w:r>
              <w:rPr>
                <w:rFonts w:cs="Times New Roman" w:ascii="Times New Roman" w:hAnsi="Times New Roman"/>
                <w:lang w:eastAsia="en-US"/>
              </w:rPr>
              <w:t>Размер платы за содержание и ремонт жилого помещения, руб. за 1 м</w:t>
            </w:r>
            <w:r>
              <w:rPr>
                <w:rFonts w:cs="Times New Roman" w:ascii="Times New Roman" w:hAnsi="Times New Roman"/>
                <w:vertAlign w:val="superscript"/>
                <w:lang w:eastAsia="en-US"/>
              </w:rPr>
              <w:t>2</w:t>
            </w:r>
            <w:r>
              <w:rPr>
                <w:rFonts w:cs="Times New Roman" w:ascii="Times New Roman" w:hAnsi="Times New Roman"/>
                <w:lang w:eastAsia="en-US"/>
              </w:rPr>
              <w:t xml:space="preserve"> общей площади</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2"/>
              <w:keepLines w:val="false"/>
              <w:widowControl/>
              <w:numPr>
                <w:ilvl w:val="1"/>
                <w:numId w:val="5"/>
              </w:numPr>
              <w:tabs>
                <w:tab w:val="clear" w:pos="709"/>
                <w:tab w:val="left" w:pos="0" w:leader="none"/>
              </w:tabs>
              <w:suppressAutoHyphens w:val="true"/>
              <w:snapToGrid w:val="false"/>
              <w:spacing w:lineRule="auto" w:line="276" w:before="0" w:after="0"/>
              <w:rPr/>
            </w:pPr>
            <w:r>
              <w:rPr>
                <w:rFonts w:cs="Times New Roman" w:ascii="Times New Roman" w:hAnsi="Times New Roman"/>
                <w:bCs w:val="false"/>
                <w:sz w:val="24"/>
                <w:szCs w:val="24"/>
                <w:lang w:eastAsia="en-US"/>
              </w:rPr>
              <w:t>16,34</w:t>
            </w:r>
            <w:r>
              <w:rPr>
                <w:rFonts w:cs="Times New Roman" w:ascii="Times New Roman" w:hAnsi="Times New Roman"/>
                <w:bCs w:val="false"/>
                <w:sz w:val="24"/>
                <w:szCs w:val="24"/>
                <w:lang w:eastAsia="en-US"/>
              </w:rPr>
              <w:t xml:space="preserve"> руб./кв.м    (Тарифный метод)      </w:t>
            </w:r>
          </w:p>
        </w:tc>
      </w:tr>
      <w:tr>
        <w:trPr>
          <w:trHeight w:val="563" w:hRule="atLeast"/>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6</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bCs/>
                <w:lang w:eastAsia="en-US"/>
              </w:rPr>
            </w:pPr>
            <w:r>
              <w:rPr>
                <w:rFonts w:cs="Times New Roman" w:ascii="Times New Roman" w:hAnsi="Times New Roman"/>
                <w:lang w:eastAsia="en-US"/>
              </w:rPr>
              <w:t>Размер обеспечения заявки на участие в конкурсе, руб.</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2"/>
              <w:keepLines w:val="false"/>
              <w:widowControl/>
              <w:numPr>
                <w:ilvl w:val="1"/>
                <w:numId w:val="5"/>
              </w:numPr>
              <w:tabs>
                <w:tab w:val="clear" w:pos="709"/>
                <w:tab w:val="left" w:pos="0" w:leader="none"/>
              </w:tabs>
              <w:suppressAutoHyphens w:val="true"/>
              <w:snapToGrid w:val="false"/>
              <w:spacing w:lineRule="auto" w:line="276" w:before="0" w:after="0"/>
              <w:rPr/>
            </w:pPr>
            <w:r>
              <w:rPr>
                <w:rFonts w:cs="Times New Roman" w:ascii="Times New Roman" w:hAnsi="Times New Roman"/>
                <w:bCs w:val="false"/>
                <w:sz w:val="24"/>
                <w:szCs w:val="24"/>
                <w:lang w:eastAsia="en-US"/>
              </w:rPr>
              <w:t>2210,00</w:t>
            </w:r>
            <w:r>
              <w:rPr>
                <w:rFonts w:cs="Times New Roman" w:ascii="Times New Roman" w:hAnsi="Times New Roman"/>
                <w:bCs w:val="false"/>
                <w:sz w:val="24"/>
                <w:szCs w:val="24"/>
                <w:lang w:eastAsia="en-US"/>
              </w:rPr>
              <w:t xml:space="preserve"> руб. </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7</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b/>
                <w:b/>
                <w:bCs/>
                <w:lang w:eastAsia="en-US"/>
              </w:rPr>
            </w:pPr>
            <w:r>
              <w:rPr>
                <w:rFonts w:cs="Times New Roman" w:ascii="Times New Roman" w:hAnsi="Times New Roman"/>
                <w:lang w:eastAsia="en-US"/>
              </w:rPr>
              <w:t>Срок внесения средств в качестве обеспечения заявки на участие в конкурсе.</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pPr>
            <w:r>
              <w:rPr>
                <w:rFonts w:cs="Times New Roman" w:ascii="Times New Roman" w:hAnsi="Times New Roman"/>
                <w:b/>
                <w:kern w:val="2"/>
              </w:rPr>
              <w:t>С 17.</w:t>
            </w:r>
            <w:r>
              <w:rPr>
                <w:rFonts w:cs="Times New Roman" w:ascii="Times New Roman" w:hAnsi="Times New Roman"/>
                <w:b/>
                <w:kern w:val="2"/>
              </w:rPr>
              <w:t>05</w:t>
            </w:r>
            <w:r>
              <w:rPr>
                <w:rFonts w:cs="Times New Roman" w:ascii="Times New Roman" w:hAnsi="Times New Roman"/>
                <w:b/>
                <w:kern w:val="2"/>
              </w:rPr>
              <w:t>.202</w:t>
            </w:r>
            <w:r>
              <w:rPr>
                <w:rFonts w:cs="Times New Roman" w:ascii="Times New Roman" w:hAnsi="Times New Roman"/>
                <w:b/>
                <w:kern w:val="2"/>
              </w:rPr>
              <w:t>5</w:t>
            </w:r>
            <w:r>
              <w:rPr>
                <w:rFonts w:cs="Times New Roman" w:ascii="Times New Roman" w:hAnsi="Times New Roman"/>
                <w:b/>
                <w:kern w:val="2"/>
              </w:rPr>
              <w:t xml:space="preserve"> (с 8-00 до 16-00)</w:t>
            </w:r>
            <w:r>
              <w:rPr>
                <w:rFonts w:cs="Times New Roman" w:ascii="Times New Roman" w:hAnsi="Times New Roman"/>
                <w:kern w:val="2"/>
              </w:rPr>
              <w:t xml:space="preserve"> </w:t>
            </w:r>
            <w:r>
              <w:rPr>
                <w:rFonts w:cs="Times New Roman" w:ascii="Times New Roman" w:hAnsi="Times New Roman"/>
                <w:b/>
                <w:kern w:val="2"/>
              </w:rPr>
              <w:t>по 1</w:t>
            </w:r>
            <w:r>
              <w:rPr>
                <w:rFonts w:cs="Times New Roman" w:ascii="Times New Roman" w:hAnsi="Times New Roman"/>
                <w:b/>
                <w:kern w:val="2"/>
              </w:rPr>
              <w:t>7</w:t>
            </w:r>
            <w:r>
              <w:rPr>
                <w:rFonts w:cs="Times New Roman" w:ascii="Times New Roman" w:hAnsi="Times New Roman"/>
                <w:b/>
                <w:kern w:val="2"/>
              </w:rPr>
              <w:t>.</w:t>
            </w:r>
            <w:r>
              <w:rPr>
                <w:rFonts w:cs="Times New Roman" w:ascii="Times New Roman" w:hAnsi="Times New Roman"/>
                <w:b/>
                <w:kern w:val="2"/>
              </w:rPr>
              <w:t>06</w:t>
            </w:r>
            <w:r>
              <w:rPr>
                <w:rFonts w:cs="Times New Roman" w:ascii="Times New Roman" w:hAnsi="Times New Roman"/>
                <w:b/>
                <w:kern w:val="2"/>
              </w:rPr>
              <w:t>.202</w:t>
            </w:r>
            <w:r>
              <w:rPr>
                <w:rFonts w:cs="Times New Roman" w:ascii="Times New Roman" w:hAnsi="Times New Roman"/>
                <w:b/>
                <w:kern w:val="2"/>
              </w:rPr>
              <w:t>5</w:t>
            </w:r>
            <w:r>
              <w:rPr>
                <w:rFonts w:cs="Times New Roman" w:ascii="Times New Roman" w:hAnsi="Times New Roman"/>
                <w:b/>
                <w:kern w:val="2"/>
              </w:rPr>
              <w:t xml:space="preserve"> до 14-00 часов</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8</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Срок, место и порядок предоставления конкурсной документации</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rPr/>
            </w:pPr>
            <w:r>
              <w:rPr>
                <w:rFonts w:cs="Times New Roman" w:ascii="Times New Roman" w:hAnsi="Times New Roman"/>
                <w:lang w:eastAsia="en-US"/>
              </w:rPr>
              <w:t xml:space="preserve">Документация предоставляется </w:t>
            </w:r>
            <w:r>
              <w:rPr>
                <w:rFonts w:cs="Times New Roman" w:ascii="Times New Roman" w:hAnsi="Times New Roman"/>
                <w:b/>
                <w:kern w:val="2"/>
              </w:rPr>
              <w:t xml:space="preserve"> с 1</w:t>
            </w:r>
            <w:r>
              <w:rPr>
                <w:rFonts w:cs="Times New Roman" w:ascii="Times New Roman" w:hAnsi="Times New Roman"/>
                <w:b/>
                <w:kern w:val="2"/>
              </w:rPr>
              <w:t>7</w:t>
            </w:r>
            <w:r>
              <w:rPr>
                <w:rFonts w:cs="Times New Roman" w:ascii="Times New Roman" w:hAnsi="Times New Roman"/>
                <w:b/>
                <w:kern w:val="2"/>
              </w:rPr>
              <w:t>.</w:t>
            </w:r>
            <w:r>
              <w:rPr>
                <w:rFonts w:cs="Times New Roman" w:ascii="Times New Roman" w:hAnsi="Times New Roman"/>
                <w:b/>
                <w:kern w:val="2"/>
              </w:rPr>
              <w:t>05</w:t>
            </w:r>
            <w:r>
              <w:rPr>
                <w:rFonts w:cs="Times New Roman" w:ascii="Times New Roman" w:hAnsi="Times New Roman"/>
                <w:b/>
                <w:kern w:val="2"/>
              </w:rPr>
              <w:t>.202</w:t>
            </w:r>
            <w:r>
              <w:rPr>
                <w:rFonts w:cs="Times New Roman" w:ascii="Times New Roman" w:hAnsi="Times New Roman"/>
                <w:b/>
                <w:kern w:val="2"/>
              </w:rPr>
              <w:t>5</w:t>
            </w:r>
            <w:r>
              <w:rPr>
                <w:rFonts w:cs="Times New Roman" w:ascii="Times New Roman" w:hAnsi="Times New Roman"/>
                <w:b/>
                <w:kern w:val="2"/>
              </w:rPr>
              <w:t xml:space="preserve"> (с 8-00 до 16-00)</w:t>
            </w:r>
            <w:r>
              <w:rPr>
                <w:rFonts w:cs="Times New Roman" w:ascii="Times New Roman" w:hAnsi="Times New Roman"/>
                <w:kern w:val="2"/>
              </w:rPr>
              <w:t xml:space="preserve"> </w:t>
            </w:r>
            <w:r>
              <w:rPr>
                <w:rFonts w:cs="Times New Roman" w:ascii="Times New Roman" w:hAnsi="Times New Roman"/>
                <w:b/>
                <w:kern w:val="2"/>
              </w:rPr>
              <w:t>по 1</w:t>
            </w:r>
            <w:r>
              <w:rPr>
                <w:rFonts w:cs="Times New Roman" w:ascii="Times New Roman" w:hAnsi="Times New Roman"/>
                <w:b/>
                <w:kern w:val="2"/>
              </w:rPr>
              <w:t>7</w:t>
            </w:r>
            <w:r>
              <w:rPr>
                <w:rFonts w:cs="Times New Roman" w:ascii="Times New Roman" w:hAnsi="Times New Roman"/>
                <w:b/>
                <w:kern w:val="2"/>
              </w:rPr>
              <w:t>.</w:t>
            </w:r>
            <w:r>
              <w:rPr>
                <w:rFonts w:cs="Times New Roman" w:ascii="Times New Roman" w:hAnsi="Times New Roman"/>
                <w:b/>
                <w:kern w:val="2"/>
              </w:rPr>
              <w:t>06</w:t>
            </w:r>
            <w:r>
              <w:rPr>
                <w:rFonts w:cs="Times New Roman" w:ascii="Times New Roman" w:hAnsi="Times New Roman"/>
                <w:b/>
                <w:kern w:val="2"/>
              </w:rPr>
              <w:t>.202</w:t>
            </w:r>
            <w:r>
              <w:rPr>
                <w:rFonts w:cs="Times New Roman" w:ascii="Times New Roman" w:hAnsi="Times New Roman"/>
                <w:b/>
                <w:kern w:val="2"/>
              </w:rPr>
              <w:t>5</w:t>
            </w:r>
            <w:r>
              <w:rPr>
                <w:rFonts w:cs="Times New Roman" w:ascii="Times New Roman" w:hAnsi="Times New Roman"/>
                <w:b/>
                <w:kern w:val="2"/>
              </w:rPr>
              <w:t xml:space="preserve"> </w:t>
            </w:r>
            <w:r>
              <w:rPr>
                <w:rFonts w:cs="Times New Roman" w:ascii="Times New Roman" w:hAnsi="Times New Roman"/>
                <w:kern w:val="2"/>
              </w:rPr>
              <w:t xml:space="preserve"> в рабочие дни с 8.00 до 16.00, перерыв на обед с 12.00 до 13.00. Конкурсная документация предоставляется бесплатно.</w:t>
            </w:r>
            <w:r>
              <w:rPr>
                <w:rFonts w:cs="Times New Roman" w:ascii="Times New Roman" w:hAnsi="Times New Roman"/>
                <w:lang w:eastAsia="en-US"/>
              </w:rPr>
              <w:t xml:space="preserve"> по адресу: </w:t>
            </w:r>
            <w:r>
              <w:rPr>
                <w:rFonts w:eastAsia="Arial" w:cs="Times New Roman" w:ascii="Times New Roman" w:hAnsi="Times New Roman"/>
                <w:lang w:eastAsia="ar-SA"/>
              </w:rPr>
              <w:t>445138</w:t>
            </w:r>
            <w:r>
              <w:rPr>
                <w:rFonts w:cs="Times New Roman" w:ascii="Times New Roman" w:hAnsi="Times New Roman"/>
                <w:kern w:val="2"/>
              </w:rPr>
              <w:t xml:space="preserve">, Самарская область, Ставропольский район, с.п.  с.п. Верхнее Санчелеево, ул. Кооперативная, 4, </w:t>
            </w:r>
            <w:r>
              <w:rPr>
                <w:rFonts w:eastAsia="Arial" w:cs="Times New Roman" w:ascii="Times New Roman" w:hAnsi="Times New Roman"/>
                <w:lang w:eastAsia="ar-SA"/>
              </w:rPr>
              <w:t>8(8482) 23-35-42</w:t>
            </w:r>
            <w:r>
              <w:rPr>
                <w:rFonts w:cs="Times New Roman" w:ascii="Times New Roman" w:hAnsi="Times New Roman"/>
                <w:lang w:eastAsia="ar-SA"/>
              </w:rPr>
              <w:t xml:space="preserve">, </w:t>
            </w:r>
            <w:r>
              <w:rPr>
                <w:rFonts w:cs="Times New Roman" w:ascii="Times New Roman" w:hAnsi="Times New Roman"/>
                <w:lang w:val="en-US" w:eastAsia="en-US"/>
              </w:rPr>
              <w:t>e</w:t>
            </w:r>
            <w:r>
              <w:rPr>
                <w:rFonts w:cs="Times New Roman" w:ascii="Times New Roman" w:hAnsi="Times New Roman"/>
                <w:lang w:eastAsia="en-US"/>
              </w:rPr>
              <w:t>-</w:t>
            </w:r>
            <w:r>
              <w:rPr>
                <w:rFonts w:cs="Times New Roman" w:ascii="Times New Roman" w:hAnsi="Times New Roman"/>
                <w:lang w:val="en-US" w:eastAsia="en-US"/>
              </w:rPr>
              <w:t>mail</w:t>
            </w:r>
            <w:r>
              <w:rPr>
                <w:rFonts w:cs="Times New Roman" w:ascii="Times New Roman" w:hAnsi="Times New Roman"/>
                <w:lang w:eastAsia="en-US"/>
              </w:rPr>
              <w:t>:</w:t>
            </w:r>
            <w:r>
              <w:rPr>
                <w:rFonts w:cs="Times New Roman" w:ascii="Times New Roman" w:hAnsi="Times New Roman"/>
              </w:rPr>
              <w:t>:</w:t>
            </w:r>
            <w:r>
              <w:rPr>
                <w:rFonts w:eastAsia="Times New Roman" w:cs="Times New Roman" w:ascii="Times New Roman" w:hAnsi="Times New Roman"/>
                <w:color w:val="0000FF"/>
                <w:u w:val="single"/>
                <w:lang w:bidi="ar-SA"/>
              </w:rPr>
              <w:t>https://v.sancheleevo.stavrsp.ru/</w:t>
            </w:r>
          </w:p>
        </w:tc>
      </w:tr>
      <w:tr>
        <w:trPr>
          <w:trHeight w:val="980" w:hRule="atLeast"/>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9</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Размер, порядок и сроки внесения платы за предоставление конкурсной документации</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Без внесения платы</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10</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Место, порядок и срок подачи заявок на участие в конкурсе</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Style31"/>
              <w:snapToGrid w:val="false"/>
              <w:spacing w:lineRule="auto" w:line="276"/>
              <w:ind w:hanging="0"/>
              <w:rPr/>
            </w:pPr>
            <w:r>
              <w:rPr>
                <w:kern w:val="2"/>
              </w:rPr>
              <w:t xml:space="preserve">Самарская область, Ставропольский район, с.п. Верхнее Санчелеево, ул. Кооперативная, 4, </w:t>
            </w:r>
            <w:r>
              <w:rPr>
                <w:rFonts w:eastAsia="Arial"/>
                <w:lang w:eastAsia="ar-SA"/>
              </w:rPr>
              <w:t xml:space="preserve"> 8(8482) 23-35-42</w:t>
            </w:r>
            <w:r>
              <w:rPr>
                <w:lang w:eastAsia="ar-SA"/>
              </w:rPr>
              <w:t xml:space="preserve">, </w:t>
            </w:r>
            <w:r>
              <w:rPr>
                <w:b/>
                <w:kern w:val="2"/>
              </w:rPr>
              <w:t>с 1</w:t>
            </w:r>
            <w:r>
              <w:rPr>
                <w:b/>
                <w:kern w:val="2"/>
              </w:rPr>
              <w:t>7</w:t>
            </w:r>
            <w:r>
              <w:rPr>
                <w:b/>
                <w:kern w:val="2"/>
              </w:rPr>
              <w:t>.</w:t>
            </w:r>
            <w:r>
              <w:rPr>
                <w:b/>
                <w:kern w:val="2"/>
              </w:rPr>
              <w:t>0</w:t>
            </w:r>
            <w:r>
              <w:rPr>
                <w:b/>
                <w:kern w:val="2"/>
              </w:rPr>
              <w:t>5</w:t>
            </w:r>
            <w:r>
              <w:rPr>
                <w:b/>
                <w:kern w:val="2"/>
              </w:rPr>
              <w:t>.202</w:t>
            </w:r>
            <w:r>
              <w:rPr>
                <w:b/>
                <w:kern w:val="2"/>
              </w:rPr>
              <w:t>5</w:t>
            </w:r>
            <w:r>
              <w:rPr>
                <w:b/>
                <w:kern w:val="2"/>
              </w:rPr>
              <w:t xml:space="preserve">  по 1</w:t>
            </w:r>
            <w:r>
              <w:rPr>
                <w:b/>
                <w:kern w:val="2"/>
              </w:rPr>
              <w:t>7</w:t>
            </w:r>
            <w:r>
              <w:rPr>
                <w:b/>
                <w:kern w:val="2"/>
              </w:rPr>
              <w:t>.</w:t>
            </w:r>
            <w:r>
              <w:rPr>
                <w:b/>
                <w:kern w:val="2"/>
              </w:rPr>
              <w:t>06</w:t>
            </w:r>
            <w:r>
              <w:rPr>
                <w:b/>
                <w:kern w:val="2"/>
              </w:rPr>
              <w:t>.20</w:t>
            </w:r>
            <w:r>
              <w:rPr>
                <w:b/>
                <w:kern w:val="2"/>
              </w:rPr>
              <w:t>25</w:t>
            </w:r>
            <w:r>
              <w:rPr>
                <w:b/>
                <w:kern w:val="2"/>
              </w:rPr>
              <w:t xml:space="preserve"> </w:t>
            </w:r>
            <w:r>
              <w:rPr>
                <w:bCs/>
                <w:lang w:eastAsia="en-US"/>
              </w:rPr>
              <w:t xml:space="preserve"> </w:t>
            </w:r>
            <w:r>
              <w:rPr>
                <w:lang w:eastAsia="en-US"/>
              </w:rPr>
              <w:t>с 08-00 до 16-00 час. Ежедневно по 09.10.2024 до 14.00, перерыв с 12.00 до 13.00 час.,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pPr>
              <w:pStyle w:val="Normal"/>
              <w:tabs>
                <w:tab w:val="clear" w:pos="709"/>
                <w:tab w:val="left" w:pos="284" w:leader="none"/>
                <w:tab w:val="left" w:pos="567" w:leader="none"/>
              </w:tabs>
              <w:suppressAutoHyphens w:val="true"/>
              <w:ind w:left="6804" w:hanging="0"/>
              <w:jc w:val="both"/>
              <w:rPr>
                <w:rFonts w:ascii="Times New Roman" w:hAnsi="Times New Roman" w:cs="Times New Roman"/>
                <w:lang w:eastAsia="en-US"/>
              </w:rPr>
            </w:pPr>
            <w:r>
              <w:rPr>
                <w:rFonts w:cs="Times New Roman" w:ascii="Times New Roman" w:hAnsi="Times New Roman"/>
                <w:lang w:eastAsia="en-US"/>
              </w:rPr>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11</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Место, дата и время вскрытия конвертов с заявками на участие в конкурсе</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pPr>
            <w:r>
              <w:rPr>
                <w:rFonts w:cs="Times New Roman" w:ascii="Times New Roman" w:hAnsi="Times New Roman"/>
                <w:kern w:val="2"/>
              </w:rPr>
              <w:t>Самарская область, Ставропольский район,  с.п. Верхнее Санчелеево, ул. Кооперативная, 4</w:t>
            </w:r>
            <w:r>
              <w:rPr>
                <w:rFonts w:eastAsia="Arial" w:cs="Times New Roman" w:ascii="Times New Roman" w:hAnsi="Times New Roman"/>
                <w:lang w:eastAsia="ar-SA"/>
              </w:rPr>
              <w:t>, 8(8482) 23-35-42</w:t>
            </w:r>
            <w:r>
              <w:rPr>
                <w:rFonts w:cs="Times New Roman" w:ascii="Times New Roman" w:hAnsi="Times New Roman"/>
                <w:lang w:eastAsia="ar-SA"/>
              </w:rPr>
              <w:t xml:space="preserve">, </w:t>
            </w:r>
            <w:r>
              <w:rPr>
                <w:rFonts w:cs="Times New Roman" w:ascii="Times New Roman" w:hAnsi="Times New Roman"/>
                <w:lang w:eastAsia="en-US"/>
              </w:rPr>
              <w:t xml:space="preserve">Администрация сельского поселения Верхнее Санчелеево о муниципального района Ставропольский Самарской области </w:t>
            </w:r>
          </w:p>
          <w:p>
            <w:pPr>
              <w:pStyle w:val="Normal"/>
              <w:snapToGrid w:val="false"/>
              <w:spacing w:lineRule="auto" w:line="276"/>
              <w:jc w:val="both"/>
              <w:rPr/>
            </w:pPr>
            <w:r>
              <w:rPr>
                <w:rFonts w:cs="Times New Roman" w:ascii="Times New Roman" w:hAnsi="Times New Roman"/>
                <w:b/>
                <w:bCs/>
                <w:lang w:eastAsia="en-US"/>
              </w:rPr>
              <w:t xml:space="preserve"> </w:t>
            </w:r>
            <w:r>
              <w:rPr>
                <w:rFonts w:cs="Times New Roman" w:ascii="Times New Roman" w:hAnsi="Times New Roman"/>
                <w:b/>
                <w:bCs/>
                <w:lang w:eastAsia="en-US"/>
              </w:rPr>
              <w:t>1</w:t>
            </w:r>
            <w:r>
              <w:rPr>
                <w:rFonts w:cs="Times New Roman" w:ascii="Times New Roman" w:hAnsi="Times New Roman"/>
                <w:b/>
                <w:bCs/>
                <w:lang w:eastAsia="en-US"/>
              </w:rPr>
              <w:t>7</w:t>
            </w:r>
            <w:r>
              <w:rPr>
                <w:rFonts w:cs="Times New Roman" w:ascii="Times New Roman" w:hAnsi="Times New Roman"/>
                <w:b/>
                <w:bCs/>
                <w:lang w:eastAsia="en-US"/>
              </w:rPr>
              <w:t>.</w:t>
            </w:r>
            <w:r>
              <w:rPr>
                <w:rFonts w:cs="Times New Roman" w:ascii="Times New Roman" w:hAnsi="Times New Roman"/>
                <w:b/>
                <w:bCs/>
                <w:lang w:eastAsia="en-US"/>
              </w:rPr>
              <w:t>06</w:t>
            </w:r>
            <w:r>
              <w:rPr>
                <w:rFonts w:cs="Times New Roman" w:ascii="Times New Roman" w:hAnsi="Times New Roman"/>
                <w:b/>
                <w:spacing w:val="-2"/>
                <w:kern w:val="2"/>
              </w:rPr>
              <w:t>.202</w:t>
            </w:r>
            <w:r>
              <w:rPr>
                <w:rFonts w:cs="Times New Roman" w:ascii="Times New Roman" w:hAnsi="Times New Roman"/>
                <w:b/>
                <w:spacing w:val="-2"/>
                <w:kern w:val="2"/>
              </w:rPr>
              <w:t>5</w:t>
            </w:r>
            <w:r>
              <w:rPr>
                <w:rFonts w:cs="Times New Roman" w:ascii="Times New Roman" w:hAnsi="Times New Roman"/>
                <w:b/>
                <w:spacing w:val="-2"/>
                <w:kern w:val="2"/>
              </w:rPr>
              <w:t xml:space="preserve"> года в 14 часов 00 минут</w:t>
            </w:r>
          </w:p>
        </w:tc>
      </w:tr>
      <w:tr>
        <w:trPr>
          <w:trHeight w:val="907" w:hRule="atLeast"/>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12</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Место, дата и время рассмотрения конкурсной комиссией заявок на участие в конкурсе</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pPr>
            <w:r>
              <w:rPr>
                <w:rFonts w:cs="Times New Roman" w:ascii="Times New Roman" w:hAnsi="Times New Roman"/>
                <w:kern w:val="2"/>
              </w:rPr>
              <w:t>Самарская область, Ставропольский район,  с.п. Верхнее Санчелеево, ул. Кооперативная, 4</w:t>
            </w:r>
            <w:r>
              <w:rPr>
                <w:rFonts w:eastAsia="Arial" w:cs="Times New Roman" w:ascii="Times New Roman" w:hAnsi="Times New Roman"/>
                <w:lang w:eastAsia="ar-SA"/>
              </w:rPr>
              <w:t>, 8(8482) 23-35-42</w:t>
            </w:r>
            <w:r>
              <w:rPr>
                <w:rFonts w:cs="Times New Roman" w:ascii="Times New Roman" w:hAnsi="Times New Roman"/>
                <w:lang w:eastAsia="ar-SA"/>
              </w:rPr>
              <w:t xml:space="preserve">, </w:t>
            </w:r>
            <w:r>
              <w:rPr>
                <w:rFonts w:cs="Times New Roman" w:ascii="Times New Roman" w:hAnsi="Times New Roman"/>
                <w:lang w:eastAsia="en-US"/>
              </w:rPr>
              <w:t xml:space="preserve">Администрация сельского поселения Верхнее Санчелеево муниципального района Ставропольский Самарской области </w:t>
            </w:r>
          </w:p>
          <w:p>
            <w:pPr>
              <w:pStyle w:val="Normal"/>
              <w:snapToGrid w:val="false"/>
              <w:spacing w:lineRule="auto" w:line="276"/>
              <w:jc w:val="both"/>
              <w:rPr/>
            </w:pPr>
            <w:r>
              <w:rPr>
                <w:rFonts w:cs="Times New Roman" w:ascii="Times New Roman" w:hAnsi="Times New Roman"/>
                <w:b/>
                <w:bCs/>
                <w:lang w:eastAsia="en-US"/>
              </w:rPr>
              <w:t xml:space="preserve"> </w:t>
            </w:r>
            <w:r>
              <w:rPr>
                <w:rFonts w:cs="Times New Roman" w:ascii="Times New Roman" w:hAnsi="Times New Roman"/>
                <w:b/>
                <w:bCs/>
                <w:lang w:eastAsia="en-US"/>
              </w:rPr>
              <w:t>19.</w:t>
            </w:r>
            <w:r>
              <w:rPr>
                <w:rFonts w:cs="Times New Roman" w:ascii="Times New Roman" w:hAnsi="Times New Roman"/>
                <w:b/>
                <w:bCs/>
                <w:lang w:eastAsia="en-US"/>
              </w:rPr>
              <w:t>06</w:t>
            </w:r>
            <w:r>
              <w:rPr>
                <w:rFonts w:cs="Times New Roman" w:ascii="Times New Roman" w:hAnsi="Times New Roman"/>
                <w:b/>
                <w:spacing w:val="-2"/>
                <w:kern w:val="2"/>
              </w:rPr>
              <w:t>.202</w:t>
            </w:r>
            <w:r>
              <w:rPr>
                <w:rFonts w:cs="Times New Roman" w:ascii="Times New Roman" w:hAnsi="Times New Roman"/>
                <w:b/>
                <w:spacing w:val="-2"/>
                <w:kern w:val="2"/>
              </w:rPr>
              <w:t>5</w:t>
            </w:r>
            <w:r>
              <w:rPr>
                <w:rFonts w:cs="Times New Roman" w:ascii="Times New Roman" w:hAnsi="Times New Roman"/>
                <w:b/>
                <w:spacing w:val="-2"/>
                <w:kern w:val="2"/>
              </w:rPr>
              <w:t xml:space="preserve"> года в </w:t>
            </w:r>
            <w:r>
              <w:rPr>
                <w:rFonts w:cs="Times New Roman" w:ascii="Times New Roman" w:hAnsi="Times New Roman"/>
                <w:b/>
                <w:kern w:val="2"/>
              </w:rPr>
              <w:t>10 часов 00 минут</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13</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Место, дата и время проведения конкурса</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pPr>
            <w:r>
              <w:rPr>
                <w:rFonts w:eastAsia="Arial" w:cs="Times New Roman" w:ascii="Times New Roman" w:hAnsi="Times New Roman"/>
                <w:lang w:eastAsia="ar-SA"/>
              </w:rPr>
              <w:t>445134</w:t>
            </w:r>
            <w:r>
              <w:rPr>
                <w:rFonts w:cs="Times New Roman" w:ascii="Times New Roman" w:hAnsi="Times New Roman"/>
                <w:kern w:val="2"/>
              </w:rPr>
              <w:t xml:space="preserve">, Самарская область, Ставропольский район,  с.п. Верхнее Санчелеево, ул. Кооперативная, 4, </w:t>
            </w:r>
            <w:r>
              <w:rPr>
                <w:rFonts w:eastAsia="Arial" w:cs="Times New Roman" w:ascii="Times New Roman" w:hAnsi="Times New Roman"/>
                <w:lang w:eastAsia="ar-SA"/>
              </w:rPr>
              <w:t xml:space="preserve"> 8(8482) 23-35-42</w:t>
            </w:r>
            <w:r>
              <w:rPr>
                <w:rFonts w:cs="Times New Roman" w:ascii="Times New Roman" w:hAnsi="Times New Roman"/>
                <w:lang w:eastAsia="ar-SA"/>
              </w:rPr>
              <w:t>, 20</w:t>
            </w:r>
            <w:r>
              <w:rPr>
                <w:rFonts w:cs="Times New Roman" w:ascii="Times New Roman" w:hAnsi="Times New Roman"/>
                <w:b/>
                <w:kern w:val="2"/>
              </w:rPr>
              <w:t>.</w:t>
            </w:r>
            <w:r>
              <w:rPr>
                <w:rFonts w:cs="Times New Roman" w:ascii="Times New Roman" w:hAnsi="Times New Roman"/>
                <w:b/>
                <w:kern w:val="2"/>
              </w:rPr>
              <w:t>06</w:t>
            </w:r>
            <w:r>
              <w:rPr>
                <w:rFonts w:cs="Times New Roman" w:ascii="Times New Roman" w:hAnsi="Times New Roman"/>
                <w:b/>
                <w:kern w:val="2"/>
              </w:rPr>
              <w:t>.202</w:t>
            </w:r>
            <w:r>
              <w:rPr>
                <w:rFonts w:cs="Times New Roman" w:ascii="Times New Roman" w:hAnsi="Times New Roman"/>
                <w:b/>
                <w:kern w:val="2"/>
              </w:rPr>
              <w:t>5</w:t>
            </w:r>
            <w:r>
              <w:rPr>
                <w:rFonts w:cs="Times New Roman" w:ascii="Times New Roman" w:hAnsi="Times New Roman"/>
                <w:b/>
                <w:kern w:val="2"/>
              </w:rPr>
              <w:t xml:space="preserve"> </w:t>
            </w:r>
            <w:r>
              <w:rPr>
                <w:rFonts w:cs="Times New Roman" w:ascii="Times New Roman" w:hAnsi="Times New Roman"/>
                <w:b/>
                <w:spacing w:val="-2"/>
                <w:kern w:val="2"/>
              </w:rPr>
              <w:t xml:space="preserve"> года</w:t>
            </w:r>
            <w:r>
              <w:rPr>
                <w:rFonts w:cs="Times New Roman" w:ascii="Times New Roman" w:hAnsi="Times New Roman"/>
                <w:kern w:val="2"/>
              </w:rPr>
              <w:t xml:space="preserve"> </w:t>
            </w:r>
            <w:r>
              <w:rPr>
                <w:rFonts w:cs="Times New Roman" w:ascii="Times New Roman" w:hAnsi="Times New Roman"/>
                <w:b/>
                <w:kern w:val="2"/>
              </w:rPr>
              <w:t>в 14 часов 00 минут</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14</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Язык конкурсной заявки</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Русский</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15</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Валюта конкурсной заявки</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Российский рубль</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16</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Акт о состоянии общего имущества собственников помещений в МКД</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Приложение №3</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17</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Реквизиты банковского счета для перечисления средств в качестве обеспечения заявки на участие в конкурсе</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uppressAutoHyphens w:val="true"/>
              <w:spacing w:lineRule="auto" w:line="276"/>
              <w:jc w:val="both"/>
              <w:rPr>
                <w:rFonts w:ascii="Times New Roman" w:hAnsi="Times New Roman" w:eastAsia="Calibri" w:cs="Times New Roman"/>
                <w:color w:val="auto"/>
                <w:lang w:eastAsia="en-US"/>
              </w:rPr>
            </w:pPr>
            <w:r>
              <w:rPr>
                <w:rFonts w:cs="Times New Roman" w:ascii="Times New Roman" w:hAnsi="Times New Roman"/>
                <w:color w:val="auto"/>
                <w:highlight w:val="yellow"/>
                <w:lang w:eastAsia="en-US"/>
              </w:rPr>
              <w:t xml:space="preserve">Получатель – Управление финансами Администрации муниципального района Ставропольский Самарской области </w:t>
            </w:r>
            <w:r>
              <w:rPr>
                <w:rFonts w:eastAsia="Calibri" w:cs="Times New Roman" w:ascii="Times New Roman" w:hAnsi="Times New Roman"/>
                <w:color w:val="auto"/>
                <w:highlight w:val="yellow"/>
                <w:lang w:eastAsia="en-US"/>
              </w:rPr>
              <w:t>ИНН 9105004009  КПП 910501001 , связанный банковский счет 40102810545370000036 БИК 013601205, Отделение Самара Банка России//УФК по Самарской  области, номер казначейского счета 03232643366400004200</w:t>
            </w:r>
          </w:p>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 xml:space="preserve"> </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18</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pPr>
              <w:pStyle w:val="Normal"/>
              <w:spacing w:lineRule="auto" w:line="276"/>
              <w:jc w:val="both"/>
              <w:rPr/>
            </w:pPr>
            <w:r>
              <w:rPr>
                <w:rFonts w:cs="Times New Roman" w:ascii="Times New Roman" w:hAnsi="Times New Roman"/>
                <w:lang w:eastAsia="en-US"/>
              </w:rPr>
              <w:t>Место и время начала осмотра определяется по предварительной договоренности, конт. тел.: (8482) 23-35-42 при отсутствии заинтересованных лиц и претендентов на участие в конкурсе, осмотр не проводится.</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19</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Перечень обязательных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Приложение №</w:t>
            </w:r>
            <w:r>
              <w:rPr>
                <w:rFonts w:cs="Times New Roman" w:ascii="Times New Roman" w:hAnsi="Times New Roman"/>
                <w:lang w:val="en-US" w:eastAsia="en-US"/>
              </w:rPr>
              <w:t>4</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20</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Перечень дополнительных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21</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sPlusNormal2"/>
              <w:widowControl/>
              <w:snapToGrid w:val="false"/>
              <w:spacing w:lineRule="auto" w:line="276"/>
              <w:jc w:val="both"/>
              <w:rPr>
                <w:rFonts w:ascii="Times New Roman" w:hAnsi="Times New Roman" w:cs="Times New Roman"/>
                <w:sz w:val="24"/>
                <w:szCs w:val="24"/>
              </w:rPr>
            </w:pPr>
            <w:r>
              <w:rPr>
                <w:rFonts w:cs="Times New Roman" w:ascii="Times New Roman" w:hAnsi="Times New Roman"/>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22</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Требования к участникам конкурса</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eastAsia="Arial" w:cs="Times New Roman"/>
                <w:lang w:eastAsia="en-US"/>
              </w:rPr>
            </w:pPr>
            <w:r>
              <w:rPr>
                <w:rFonts w:cs="Times New Roman" w:ascii="Times New Roman" w:hAnsi="Times New Roman"/>
                <w:lang w:eastAsia="en-US"/>
              </w:rPr>
              <w:t xml:space="preserve">1. </w:t>
            </w:r>
            <w:r>
              <w:rPr>
                <w:rFonts w:eastAsia="Arial" w:cs="Times New Roman" w:ascii="Times New Roman" w:hAnsi="Times New Roman"/>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pPr>
              <w:pStyle w:val="Normal"/>
              <w:spacing w:lineRule="auto" w:line="276"/>
              <w:jc w:val="both"/>
              <w:rPr>
                <w:rFonts w:ascii="Times New Roman" w:hAnsi="Times New Roman" w:eastAsia="Arial" w:cs="Times New Roman"/>
                <w:lang w:eastAsia="en-US"/>
              </w:rPr>
            </w:pPr>
            <w:r>
              <w:rPr>
                <w:rFonts w:eastAsia="Arial" w:cs="Times New Roman" w:ascii="Times New Roman" w:hAnsi="Times New Roman"/>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pPr>
              <w:pStyle w:val="Normal"/>
              <w:spacing w:lineRule="auto" w:line="276"/>
              <w:jc w:val="both"/>
              <w:rPr>
                <w:rFonts w:ascii="Times New Roman" w:hAnsi="Times New Roman" w:eastAsia="Arial" w:cs="Times New Roman"/>
                <w:lang w:eastAsia="en-US"/>
              </w:rPr>
            </w:pPr>
            <w:r>
              <w:rPr>
                <w:rFonts w:eastAsia="Arial" w:cs="Times New Roman" w:ascii="Times New Roman" w:hAnsi="Times New Roman"/>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pPr>
              <w:pStyle w:val="Normal"/>
              <w:spacing w:lineRule="auto" w:line="276"/>
              <w:jc w:val="both"/>
              <w:rPr>
                <w:rFonts w:ascii="Times New Roman" w:hAnsi="Times New Roman" w:cs="Times New Roman"/>
                <w:lang w:eastAsia="en-US"/>
              </w:rPr>
            </w:pPr>
            <w:r>
              <w:rPr>
                <w:rFonts w:eastAsia="Arial" w:cs="Times New Roman" w:ascii="Times New Roman" w:hAnsi="Times New Roman"/>
                <w:lang w:eastAsia="en-US"/>
              </w:rPr>
              <w:t>4. отсутствие у претендента</w:t>
            </w:r>
            <w:r>
              <w:rPr>
                <w:rFonts w:cs="Times New Roman" w:ascii="Times New Roman" w:hAnsi="Times New Roman"/>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pPr>
              <w:pStyle w:val="Normal"/>
              <w:spacing w:lineRule="auto" w:line="276"/>
              <w:jc w:val="both"/>
              <w:rPr>
                <w:rFonts w:ascii="Times New Roman" w:hAnsi="Times New Roman" w:cs="Times New Roman"/>
                <w:lang w:eastAsia="en-US"/>
              </w:rPr>
            </w:pPr>
            <w:r>
              <w:rPr>
                <w:rFonts w:cs="Times New Roman" w:ascii="Times New Roman" w:hAnsi="Times New Roman"/>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pPr>
              <w:pStyle w:val="Normal"/>
              <w:spacing w:lineRule="auto" w:line="276"/>
              <w:jc w:val="both"/>
              <w:rPr>
                <w:rFonts w:ascii="Times New Roman" w:hAnsi="Times New Roman" w:cs="Times New Roman"/>
                <w:lang w:eastAsia="en-US"/>
              </w:rPr>
            </w:pPr>
            <w:r>
              <w:rPr>
                <w:rFonts w:cs="Times New Roman" w:ascii="Times New Roman" w:hAnsi="Times New Roman"/>
                <w:lang w:eastAsia="en-US"/>
              </w:rPr>
              <w:t>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23</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 xml:space="preserve">Срок, в течение которого победитель конкурса должен подписать договоры управления многоквартирным домом </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b/>
                <w:b/>
                <w:bCs/>
                <w:lang w:eastAsia="en-US"/>
              </w:rPr>
            </w:pPr>
            <w:r>
              <w:rPr>
                <w:rFonts w:cs="Times New Roman" w:ascii="Times New Roman" w:hAnsi="Times New Roman"/>
                <w:lang w:eastAsia="en-US"/>
              </w:rPr>
              <w:t xml:space="preserve">Победитель конкурса в течение 10 рабочих дней с даты утверждения протокола конкурса </w:t>
            </w:r>
            <w:r>
              <w:rPr>
                <w:rFonts w:cs="Times New Roman" w:ascii="Times New Roman" w:hAnsi="Times New Roman"/>
                <w:b/>
                <w:bCs/>
                <w:lang w:eastAsia="en-US"/>
              </w:rPr>
              <w:t xml:space="preserve"> </w:t>
            </w:r>
            <w:r>
              <w:rPr>
                <w:rFonts w:cs="Times New Roman" w:ascii="Times New Roman" w:hAnsi="Times New Roman"/>
                <w:lang w:eastAsia="en-US"/>
              </w:rPr>
              <w:t xml:space="preserve"> представляет организатору конкурса подписанный им проект договора управления многоквартирным домом.</w:t>
            </w:r>
          </w:p>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bCs/>
                <w:lang w:eastAsia="en-US"/>
              </w:rPr>
              <w:t>Победитель конкурса в течение 20 рабочих дней с даты утверждения протокола конкурса</w:t>
            </w:r>
            <w:r>
              <w:rPr>
                <w:rFonts w:cs="Times New Roman" w:ascii="Times New Roman" w:hAnsi="Times New Roman"/>
                <w:b/>
                <w:bCs/>
                <w:lang w:eastAsia="en-US"/>
              </w:rPr>
              <w:t xml:space="preserve">  </w:t>
            </w:r>
            <w:r>
              <w:rPr>
                <w:rFonts w:cs="Times New Roman" w:ascii="Times New Roman" w:hAnsi="Times New Roman"/>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24</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Порядок изменения обязательств сторон по договору управления многоквартирным домом</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25</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Срок начала выполнения управляющей организацией возникших по результатам конкурса обязательств</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26</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Размер и срок представления обеспечения исполнения обязательств</w:t>
            </w:r>
            <w:bookmarkStart w:id="5" w:name="_GoBack"/>
            <w:bookmarkEnd w:id="5"/>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 xml:space="preserve">Победитель конкурса в течение 10 рабочих дней с даты утверждения протокола конкурса представляет организатору конкурса обеспечение исполнения обязательств </w:t>
            </w:r>
          </w:p>
          <w:p>
            <w:pPr>
              <w:pStyle w:val="Normal"/>
              <w:snapToGrid w:val="false"/>
              <w:spacing w:lineRule="auto" w:line="276"/>
              <w:jc w:val="both"/>
              <w:rPr/>
            </w:pPr>
            <w:r>
              <w:rPr>
                <w:rFonts w:cs="Times New Roman" w:ascii="Times New Roman" w:hAnsi="Times New Roman"/>
                <w:b/>
                <w:highlight w:val="yellow"/>
                <w:lang w:eastAsia="en-US"/>
              </w:rPr>
              <w:t xml:space="preserve">в размере   </w:t>
            </w:r>
            <w:r>
              <w:rPr>
                <w:rFonts w:cs="Times New Roman" w:ascii="Times New Roman" w:hAnsi="Times New Roman"/>
                <w:b/>
                <w:highlight w:val="yellow"/>
                <w:lang w:eastAsia="en-US"/>
              </w:rPr>
              <w:t>2 210,00</w:t>
            </w:r>
            <w:r>
              <w:rPr>
                <w:rFonts w:cs="Times New Roman" w:ascii="Times New Roman" w:hAnsi="Times New Roman"/>
                <w:b/>
                <w:highlight w:val="yellow"/>
                <w:lang w:eastAsia="en-US"/>
              </w:rPr>
              <w:t xml:space="preserve"> руб.</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27</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28</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 xml:space="preserve">Управляющая организация обязана предоставлять по запросу собственника помещения в многоквартирном доме в течение </w:t>
            </w:r>
            <w:r>
              <w:rPr>
                <w:rFonts w:cs="Times New Roman" w:ascii="Times New Roman" w:hAnsi="Times New Roman"/>
                <w:b/>
                <w:bCs/>
                <w:lang w:eastAsia="en-US"/>
              </w:rPr>
              <w:t>3</w:t>
            </w:r>
            <w:r>
              <w:rPr>
                <w:rFonts w:cs="Times New Roman" w:ascii="Times New Roman" w:hAnsi="Times New Roman"/>
                <w:lang w:eastAsia="en-US"/>
              </w:rPr>
              <w:t xml:space="preserve"> рабочих дней документы, связанные с выполнением обязательств по договору управления многоквартирным домом.</w:t>
            </w:r>
          </w:p>
          <w:p>
            <w:pPr>
              <w:pStyle w:val="Normal"/>
              <w:spacing w:lineRule="auto" w:line="276"/>
              <w:jc w:val="both"/>
              <w:rPr>
                <w:rFonts w:ascii="Times New Roman" w:hAnsi="Times New Roman" w:cs="Times New Roman"/>
                <w:lang w:eastAsia="en-US"/>
              </w:rPr>
            </w:pPr>
            <w:r>
              <w:rPr>
                <w:rFonts w:cs="Times New Roman" w:ascii="Times New Roman" w:hAnsi="Times New Roman"/>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29</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Срок действия договора управления многоквартирным домом</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Договор управления многоквартирным домом заключается на 3 года.</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30</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Условия продления срока действия договора управления многоквартирным домом на 3 месяца.</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pPr>
              <w:pStyle w:val="Normal"/>
              <w:spacing w:lineRule="auto" w:line="276"/>
              <w:jc w:val="both"/>
              <w:rPr>
                <w:rFonts w:ascii="Times New Roman" w:hAnsi="Times New Roman" w:cs="Times New Roman"/>
                <w:lang w:eastAsia="en-US"/>
              </w:rPr>
            </w:pPr>
            <w:r>
              <w:rPr>
                <w:rFonts w:cs="Times New Roman" w:ascii="Times New Roman" w:hAnsi="Times New Roman"/>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pPr>
              <w:pStyle w:val="Normal"/>
              <w:spacing w:lineRule="auto" w:line="276"/>
              <w:jc w:val="both"/>
              <w:rPr>
                <w:rFonts w:ascii="Times New Roman" w:hAnsi="Times New Roman" w:cs="Times New Roman"/>
                <w:lang w:eastAsia="en-US"/>
              </w:rPr>
            </w:pPr>
            <w:r>
              <w:rPr>
                <w:rFonts w:cs="Times New Roman" w:ascii="Times New Roman" w:hAnsi="Times New Roman"/>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pPr>
              <w:pStyle w:val="Normal"/>
              <w:spacing w:lineRule="auto" w:line="276"/>
              <w:jc w:val="both"/>
              <w:rPr>
                <w:rFonts w:ascii="Times New Roman" w:hAnsi="Times New Roman" w:cs="Times New Roman"/>
                <w:lang w:eastAsia="en-US"/>
              </w:rPr>
            </w:pPr>
            <w:r>
              <w:rPr>
                <w:rFonts w:cs="Times New Roman" w:ascii="Times New Roman" w:hAnsi="Times New Roman"/>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31</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Проект договора управления многоквартирным домом</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Приложение №</w:t>
            </w:r>
            <w:r>
              <w:rPr>
                <w:rFonts w:cs="Times New Roman" w:ascii="Times New Roman" w:hAnsi="Times New Roman"/>
                <w:lang w:val="en-US" w:eastAsia="en-US"/>
              </w:rPr>
              <w:t>5</w:t>
            </w:r>
          </w:p>
        </w:tc>
      </w:tr>
    </w:tbl>
    <w:p>
      <w:pPr>
        <w:pStyle w:val="Normal"/>
        <w:rPr>
          <w:rFonts w:ascii="Times New Roman" w:hAnsi="Times New Roman" w:cs="Times New Roman"/>
        </w:rPr>
      </w:pPr>
      <w:r>
        <w:rPr>
          <w:rFonts w:cs="Times New Roman" w:ascii="Times New Roman" w:hAnsi="Times New Roman"/>
        </w:rPr>
      </w:r>
    </w:p>
    <w:p>
      <w:pPr>
        <w:pStyle w:val="ConsPlusNormal2"/>
        <w:widowControl/>
        <w:jc w:val="right"/>
        <w:rPr>
          <w:rFonts w:ascii="Times New Roman" w:hAnsi="Times New Roman" w:cs="Times New Roman"/>
          <w:sz w:val="24"/>
          <w:szCs w:val="24"/>
        </w:rPr>
      </w:pPr>
      <w:r>
        <w:rPr>
          <w:rFonts w:cs="Times New Roman" w:ascii="Times New Roman" w:hAnsi="Times New Roman"/>
          <w:sz w:val="24"/>
          <w:szCs w:val="24"/>
        </w:rPr>
      </w:r>
      <w:r>
        <w:br w:type="page"/>
      </w:r>
    </w:p>
    <w:p>
      <w:pPr>
        <w:pStyle w:val="ConsPlusNormal2"/>
        <w:widowControl/>
        <w:ind w:left="5529" w:hanging="0"/>
        <w:jc w:val="both"/>
        <w:rPr>
          <w:rFonts w:ascii="Times New Roman" w:hAnsi="Times New Roman" w:cs="Times New Roman"/>
          <w:sz w:val="24"/>
          <w:szCs w:val="24"/>
        </w:rPr>
      </w:pPr>
      <w:r>
        <w:rPr>
          <w:rFonts w:cs="Times New Roman" w:ascii="Times New Roman" w:hAnsi="Times New Roman"/>
          <w:sz w:val="24"/>
          <w:szCs w:val="24"/>
        </w:rPr>
        <w:t>Приложение № 1</w:t>
      </w:r>
    </w:p>
    <w:p>
      <w:pPr>
        <w:pStyle w:val="ConsPlusNormal2"/>
        <w:ind w:left="5529" w:hanging="0"/>
        <w:jc w:val="both"/>
        <w:rPr>
          <w:rFonts w:ascii="Times New Roman" w:hAnsi="Times New Roman" w:cs="Times New Roman"/>
          <w:sz w:val="24"/>
          <w:szCs w:val="24"/>
        </w:rPr>
      </w:pPr>
      <w:r>
        <w:rPr>
          <w:rFonts w:cs="Times New Roman" w:ascii="Times New Roman" w:hAnsi="Times New Roman"/>
          <w:sz w:val="24"/>
          <w:szCs w:val="24"/>
        </w:rPr>
        <w:t xml:space="preserve">к КОНКУРСНОЙ ДОКУМЕНТАЦИИ </w:t>
      </w:r>
    </w:p>
    <w:p>
      <w:pPr>
        <w:pStyle w:val="ConsPlusNormal2"/>
        <w:ind w:left="5529" w:hanging="0"/>
        <w:jc w:val="both"/>
        <w:rPr>
          <w:rFonts w:ascii="Times New Roman" w:hAnsi="Times New Roman" w:cs="Times New Roman"/>
          <w:sz w:val="24"/>
          <w:szCs w:val="24"/>
        </w:rPr>
      </w:pPr>
      <w:r>
        <w:rPr>
          <w:rFonts w:cs="Times New Roman" w:ascii="Times New Roman" w:hAnsi="Times New Roman"/>
          <w:sz w:val="24"/>
          <w:szCs w:val="24"/>
        </w:rPr>
        <w:t>на открытый конкурс по отбору управляющей</w:t>
      </w:r>
    </w:p>
    <w:p>
      <w:pPr>
        <w:pStyle w:val="ConsPlusNormal2"/>
        <w:ind w:left="5529" w:hanging="0"/>
        <w:jc w:val="both"/>
        <w:rPr>
          <w:rFonts w:ascii="Times New Roman" w:hAnsi="Times New Roman" w:cs="Times New Roman"/>
          <w:sz w:val="24"/>
          <w:szCs w:val="24"/>
        </w:rPr>
      </w:pPr>
      <w:r>
        <w:rPr>
          <w:rFonts w:cs="Times New Roman" w:ascii="Times New Roman" w:hAnsi="Times New Roman"/>
          <w:sz w:val="24"/>
          <w:szCs w:val="24"/>
        </w:rPr>
        <w:t>организации для управления многоквартирным домом</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ЗАЯВКА</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на участие в конкурсе по отбору управляющей организации</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для управления многоквартирным домом</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1. Заявление об участии в конкурсе</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(организационно-правовая форма, наименование/фирменное наименование организации или ф.и.о. физического лица, данные документа, удостоверяющего личность)</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(место нахождения, почтовый адрес организации или место жительства индивидуального предпринимателя, номер телефона)</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расположенным(и) по адресу: _____</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(адрес многоквартирного дома)</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Средства, внесенные в качестве обеспечения заявки на участие в конкурсе, просим возвратить на счет:</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(реквизиты банковского счета)</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2. Предложения претендента по условиям договора управления многоквартирным домом</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(описание предлагаемого претендентом в качестве условия договора  управления многоквартирным домом способа внесения</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собственниками помещений в многоквартирном доме и нанимателями жилых помещений в многоквартирном доме нанимателями</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________________________________________________________________________________</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(реквизиты банковского счета претендента)</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К заявке прилагаются следующие документы:</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(наименование и реквизиты документов, количество листов)</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ind w:firstLine="283"/>
        <w:jc w:val="both"/>
        <w:rPr>
          <w:rFonts w:ascii="Times New Roman" w:hAnsi="Times New Roman" w:cs="Times New Roman"/>
          <w:sz w:val="24"/>
          <w:szCs w:val="24"/>
        </w:rPr>
      </w:pPr>
      <w:r>
        <w:rPr>
          <w:rFonts w:cs="Times New Roman" w:ascii="Times New Roman" w:hAnsi="Times New Roman"/>
          <w:sz w:val="24"/>
          <w:szCs w:val="24"/>
        </w:rPr>
        <w:t>2) документ, подтверждающий полномочия лица на осуществление действий от имени юридического лица или индивидуального предпринимателя, подавших заявку на участие в конкурсе:</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(наименование и реквизиты документов, количество листов)</w:t>
      </w:r>
    </w:p>
    <w:p>
      <w:pPr>
        <w:pStyle w:val="ConsPlusNonformat1"/>
        <w:ind w:firstLine="250"/>
        <w:jc w:val="both"/>
        <w:rPr>
          <w:rFonts w:ascii="Times New Roman" w:hAnsi="Times New Roman" w:cs="Times New Roman"/>
          <w:sz w:val="24"/>
          <w:szCs w:val="24"/>
        </w:rPr>
      </w:pPr>
      <w:r>
        <w:rPr>
          <w:rFonts w:cs="Times New Roman" w:ascii="Times New Roman" w:hAnsi="Times New Roman"/>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(наименование и реквизиты документов, количество листов)</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w:t>
      </w:r>
    </w:p>
    <w:p>
      <w:pPr>
        <w:pStyle w:val="ConsPlusNonformat1"/>
        <w:ind w:firstLine="250"/>
        <w:jc w:val="both"/>
        <w:rPr>
          <w:rFonts w:ascii="Times New Roman" w:hAnsi="Times New Roman" w:cs="Times New Roman"/>
          <w:sz w:val="24"/>
          <w:szCs w:val="24"/>
        </w:rPr>
      </w:pPr>
      <w:r>
        <w:rPr>
          <w:rFonts w:cs="Times New Roman" w:ascii="Times New Roman" w:hAnsi="Times New Roman"/>
          <w:sz w:val="24"/>
          <w:szCs w:val="24"/>
        </w:rPr>
        <w:t xml:space="preserve">4) копии документов, подтверждающих соответствие претендента требованию, установленному подпунктом 1 </w:t>
      </w:r>
      <w:r>
        <w:rPr>
          <w:rStyle w:val="Style14"/>
          <w:rFonts w:cs="Times New Roman" w:ascii="Times New Roman" w:hAnsi="Times New Roman"/>
          <w:sz w:val="24"/>
          <w:szCs w:val="24"/>
        </w:rPr>
        <w:t>пункта 15</w:t>
      </w:r>
      <w:r>
        <w:rPr>
          <w:rFonts w:cs="Times New Roman" w:ascii="Times New Roman" w:hAnsi="Times New Roman"/>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(наименование и реквизиты документов, количество листов)</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w:t>
      </w:r>
    </w:p>
    <w:p>
      <w:pPr>
        <w:pStyle w:val="ConsPlusNonformat1"/>
        <w:ind w:firstLine="233"/>
        <w:jc w:val="both"/>
        <w:rPr>
          <w:rFonts w:ascii="Times New Roman" w:hAnsi="Times New Roman" w:cs="Times New Roman"/>
          <w:sz w:val="24"/>
          <w:szCs w:val="24"/>
        </w:rPr>
      </w:pPr>
      <w:r>
        <w:rPr>
          <w:rFonts w:cs="Times New Roman" w:ascii="Times New Roman" w:hAnsi="Times New Roman"/>
          <w:sz w:val="24"/>
          <w:szCs w:val="24"/>
        </w:rPr>
        <w:t>5) утвержденный бухгалтерский баланс за последний год:</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(наименование и реквизиты документов, количество листов)</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(должность, ф.и.о. руководителя организации или ф.и.о. индивидуального предпринимателя)</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      ____________________________________</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(подпись)                                                          (ф.и.о.)</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 _____________ 20___ г.</w:t>
      </w:r>
    </w:p>
    <w:p>
      <w:pPr>
        <w:pStyle w:val="ConsPlusNonformat1"/>
        <w:widowControl/>
        <w:ind w:firstLine="720"/>
        <w:jc w:val="both"/>
        <w:rPr>
          <w:rFonts w:ascii="Times New Roman" w:hAnsi="Times New Roman" w:cs="Times New Roman"/>
          <w:sz w:val="24"/>
          <w:szCs w:val="24"/>
        </w:rPr>
      </w:pPr>
      <w:r>
        <w:rPr>
          <w:rFonts w:cs="Times New Roman" w:ascii="Times New Roman" w:hAnsi="Times New Roman"/>
          <w:sz w:val="24"/>
          <w:szCs w:val="24"/>
        </w:rPr>
        <w:t>М.П.</w:t>
      </w:r>
      <w:r>
        <w:br w:type="page"/>
      </w:r>
    </w:p>
    <w:p>
      <w:pPr>
        <w:pStyle w:val="Normal"/>
        <w:jc w:val="right"/>
        <w:rPr>
          <w:rFonts w:ascii="Times New Roman" w:hAnsi="Times New Roman" w:cs="Times New Roman"/>
        </w:rPr>
      </w:pPr>
      <w:r>
        <w:rPr>
          <w:rFonts w:cs="Times New Roman" w:ascii="Times New Roman" w:hAnsi="Times New Roman"/>
        </w:rPr>
        <w:t>Приложение № 2</w:t>
      </w:r>
    </w:p>
    <w:p>
      <w:pPr>
        <w:pStyle w:val="ConsPlusNormal2"/>
        <w:jc w:val="right"/>
        <w:rPr>
          <w:rFonts w:ascii="Times New Roman" w:hAnsi="Times New Roman" w:cs="Times New Roman"/>
          <w:sz w:val="24"/>
          <w:szCs w:val="24"/>
        </w:rPr>
      </w:pPr>
      <w:r>
        <w:rPr>
          <w:rFonts w:cs="Times New Roman" w:ascii="Times New Roman" w:hAnsi="Times New Roman"/>
          <w:sz w:val="24"/>
          <w:szCs w:val="24"/>
        </w:rPr>
        <w:t xml:space="preserve">к КОНКУРСНОЙ ДОКУМЕНТАЦИИ </w:t>
      </w:r>
    </w:p>
    <w:p>
      <w:pPr>
        <w:pStyle w:val="ConsPlusNormal2"/>
        <w:jc w:val="right"/>
        <w:rPr>
          <w:rFonts w:ascii="Times New Roman" w:hAnsi="Times New Roman" w:cs="Times New Roman"/>
          <w:sz w:val="24"/>
          <w:szCs w:val="24"/>
        </w:rPr>
      </w:pPr>
      <w:r>
        <w:rPr>
          <w:rFonts w:cs="Times New Roman" w:ascii="Times New Roman" w:hAnsi="Times New Roman"/>
          <w:sz w:val="24"/>
          <w:szCs w:val="24"/>
        </w:rPr>
        <w:t>на открытый конкурс по отбору</w:t>
      </w:r>
    </w:p>
    <w:p>
      <w:pPr>
        <w:pStyle w:val="ConsPlusNormal2"/>
        <w:jc w:val="right"/>
        <w:rPr>
          <w:rFonts w:ascii="Times New Roman" w:hAnsi="Times New Roman" w:cs="Times New Roman"/>
          <w:sz w:val="24"/>
          <w:szCs w:val="24"/>
        </w:rPr>
      </w:pPr>
      <w:r>
        <w:rPr>
          <w:rFonts w:cs="Times New Roman" w:ascii="Times New Roman" w:hAnsi="Times New Roman"/>
          <w:sz w:val="24"/>
          <w:szCs w:val="24"/>
        </w:rPr>
        <w:t>управляющей организации для управления</w:t>
      </w:r>
    </w:p>
    <w:p>
      <w:pPr>
        <w:pStyle w:val="Normal"/>
        <w:jc w:val="right"/>
        <w:rPr>
          <w:rFonts w:ascii="Times New Roman" w:hAnsi="Times New Roman" w:cs="Times New Roman"/>
        </w:rPr>
      </w:pPr>
      <w:r>
        <w:rPr>
          <w:rFonts w:cs="Times New Roman" w:ascii="Times New Roman" w:hAnsi="Times New Roman"/>
        </w:rPr>
        <w:t>многоквартирным домом</w:t>
      </w:r>
    </w:p>
    <w:p>
      <w:pPr>
        <w:pStyle w:val="Normal"/>
        <w:jc w:val="center"/>
        <w:rPr>
          <w:rFonts w:ascii="Times New Roman" w:hAnsi="Times New Roman" w:cs="Times New Roman"/>
        </w:rPr>
      </w:pPr>
      <w:r>
        <w:rPr>
          <w:rFonts w:cs="Times New Roman" w:ascii="Times New Roman" w:hAnsi="Times New Roman"/>
        </w:rPr>
        <w:t>ИНСТРУКЦИЯ</w:t>
      </w:r>
    </w:p>
    <w:p>
      <w:pPr>
        <w:pStyle w:val="Normal"/>
        <w:jc w:val="center"/>
        <w:rPr>
          <w:rFonts w:ascii="Times New Roman" w:hAnsi="Times New Roman" w:cs="Times New Roman"/>
        </w:rPr>
      </w:pPr>
      <w:r>
        <w:rPr>
          <w:rFonts w:cs="Times New Roman" w:ascii="Times New Roman" w:hAnsi="Times New Roman"/>
        </w:rPr>
        <w:t>по заполнению заявки на участие в конкурсе</w:t>
      </w:r>
    </w:p>
    <w:p>
      <w:pPr>
        <w:pStyle w:val="Normal"/>
        <w:rPr>
          <w:rFonts w:ascii="Times New Roman" w:hAnsi="Times New Roman" w:cs="Times New Roman"/>
        </w:rPr>
      </w:pPr>
      <w:r>
        <w:rPr>
          <w:rFonts w:cs="Times New Roman" w:ascii="Times New Roman" w:hAnsi="Times New Roman"/>
        </w:rPr>
      </w:r>
    </w:p>
    <w:p>
      <w:pPr>
        <w:pStyle w:val="Normal"/>
        <w:jc w:val="both"/>
        <w:rPr>
          <w:rFonts w:ascii="Times New Roman" w:hAnsi="Times New Roman" w:cs="Times New Roman"/>
        </w:rPr>
      </w:pPr>
      <w:r>
        <w:rPr>
          <w:rFonts w:cs="Times New Roman" w:ascii="Times New Roman" w:hAnsi="Times New Roman"/>
        </w:rPr>
        <w:tab/>
        <w:t>Заявка на участие в конкурсе включает в себя:</w:t>
      </w:r>
    </w:p>
    <w:p>
      <w:pPr>
        <w:pStyle w:val="Normal"/>
        <w:jc w:val="both"/>
        <w:rPr>
          <w:rFonts w:ascii="Times New Roman" w:hAnsi="Times New Roman" w:cs="Times New Roman"/>
        </w:rPr>
      </w:pPr>
      <w:r>
        <w:rPr>
          <w:rFonts w:cs="Times New Roman" w:ascii="Times New Roman" w:hAnsi="Times New Roman"/>
        </w:rPr>
        <w:t>1. сведения и документы о Претенденте:</w:t>
      </w:r>
    </w:p>
    <w:p>
      <w:pPr>
        <w:pStyle w:val="Normal"/>
        <w:widowControl/>
        <w:numPr>
          <w:ilvl w:val="0"/>
          <w:numId w:val="7"/>
        </w:numPr>
        <w:tabs>
          <w:tab w:val="clear" w:pos="709"/>
          <w:tab w:val="left" w:pos="720" w:leader="none"/>
        </w:tabs>
        <w:suppressAutoHyphens w:val="true"/>
        <w:ind w:left="720" w:hanging="360"/>
        <w:jc w:val="both"/>
        <w:rPr>
          <w:rFonts w:ascii="Times New Roman" w:hAnsi="Times New Roman" w:cs="Times New Roman"/>
        </w:rPr>
      </w:pPr>
      <w:r>
        <w:rPr>
          <w:rFonts w:cs="Times New Roman" w:ascii="Times New Roman" w:hAnsi="Times New Roman"/>
        </w:rPr>
        <w:t>наименование, организационно-правовую форму, место нахождения, почтовый адрес - для юридического лица;</w:t>
      </w:r>
    </w:p>
    <w:p>
      <w:pPr>
        <w:pStyle w:val="Normal"/>
        <w:widowControl/>
        <w:numPr>
          <w:ilvl w:val="0"/>
          <w:numId w:val="7"/>
        </w:numPr>
        <w:tabs>
          <w:tab w:val="clear" w:pos="709"/>
          <w:tab w:val="left" w:pos="720" w:leader="none"/>
        </w:tabs>
        <w:suppressAutoHyphens w:val="true"/>
        <w:ind w:left="720" w:hanging="360"/>
        <w:jc w:val="both"/>
        <w:rPr>
          <w:rFonts w:ascii="Times New Roman" w:hAnsi="Times New Roman" w:cs="Times New Roman"/>
        </w:rPr>
      </w:pPr>
      <w:r>
        <w:rPr>
          <w:rFonts w:cs="Times New Roman" w:ascii="Times New Roman" w:hAnsi="Times New Roman"/>
        </w:rPr>
        <w:t>фамилию, имя, отчество, данные документа, удостоверяющего личность, место жительства - для индивидуального предпринимателя;</w:t>
      </w:r>
    </w:p>
    <w:p>
      <w:pPr>
        <w:pStyle w:val="Normal"/>
        <w:widowControl/>
        <w:numPr>
          <w:ilvl w:val="0"/>
          <w:numId w:val="7"/>
        </w:numPr>
        <w:tabs>
          <w:tab w:val="clear" w:pos="709"/>
          <w:tab w:val="left" w:pos="720" w:leader="none"/>
        </w:tabs>
        <w:suppressAutoHyphens w:val="true"/>
        <w:ind w:left="720" w:hanging="360"/>
        <w:jc w:val="both"/>
        <w:rPr>
          <w:rFonts w:ascii="Times New Roman" w:hAnsi="Times New Roman" w:cs="Times New Roman"/>
        </w:rPr>
      </w:pPr>
      <w:r>
        <w:rPr>
          <w:rFonts w:cs="Times New Roman" w:ascii="Times New Roman" w:hAnsi="Times New Roman"/>
        </w:rPr>
        <w:t>номер телефона;</w:t>
      </w:r>
    </w:p>
    <w:p>
      <w:pPr>
        <w:pStyle w:val="Normal"/>
        <w:widowControl/>
        <w:numPr>
          <w:ilvl w:val="0"/>
          <w:numId w:val="7"/>
        </w:numPr>
        <w:tabs>
          <w:tab w:val="clear" w:pos="709"/>
          <w:tab w:val="left" w:pos="720" w:leader="none"/>
        </w:tabs>
        <w:suppressAutoHyphens w:val="true"/>
        <w:ind w:left="720" w:hanging="360"/>
        <w:jc w:val="both"/>
        <w:rPr>
          <w:rFonts w:ascii="Times New Roman" w:hAnsi="Times New Roman" w:cs="Times New Roman"/>
        </w:rPr>
      </w:pPr>
      <w:r>
        <w:rPr>
          <w:rFonts w:cs="Times New Roman" w:ascii="Times New Roman" w:hAnsi="Times New Roman"/>
        </w:rPr>
        <w:t>выписку из Единого государственного реестра юридических лиц - для юридического лица;</w:t>
      </w:r>
    </w:p>
    <w:p>
      <w:pPr>
        <w:pStyle w:val="Normal"/>
        <w:widowControl/>
        <w:numPr>
          <w:ilvl w:val="0"/>
          <w:numId w:val="7"/>
        </w:numPr>
        <w:tabs>
          <w:tab w:val="clear" w:pos="709"/>
          <w:tab w:val="left" w:pos="720" w:leader="none"/>
        </w:tabs>
        <w:suppressAutoHyphens w:val="true"/>
        <w:ind w:left="720" w:hanging="360"/>
        <w:jc w:val="both"/>
        <w:rPr>
          <w:rFonts w:ascii="Times New Roman" w:hAnsi="Times New Roman" w:cs="Times New Roman"/>
        </w:rPr>
      </w:pPr>
      <w:r>
        <w:rPr>
          <w:rFonts w:cs="Times New Roman" w:ascii="Times New Roman" w:hAnsi="Times New Roman"/>
        </w:rPr>
        <w:t>выписку из Единого государственного реестра индивидуальных предпринимателей - для индивидуального предпринимателя;</w:t>
      </w:r>
    </w:p>
    <w:p>
      <w:pPr>
        <w:pStyle w:val="Normal"/>
        <w:widowControl/>
        <w:numPr>
          <w:ilvl w:val="0"/>
          <w:numId w:val="7"/>
        </w:numPr>
        <w:tabs>
          <w:tab w:val="clear" w:pos="709"/>
          <w:tab w:val="left" w:pos="720" w:leader="none"/>
        </w:tabs>
        <w:suppressAutoHyphens w:val="true"/>
        <w:ind w:left="720" w:hanging="360"/>
        <w:jc w:val="both"/>
        <w:rPr>
          <w:rFonts w:ascii="Times New Roman" w:hAnsi="Times New Roman" w:cs="Times New Roman"/>
        </w:rPr>
      </w:pPr>
      <w:r>
        <w:rPr>
          <w:rFonts w:cs="Times New Roman" w:ascii="Times New Roman" w:hAnsi="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pPr>
        <w:pStyle w:val="Normal"/>
        <w:widowControl/>
        <w:numPr>
          <w:ilvl w:val="0"/>
          <w:numId w:val="7"/>
        </w:numPr>
        <w:tabs>
          <w:tab w:val="clear" w:pos="709"/>
          <w:tab w:val="left" w:pos="720" w:leader="none"/>
        </w:tabs>
        <w:suppressAutoHyphens w:val="true"/>
        <w:ind w:left="720" w:hanging="360"/>
        <w:jc w:val="both"/>
        <w:rPr>
          <w:rFonts w:ascii="Times New Roman" w:hAnsi="Times New Roman" w:cs="Times New Roman"/>
        </w:rPr>
      </w:pPr>
      <w:r>
        <w:rPr>
          <w:rFonts w:cs="Times New Roman" w:ascii="Times New Roman" w:hAnsi="Times New Roman"/>
        </w:rPr>
        <w:t>реквизиты банковского счета для возврата средств, внесенных в качестве обеспечения заявки на участие в конкурсе;</w:t>
      </w:r>
    </w:p>
    <w:p>
      <w:pPr>
        <w:pStyle w:val="Normal"/>
        <w:jc w:val="both"/>
        <w:rPr>
          <w:rFonts w:ascii="Times New Roman" w:hAnsi="Times New Roman" w:cs="Times New Roman"/>
        </w:rPr>
      </w:pPr>
      <w:r>
        <w:rPr>
          <w:rFonts w:cs="Times New Roman" w:ascii="Times New Roman" w:hAnsi="Times New Roman"/>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pPr>
        <w:pStyle w:val="Normal"/>
        <w:widowControl/>
        <w:numPr>
          <w:ilvl w:val="0"/>
          <w:numId w:val="8"/>
        </w:numPr>
        <w:tabs>
          <w:tab w:val="clear" w:pos="709"/>
          <w:tab w:val="left" w:pos="480" w:leader="none"/>
        </w:tabs>
        <w:suppressAutoHyphens w:val="true"/>
        <w:jc w:val="both"/>
        <w:rPr>
          <w:rFonts w:ascii="Times New Roman" w:hAnsi="Times New Roman" w:cs="Times New Roman"/>
        </w:rPr>
      </w:pPr>
      <w:r>
        <w:rPr>
          <w:rFonts w:cs="Times New Roman" w:ascii="Times New Roman" w:hAnsi="Times New Roman"/>
        </w:rPr>
        <w:t>документы, подтверждающие внесение средств в качестве обеспечения заявки на участие в конкурсе;</w:t>
      </w:r>
    </w:p>
    <w:p>
      <w:pPr>
        <w:pStyle w:val="Normal"/>
        <w:widowControl/>
        <w:numPr>
          <w:ilvl w:val="0"/>
          <w:numId w:val="8"/>
        </w:numPr>
        <w:tabs>
          <w:tab w:val="clear" w:pos="709"/>
          <w:tab w:val="left" w:pos="480" w:leader="none"/>
        </w:tabs>
        <w:suppressAutoHyphens w:val="true"/>
        <w:jc w:val="both"/>
        <w:rPr>
          <w:rFonts w:ascii="Times New Roman" w:hAnsi="Times New Roman" w:cs="Times New Roman"/>
        </w:rPr>
      </w:pPr>
      <w:r>
        <w:rPr>
          <w:rFonts w:cs="Times New Roman" w:ascii="Times New Roman" w:hAnsi="Times New Roman"/>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pPr>
        <w:pStyle w:val="Normal"/>
        <w:widowControl/>
        <w:numPr>
          <w:ilvl w:val="0"/>
          <w:numId w:val="8"/>
        </w:numPr>
        <w:tabs>
          <w:tab w:val="clear" w:pos="709"/>
          <w:tab w:val="left" w:pos="480" w:leader="none"/>
        </w:tabs>
        <w:suppressAutoHyphens w:val="true"/>
        <w:jc w:val="both"/>
        <w:rPr>
          <w:rFonts w:ascii="Times New Roman" w:hAnsi="Times New Roman" w:cs="Times New Roman"/>
        </w:rPr>
      </w:pPr>
      <w:r>
        <w:rPr>
          <w:rFonts w:cs="Times New Roman" w:ascii="Times New Roman" w:hAnsi="Times New Roman"/>
        </w:rPr>
        <w:t>копии утвержденного бухгалтерского баланса за последний отчетный период;</w:t>
      </w:r>
    </w:p>
    <w:p>
      <w:pPr>
        <w:pStyle w:val="Normal"/>
        <w:jc w:val="both"/>
        <w:rPr>
          <w:rFonts w:ascii="Times New Roman" w:hAnsi="Times New Roman" w:cs="Times New Roman"/>
        </w:rPr>
      </w:pPr>
      <w:r>
        <w:rPr>
          <w:rFonts w:cs="Times New Roman" w:ascii="Times New Roman" w:hAnsi="Times New Roman"/>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pPr>
        <w:pStyle w:val="Normal"/>
        <w:jc w:val="both"/>
        <w:rPr>
          <w:rFonts w:ascii="Times New Roman" w:hAnsi="Times New Roman" w:cs="Times New Roman"/>
        </w:rPr>
      </w:pPr>
      <w:r>
        <w:rPr>
          <w:rFonts w:cs="Times New Roman" w:ascii="Times New Roman" w:hAnsi="Times New Roman"/>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pPr>
        <w:pStyle w:val="Normal"/>
        <w:ind w:firstLine="708"/>
        <w:jc w:val="both"/>
        <w:rPr>
          <w:rFonts w:ascii="Times New Roman" w:hAnsi="Times New Roman" w:cs="Times New Roman"/>
        </w:rPr>
      </w:pPr>
      <w:r>
        <w:rPr>
          <w:rFonts w:cs="Times New Roman" w:ascii="Times New Roman" w:hAnsi="Times New Roman"/>
        </w:rPr>
        <w:t>Сведения, которые содержатся в заявке на участие в конкурсе не должны допускать двусмысленных толкований.</w:t>
      </w:r>
    </w:p>
    <w:p>
      <w:pPr>
        <w:pStyle w:val="Normal"/>
        <w:ind w:firstLine="708"/>
        <w:jc w:val="both"/>
        <w:rPr>
          <w:rFonts w:ascii="Times New Roman" w:hAnsi="Times New Roman" w:cs="Times New Roman"/>
          <w:bCs/>
          <w:iCs/>
        </w:rPr>
      </w:pPr>
      <w:r>
        <w:rPr>
          <w:rFonts w:cs="Times New Roman" w:ascii="Times New Roman" w:hAnsi="Times New Roman"/>
        </w:rPr>
        <w:t xml:space="preserve">Все документы, прилагаемые к заявке, предоставляемые </w:t>
      </w:r>
      <w:r>
        <w:rPr>
          <w:rFonts w:cs="Times New Roman" w:ascii="Times New Roman" w:hAnsi="Times New Roman"/>
          <w:bCs/>
        </w:rPr>
        <w:t>Претендентом</w:t>
      </w:r>
      <w:r>
        <w:rPr>
          <w:rFonts w:cs="Times New Roman" w:ascii="Times New Roman" w:hAnsi="Times New Roman"/>
        </w:rPr>
        <w:t>, должны быть подписаны  руководителем</w:t>
      </w:r>
      <w:r>
        <w:rPr>
          <w:rFonts w:cs="Times New Roman" w:ascii="Times New Roman" w:hAnsi="Times New Roman"/>
          <w:bCs/>
        </w:rPr>
        <w:t xml:space="preserve">, прошиты </w:t>
      </w:r>
      <w:r>
        <w:rPr>
          <w:rFonts w:cs="Times New Roman" w:ascii="Times New Roman" w:hAnsi="Times New Roman"/>
        </w:rPr>
        <w:t>и скреплены печатью организации.</w:t>
      </w:r>
    </w:p>
    <w:p>
      <w:pPr>
        <w:pStyle w:val="Normal"/>
        <w:ind w:firstLine="708"/>
        <w:jc w:val="both"/>
        <w:rPr>
          <w:rFonts w:ascii="Times New Roman" w:hAnsi="Times New Roman" w:cs="Times New Roman"/>
        </w:rPr>
      </w:pPr>
      <w:r>
        <w:rPr>
          <w:rFonts w:cs="Times New Roman" w:ascii="Times New Roman" w:hAnsi="Times New Roman"/>
          <w:bCs/>
          <w:iCs/>
        </w:rPr>
        <w:t xml:space="preserve">Заявку </w:t>
      </w:r>
      <w:r>
        <w:rPr>
          <w:rFonts w:cs="Times New Roman" w:ascii="Times New Roman" w:hAnsi="Times New Roman"/>
          <w:bCs/>
        </w:rPr>
        <w:t>на участие в конкурсе</w:t>
      </w:r>
      <w:r>
        <w:rPr>
          <w:rFonts w:cs="Times New Roman" w:ascii="Times New Roman" w:hAnsi="Times New Roman"/>
        </w:rPr>
        <w:t xml:space="preserve"> </w:t>
      </w:r>
      <w:r>
        <w:rPr>
          <w:rFonts w:cs="Times New Roman" w:ascii="Times New Roman" w:hAnsi="Times New Roman"/>
          <w:bCs/>
          <w:iCs/>
        </w:rPr>
        <w:t>и документы сопровождает подписанная руководителем опись документов</w:t>
      </w:r>
      <w:r>
        <w:rPr>
          <w:rFonts w:cs="Times New Roman" w:ascii="Times New Roman" w:hAnsi="Times New Roman"/>
          <w:iCs/>
        </w:rPr>
        <w:t>.</w:t>
      </w:r>
    </w:p>
    <w:p>
      <w:pPr>
        <w:pStyle w:val="Normal"/>
        <w:ind w:firstLine="708"/>
        <w:jc w:val="both"/>
        <w:rPr>
          <w:rFonts w:ascii="Times New Roman" w:hAnsi="Times New Roman" w:cs="Times New Roman"/>
          <w:bCs/>
        </w:rPr>
      </w:pPr>
      <w:r>
        <w:rPr>
          <w:rFonts w:cs="Times New Roman" w:ascii="Times New Roman" w:hAnsi="Times New Roman"/>
        </w:rPr>
        <w:t xml:space="preserve">Заявка </w:t>
      </w:r>
      <w:r>
        <w:rPr>
          <w:rFonts w:cs="Times New Roman" w:ascii="Times New Roman" w:hAnsi="Times New Roman"/>
          <w:bCs/>
        </w:rPr>
        <w:t>на участие в конкурсе</w:t>
      </w:r>
      <w:r>
        <w:rPr>
          <w:rFonts w:cs="Times New Roman" w:ascii="Times New Roman" w:hAnsi="Times New Roman"/>
        </w:rPr>
        <w:t xml:space="preserve"> и прилагаемые документы запечатываются в конверт. </w:t>
      </w:r>
      <w:r>
        <w:rPr>
          <w:rFonts w:cs="Times New Roman" w:ascii="Times New Roman" w:hAnsi="Times New Roman"/>
          <w:bCs/>
        </w:rPr>
        <w:t xml:space="preserve">На конверте </w:t>
      </w:r>
      <w:r>
        <w:rPr>
          <w:rFonts w:cs="Times New Roman" w:ascii="Times New Roman" w:hAnsi="Times New Roman"/>
        </w:rPr>
        <w:t xml:space="preserve">указывается </w:t>
      </w:r>
      <w:r>
        <w:rPr>
          <w:rFonts w:cs="Times New Roman" w:ascii="Times New Roman" w:hAnsi="Times New Roman"/>
          <w:bCs/>
        </w:rPr>
        <w:t>п</w:t>
      </w:r>
      <w:r>
        <w:rPr>
          <w:rFonts w:cs="Times New Roman" w:ascii="Times New Roman" w:hAnsi="Times New Roman"/>
        </w:rPr>
        <w:t>редмет и объект конкурса.</w:t>
      </w:r>
    </w:p>
    <w:p>
      <w:pPr>
        <w:pStyle w:val="Normal"/>
        <w:ind w:firstLine="708"/>
        <w:jc w:val="both"/>
        <w:rPr>
          <w:rFonts w:ascii="Times New Roman" w:hAnsi="Times New Roman" w:cs="Times New Roman"/>
        </w:rPr>
      </w:pPr>
      <w:r>
        <w:rPr>
          <w:rFonts w:cs="Times New Roman" w:ascii="Times New Roman" w:hAnsi="Times New Roman"/>
          <w:bCs/>
        </w:rPr>
        <w:t xml:space="preserve">Конверт предоставляется Организатору конкурса </w:t>
      </w:r>
      <w:r>
        <w:rPr>
          <w:rFonts w:cs="Times New Roman" w:ascii="Times New Roman" w:hAnsi="Times New Roman"/>
        </w:rPr>
        <w:t>до срока и времени, указанного в извещении о проведении конкурса.</w:t>
      </w:r>
      <w:r>
        <w:br w:type="page"/>
      </w:r>
    </w:p>
    <w:p>
      <w:pPr>
        <w:pStyle w:val="ConsPlusNonformat1"/>
        <w:widowControl/>
        <w:ind w:left="5245" w:hanging="0"/>
        <w:rPr>
          <w:rFonts w:ascii="Times New Roman" w:hAnsi="Times New Roman" w:cs="Times New Roman"/>
          <w:sz w:val="24"/>
          <w:szCs w:val="24"/>
        </w:rPr>
      </w:pPr>
      <w:r>
        <w:rPr>
          <w:rFonts w:cs="Times New Roman" w:ascii="Times New Roman" w:hAnsi="Times New Roman"/>
          <w:sz w:val="24"/>
          <w:szCs w:val="24"/>
        </w:rPr>
        <w:t>Приложение № 3</w:t>
      </w:r>
    </w:p>
    <w:p>
      <w:pPr>
        <w:pStyle w:val="ConsPlusNonformat1"/>
        <w:widowControl/>
        <w:ind w:left="5245" w:hanging="0"/>
        <w:rPr>
          <w:rFonts w:ascii="Times New Roman" w:hAnsi="Times New Roman" w:cs="Times New Roman"/>
          <w:sz w:val="24"/>
          <w:szCs w:val="24"/>
        </w:rPr>
      </w:pPr>
      <w:r>
        <w:rPr>
          <w:rFonts w:cs="Times New Roman" w:ascii="Times New Roman" w:hAnsi="Times New Roman"/>
          <w:sz w:val="24"/>
          <w:szCs w:val="24"/>
        </w:rPr>
        <w:t>к КОНКУРСНОЙ ДОКУМЕНТАЦИИ</w:t>
      </w:r>
    </w:p>
    <w:p>
      <w:pPr>
        <w:pStyle w:val="ConsPlusNonformat1"/>
        <w:widowControl/>
        <w:ind w:left="5245" w:hanging="0"/>
        <w:rPr>
          <w:rFonts w:ascii="Times New Roman" w:hAnsi="Times New Roman" w:cs="Times New Roman"/>
          <w:sz w:val="24"/>
          <w:szCs w:val="24"/>
        </w:rPr>
      </w:pPr>
      <w:r>
        <w:rPr>
          <w:rFonts w:cs="Times New Roman" w:ascii="Times New Roman" w:hAnsi="Times New Roman"/>
          <w:sz w:val="24"/>
          <w:szCs w:val="24"/>
        </w:rPr>
        <w:t>на открытый конкурс по отбору управляющей организации для управления многоквартирным домом</w:t>
      </w:r>
    </w:p>
    <w:p>
      <w:pPr>
        <w:pStyle w:val="ConsPlusNonformat1"/>
        <w:widowControl/>
        <w:ind w:left="5245" w:hanging="0"/>
        <w:rPr>
          <w:rFonts w:ascii="Times New Roman" w:hAnsi="Times New Roman" w:cs="Times New Roman"/>
          <w:sz w:val="24"/>
          <w:szCs w:val="24"/>
        </w:rPr>
      </w:pPr>
      <w:r>
        <w:rPr>
          <w:rFonts w:cs="Times New Roman" w:ascii="Times New Roman" w:hAnsi="Times New Roman"/>
          <w:sz w:val="24"/>
          <w:szCs w:val="24"/>
        </w:rPr>
      </w:r>
    </w:p>
    <w:p>
      <w:pPr>
        <w:pStyle w:val="ConsPlusNonformat1"/>
        <w:ind w:left="5245" w:hanging="0"/>
        <w:rPr>
          <w:rFonts w:ascii="Times New Roman" w:hAnsi="Times New Roman" w:cs="Times New Roman"/>
          <w:sz w:val="24"/>
          <w:szCs w:val="24"/>
        </w:rPr>
      </w:pPr>
      <w:r>
        <w:rPr>
          <w:rFonts w:cs="Times New Roman" w:ascii="Times New Roman" w:hAnsi="Times New Roman"/>
          <w:sz w:val="24"/>
          <w:szCs w:val="24"/>
        </w:rPr>
        <w:t xml:space="preserve">УТВЕРЖДАЮ              </w:t>
      </w:r>
    </w:p>
    <w:p>
      <w:pPr>
        <w:pStyle w:val="ConsPlusNonformat1"/>
        <w:ind w:left="5245" w:hanging="0"/>
        <w:rPr>
          <w:rFonts w:ascii="Times New Roman" w:hAnsi="Times New Roman" w:cs="Times New Roman"/>
          <w:sz w:val="24"/>
          <w:szCs w:val="24"/>
        </w:rPr>
      </w:pPr>
      <w:r>
        <w:rPr>
          <w:rFonts w:cs="Times New Roman" w:ascii="Times New Roman" w:hAnsi="Times New Roman"/>
          <w:sz w:val="24"/>
          <w:szCs w:val="24"/>
        </w:rPr>
        <w:t>Председатель – глава администрации сельского поселения Верхнее Санчелеево</w:t>
      </w:r>
    </w:p>
    <w:p>
      <w:pPr>
        <w:pStyle w:val="Normal"/>
        <w:ind w:left="5245" w:hanging="0"/>
        <w:rPr>
          <w:rFonts w:ascii="Times New Roman" w:hAnsi="Times New Roman" w:cs="Times New Roman"/>
        </w:rPr>
      </w:pPr>
      <w:r>
        <w:rPr>
          <w:rFonts w:cs="Times New Roman" w:ascii="Times New Roman" w:hAnsi="Times New Roman"/>
        </w:rPr>
      </w:r>
    </w:p>
    <w:p>
      <w:pPr>
        <w:pStyle w:val="Normal"/>
        <w:ind w:left="5245" w:hanging="0"/>
        <w:rPr/>
      </w:pPr>
      <w:r>
        <w:rPr>
          <w:rFonts w:cs="Times New Roman" w:ascii="Times New Roman" w:hAnsi="Times New Roman"/>
        </w:rPr>
        <w:t>____________ П.В.Чапарин</w:t>
      </w:r>
    </w:p>
    <w:p>
      <w:pPr>
        <w:pStyle w:val="Normal"/>
        <w:suppressAutoHyphens w:val="true"/>
        <w:ind w:left="5245" w:hanging="0"/>
        <w:rPr/>
      </w:pPr>
      <w:r>
        <w:rPr>
          <w:rFonts w:cs="Times New Roman" w:ascii="Times New Roman" w:hAnsi="Times New Roman"/>
          <w:b/>
          <w:lang w:eastAsia="en-US"/>
        </w:rPr>
        <w:t xml:space="preserve">                                                                                                            </w:t>
      </w:r>
      <w:r>
        <w:rPr>
          <w:rFonts w:cs="Times New Roman" w:ascii="Times New Roman" w:hAnsi="Times New Roman"/>
          <w:b/>
          <w:lang w:eastAsia="en-US"/>
        </w:rPr>
        <w:t xml:space="preserve">445138 </w:t>
      </w:r>
      <w:r>
        <w:rPr>
          <w:rFonts w:cs="Times New Roman" w:ascii="Times New Roman" w:hAnsi="Times New Roman"/>
          <w:kern w:val="2"/>
        </w:rPr>
        <w:t xml:space="preserve"> Самарская область, </w:t>
      </w:r>
    </w:p>
    <w:p>
      <w:pPr>
        <w:pStyle w:val="Normal"/>
        <w:suppressAutoHyphens w:val="true"/>
        <w:ind w:left="5245" w:hanging="0"/>
        <w:rPr>
          <w:rFonts w:ascii="Times New Roman" w:hAnsi="Times New Roman" w:cs="Times New Roman"/>
          <w:kern w:val="2"/>
        </w:rPr>
      </w:pPr>
      <w:r>
        <w:rPr>
          <w:rFonts w:cs="Times New Roman" w:ascii="Times New Roman" w:hAnsi="Times New Roman"/>
          <w:kern w:val="2"/>
        </w:rPr>
        <w:t xml:space="preserve">                                                                                                            </w:t>
      </w:r>
      <w:r>
        <w:rPr>
          <w:rFonts w:cs="Times New Roman" w:ascii="Times New Roman" w:hAnsi="Times New Roman"/>
          <w:kern w:val="2"/>
        </w:rPr>
        <w:t xml:space="preserve">Ставропольский район,  </w:t>
      </w:r>
    </w:p>
    <w:p>
      <w:pPr>
        <w:pStyle w:val="Normal"/>
        <w:ind w:left="5245" w:hanging="0"/>
        <w:rPr/>
      </w:pPr>
      <w:r>
        <w:rPr>
          <w:rFonts w:cs="Times New Roman" w:ascii="Times New Roman" w:hAnsi="Times New Roman"/>
          <w:kern w:val="2"/>
        </w:rPr>
        <w:t>с.п. Верхнее Санчелеево , ул. Кооперативная, 4</w:t>
      </w:r>
    </w:p>
    <w:p>
      <w:pPr>
        <w:pStyle w:val="Normal"/>
        <w:ind w:left="5245" w:hanging="0"/>
        <w:rPr/>
      </w:pPr>
      <w:r>
        <w:rPr>
          <w:rFonts w:eastAsia="Arial" w:cs="Times New Roman" w:ascii="Times New Roman" w:hAnsi="Times New Roman"/>
          <w:lang w:eastAsia="ar-SA"/>
        </w:rPr>
        <w:t xml:space="preserve"> </w:t>
      </w:r>
      <w:r>
        <w:rPr>
          <w:rFonts w:eastAsia="Arial" w:cs="Times New Roman" w:ascii="Times New Roman" w:hAnsi="Times New Roman"/>
          <w:lang w:eastAsia="ar-SA"/>
        </w:rPr>
        <w:t>тел. 8(8482) 23-35-42</w:t>
      </w:r>
    </w:p>
    <w:p>
      <w:pPr>
        <w:pStyle w:val="Normal"/>
        <w:ind w:left="5245" w:hanging="0"/>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      »   202   года</w:t>
      </w:r>
    </w:p>
    <w:p>
      <w:pPr>
        <w:pStyle w:val="ConsPlusNonformat1"/>
        <w:ind w:left="6521" w:hanging="0"/>
        <w:jc w:val="both"/>
        <w:rPr>
          <w:rFonts w:ascii="Times New Roman" w:hAnsi="Times New Roman" w:cs="Times New Roman"/>
          <w:sz w:val="24"/>
          <w:szCs w:val="24"/>
        </w:rPr>
      </w:pPr>
      <w:r>
        <w:rPr>
          <w:rFonts w:cs="Times New Roman" w:ascii="Times New Roman" w:hAnsi="Times New Roman"/>
          <w:sz w:val="24"/>
          <w:szCs w:val="24"/>
        </w:rPr>
      </w:r>
    </w:p>
    <w:p>
      <w:pPr>
        <w:pStyle w:val="ConsPlusNonformat1"/>
        <w:tabs>
          <w:tab w:val="clear" w:pos="709"/>
          <w:tab w:val="left" w:pos="705" w:leader="none"/>
          <w:tab w:val="left" w:pos="855" w:leader="none"/>
          <w:tab w:val="center" w:pos="4677" w:leader="none"/>
          <w:tab w:val="right" w:pos="10205" w:leader="none"/>
        </w:tabs>
        <w:rPr>
          <w:rFonts w:ascii="Times New Roman" w:hAnsi="Times New Roman" w:cs="Times New Roman"/>
          <w:sz w:val="24"/>
          <w:szCs w:val="24"/>
        </w:rPr>
      </w:pPr>
      <w:r>
        <w:rPr>
          <w:rFonts w:cs="Times New Roman" w:ascii="Times New Roman" w:hAnsi="Times New Roman"/>
          <w:sz w:val="24"/>
          <w:szCs w:val="24"/>
        </w:rPr>
        <w:tab/>
        <w:tab/>
        <w:tab/>
        <w:t>АКТ</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о состоянии общего имущества собственников помещений в многоквартирном доме,</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являющегося объектом конкурса</w:t>
      </w:r>
    </w:p>
    <w:p>
      <w:pPr>
        <w:pStyle w:val="ConsPlusNonformat1"/>
        <w:tabs>
          <w:tab w:val="clear" w:pos="709"/>
          <w:tab w:val="center" w:pos="4677" w:leader="none"/>
        </w:tabs>
        <w:rPr>
          <w:rFonts w:ascii="Times New Roman" w:hAnsi="Times New Roman" w:cs="Times New Roman"/>
          <w:sz w:val="24"/>
          <w:szCs w:val="24"/>
        </w:rPr>
      </w:pPr>
      <w:r>
        <w:rPr>
          <w:rFonts w:cs="Times New Roman" w:ascii="Times New Roman" w:hAnsi="Times New Roman"/>
          <w:sz w:val="24"/>
          <w:szCs w:val="24"/>
        </w:rPr>
        <w:tab/>
        <w:t>I. Общие сведения о многоквартирном доме</w:t>
      </w:r>
    </w:p>
    <w:p>
      <w:pPr>
        <w:pStyle w:val="ListParagraph"/>
        <w:tabs>
          <w:tab w:val="clear" w:pos="709"/>
          <w:tab w:val="left" w:pos="0" w:leader="none"/>
        </w:tabs>
        <w:suppressAutoHyphens w:val="true"/>
        <w:ind w:left="0" w:hanging="0"/>
        <w:jc w:val="both"/>
        <w:rPr/>
      </w:pPr>
      <w:r>
        <w:rPr>
          <w:rFonts w:cs="Times New Roman" w:ascii="Times New Roman" w:hAnsi="Times New Roman"/>
        </w:rPr>
        <w:t xml:space="preserve">1. Адрес многоквартирного дома: Самарская область, сельское поселение Верхнее Санчелеево, село Верхнее Санчелеево ул. Макарова № 55, село Лопатино улица  Полевая № 1,  ул. Полевая № 2, </w:t>
      </w:r>
    </w:p>
    <w:p>
      <w:pPr>
        <w:pStyle w:val="Normal"/>
        <w:tabs>
          <w:tab w:val="clear" w:pos="709"/>
          <w:tab w:val="left" w:pos="993" w:leader="none"/>
          <w:tab w:val="left" w:pos="1701" w:leader="none"/>
        </w:tabs>
        <w:suppressAutoHyphens w:val="true"/>
        <w:jc w:val="both"/>
        <w:rPr/>
      </w:pPr>
      <w:r>
        <w:rPr>
          <w:rFonts w:cs="Times New Roman" w:ascii="Times New Roman" w:hAnsi="Times New Roman"/>
        </w:rPr>
        <w:t xml:space="preserve">2. Кадастровый номер многоквартирного дома (при его наличии) </w:t>
      </w:r>
      <w:r>
        <w:rPr>
          <w:rFonts w:cs="Times New Roman" w:ascii="Times New Roman" w:hAnsi="Times New Roman"/>
          <w:kern w:val="2"/>
        </w:rPr>
        <w:t>:  63:32:0504010:84; 63:32:0501003:167; 63:32:0501004:5065</w:t>
      </w:r>
      <w:r>
        <w:rPr>
          <w:rFonts w:cs="Times New Roman" w:ascii="Times New Roman" w:hAnsi="Times New Roman"/>
        </w:rPr>
        <w:t>. Серия, тип постройки смешанный</w:t>
      </w:r>
      <w:r>
        <w:rPr>
          <w:rFonts w:cs="Times New Roman" w:ascii="Times New Roman" w:hAnsi="Times New Roman"/>
          <w:u w:val="single"/>
        </w:rPr>
        <w:t xml:space="preserve"> </w:t>
      </w:r>
    </w:p>
    <w:p>
      <w:pPr>
        <w:pStyle w:val="ConsPlusNonformat1"/>
        <w:jc w:val="both"/>
        <w:rPr/>
      </w:pPr>
      <w:r>
        <w:rPr>
          <w:rFonts w:cs="Times New Roman" w:ascii="Times New Roman" w:hAnsi="Times New Roman"/>
          <w:sz w:val="24"/>
          <w:szCs w:val="24"/>
        </w:rPr>
        <w:t xml:space="preserve">4. Год постройки с </w:t>
      </w:r>
      <w:r>
        <w:rPr>
          <w:rFonts w:cs="Times New Roman" w:ascii="Times New Roman" w:hAnsi="Times New Roman"/>
          <w:sz w:val="24"/>
          <w:szCs w:val="24"/>
          <w:u w:val="single"/>
        </w:rPr>
        <w:t>1966 по 1970 г.</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5. Степень износа по данным государственного технического учета </w:t>
      </w:r>
      <w:r>
        <w:rPr>
          <w:rFonts w:cs="Times New Roman" w:ascii="Times New Roman" w:hAnsi="Times New Roman"/>
          <w:sz w:val="24"/>
          <w:szCs w:val="24"/>
          <w:u w:val="single"/>
        </w:rPr>
        <w:t xml:space="preserve">нет данных      </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6. Степень фактического износа </w:t>
      </w:r>
      <w:r>
        <w:rPr>
          <w:rFonts w:cs="Times New Roman" w:ascii="Times New Roman" w:hAnsi="Times New Roman"/>
          <w:sz w:val="24"/>
          <w:szCs w:val="24"/>
          <w:u w:val="single"/>
        </w:rPr>
        <w:t xml:space="preserve">нет данных     </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7. Год последнего капитального ремонта __________</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8. Реквизиты правового акта о признании многоквартирного дома аварийным и подлежащим сносу </w:t>
      </w:r>
      <w:r>
        <w:rPr>
          <w:rFonts w:cs="Times New Roman" w:ascii="Times New Roman" w:hAnsi="Times New Roman"/>
          <w:sz w:val="24"/>
          <w:szCs w:val="24"/>
          <w:u w:val="single"/>
        </w:rPr>
        <w:t>нет данных</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9. Количество этажей   </w:t>
      </w:r>
      <w:r>
        <w:rPr>
          <w:rFonts w:cs="Times New Roman" w:ascii="Times New Roman" w:hAnsi="Times New Roman"/>
          <w:sz w:val="24"/>
          <w:szCs w:val="24"/>
          <w:u w:val="single"/>
        </w:rPr>
        <w:t>2</w:t>
      </w:r>
    </w:p>
    <w:p>
      <w:pPr>
        <w:pStyle w:val="ConsPlusNonformat1"/>
        <w:jc w:val="both"/>
        <w:rPr>
          <w:rFonts w:ascii="Times New Roman" w:hAnsi="Times New Roman" w:cs="Times New Roman"/>
          <w:sz w:val="24"/>
          <w:szCs w:val="24"/>
          <w:u w:val="single"/>
        </w:rPr>
      </w:pPr>
      <w:r>
        <w:rPr>
          <w:rFonts w:cs="Times New Roman" w:ascii="Times New Roman" w:hAnsi="Times New Roman"/>
          <w:sz w:val="24"/>
          <w:szCs w:val="24"/>
        </w:rPr>
        <w:t xml:space="preserve">10. Наличие подвала </w:t>
      </w:r>
      <w:r>
        <w:rPr>
          <w:rFonts w:cs="Times New Roman" w:ascii="Times New Roman" w:hAnsi="Times New Roman"/>
          <w:sz w:val="24"/>
          <w:szCs w:val="24"/>
          <w:u w:val="single"/>
        </w:rPr>
        <w:t>имеется</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11. Наличие цокольного этажа </w:t>
      </w:r>
      <w:r>
        <w:rPr>
          <w:rFonts w:cs="Times New Roman" w:ascii="Times New Roman" w:hAnsi="Times New Roman"/>
          <w:sz w:val="24"/>
          <w:szCs w:val="24"/>
          <w:u w:val="single"/>
        </w:rPr>
        <w:t>нет</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12. Наличие мансарды </w:t>
      </w:r>
      <w:r>
        <w:rPr>
          <w:rFonts w:cs="Times New Roman" w:ascii="Times New Roman" w:hAnsi="Times New Roman"/>
          <w:sz w:val="24"/>
          <w:szCs w:val="24"/>
          <w:u w:val="single"/>
        </w:rPr>
        <w:t>нет</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13. Наличие мезонина________нет</w:t>
      </w:r>
    </w:p>
    <w:p>
      <w:pPr>
        <w:pStyle w:val="ConsPlusNonformat1"/>
        <w:jc w:val="both"/>
        <w:rPr/>
      </w:pPr>
      <w:r>
        <w:rPr>
          <w:rFonts w:cs="Times New Roman" w:ascii="Times New Roman" w:hAnsi="Times New Roman"/>
          <w:sz w:val="24"/>
          <w:szCs w:val="24"/>
        </w:rPr>
        <w:t xml:space="preserve">14. Количество квартир </w:t>
      </w:r>
      <w:r>
        <w:rPr>
          <w:rFonts w:cs="Times New Roman" w:ascii="Times New Roman" w:hAnsi="Times New Roman"/>
          <w:sz w:val="24"/>
          <w:szCs w:val="24"/>
          <w:u w:val="single"/>
        </w:rPr>
        <w:t>40</w:t>
      </w:r>
      <w:r>
        <w:rPr>
          <w:rFonts w:cs="Times New Roman" w:ascii="Times New Roman" w:hAnsi="Times New Roman"/>
          <w:sz w:val="24"/>
          <w:szCs w:val="24"/>
        </w:rPr>
        <w:t>___</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15. Количество нежилых помещений, не входящих в состав общего имущества __</w:t>
      </w:r>
      <w:r>
        <w:rPr>
          <w:rFonts w:cs="Times New Roman" w:ascii="Times New Roman" w:hAnsi="Times New Roman"/>
          <w:sz w:val="24"/>
          <w:szCs w:val="24"/>
          <w:u w:val="single"/>
        </w:rPr>
        <w:t>_нет</w:t>
      </w:r>
      <w:r>
        <w:rPr>
          <w:rFonts w:cs="Times New Roman" w:ascii="Times New Roman" w:hAnsi="Times New Roman"/>
          <w:sz w:val="24"/>
          <w:szCs w:val="24"/>
        </w:rPr>
        <w:t>__________</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Pr>
          <w:rFonts w:cs="Times New Roman" w:ascii="Times New Roman" w:hAnsi="Times New Roman"/>
          <w:sz w:val="24"/>
          <w:szCs w:val="24"/>
          <w:u w:val="single"/>
        </w:rPr>
        <w:t>_____нет_____</w:t>
      </w:r>
    </w:p>
    <w:p>
      <w:pPr>
        <w:pStyle w:val="ConsPlusNonformat1"/>
        <w:ind w:left="-3" w:hanging="0"/>
        <w:jc w:val="both"/>
        <w:rPr>
          <w:rFonts w:ascii="Times New Roman" w:hAnsi="Times New Roman" w:cs="Times New Roman"/>
          <w:sz w:val="24"/>
          <w:szCs w:val="24"/>
        </w:rPr>
      </w:pPr>
      <w:r>
        <w:rPr>
          <w:rFonts w:cs="Times New Roman" w:ascii="Times New Roman" w:hAnsi="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Pr>
          <w:rFonts w:cs="Times New Roman" w:ascii="Times New Roman" w:hAnsi="Times New Roman"/>
          <w:sz w:val="24"/>
          <w:szCs w:val="24"/>
          <w:u w:val="single"/>
        </w:rPr>
        <w:t>нет_________</w:t>
      </w:r>
    </w:p>
    <w:p>
      <w:pPr>
        <w:pStyle w:val="ConsPlusNonformat1"/>
        <w:ind w:left="-3" w:hanging="0"/>
        <w:jc w:val="both"/>
        <w:rPr>
          <w:rFonts w:ascii="Times New Roman" w:hAnsi="Times New Roman" w:cs="Times New Roman"/>
          <w:sz w:val="24"/>
          <w:szCs w:val="24"/>
          <w:u w:val="single"/>
        </w:rPr>
      </w:pPr>
      <w:r>
        <w:rPr>
          <w:rFonts w:cs="Times New Roman" w:ascii="Times New Roman" w:hAnsi="Times New Roman"/>
          <w:sz w:val="24"/>
          <w:szCs w:val="24"/>
        </w:rPr>
        <w:t xml:space="preserve">18. Строительный объем   </w:t>
      </w:r>
    </w:p>
    <w:p>
      <w:pPr>
        <w:pStyle w:val="ConsPlusNonformat1"/>
        <w:ind w:left="-3" w:hanging="0"/>
        <w:jc w:val="both"/>
        <w:rPr>
          <w:rFonts w:ascii="Times New Roman" w:hAnsi="Times New Roman" w:cs="Times New Roman"/>
          <w:sz w:val="24"/>
          <w:szCs w:val="24"/>
        </w:rPr>
      </w:pPr>
      <w:r>
        <w:rPr>
          <w:rFonts w:cs="Times New Roman" w:ascii="Times New Roman" w:hAnsi="Times New Roman"/>
          <w:sz w:val="24"/>
          <w:szCs w:val="24"/>
          <w:u w:val="single"/>
        </w:rPr>
        <w:t>19. Площадь:</w:t>
      </w:r>
    </w:p>
    <w:p>
      <w:pPr>
        <w:pStyle w:val="Normal"/>
        <w:tabs>
          <w:tab w:val="clear" w:pos="709"/>
          <w:tab w:val="center" w:pos="2410" w:leader="none"/>
          <w:tab w:val="left" w:pos="3828" w:leader="none"/>
        </w:tabs>
        <w:suppressAutoHyphens w:val="true"/>
        <w:jc w:val="both"/>
        <w:rPr/>
      </w:pPr>
      <w:r>
        <w:rPr>
          <w:rFonts w:cs="Times New Roman" w:ascii="Times New Roman" w:hAnsi="Times New Roman"/>
        </w:rPr>
        <w:t>а) многоквартирного дома с лоджиями, балконами, шкафами, коридорами и лестничными клетками- 2032</w:t>
      </w:r>
      <w:r>
        <w:rPr>
          <w:rFonts w:cs="Times New Roman" w:ascii="Times New Roman" w:hAnsi="Times New Roman"/>
          <w:kern w:val="2"/>
        </w:rPr>
        <w:t xml:space="preserve">   кв. м</w:t>
      </w:r>
    </w:p>
    <w:p>
      <w:pPr>
        <w:pStyle w:val="ConsPlusNonformat1"/>
        <w:ind w:left="27" w:hanging="14"/>
        <w:jc w:val="both"/>
        <w:rPr>
          <w:rFonts w:ascii="Times New Roman" w:hAnsi="Times New Roman" w:cs="Times New Roman"/>
          <w:sz w:val="24"/>
          <w:szCs w:val="24"/>
        </w:rPr>
      </w:pPr>
      <w:r>
        <w:rPr>
          <w:rFonts w:cs="Times New Roman" w:ascii="Times New Roman" w:hAnsi="Times New Roman"/>
          <w:sz w:val="24"/>
          <w:szCs w:val="24"/>
        </w:rPr>
        <w:t xml:space="preserve">кв.м </w:t>
      </w:r>
    </w:p>
    <w:p>
      <w:pPr>
        <w:pStyle w:val="ConsPlusNonformat1"/>
        <w:ind w:left="27" w:hanging="14"/>
        <w:jc w:val="both"/>
        <w:rPr/>
      </w:pPr>
      <w:r>
        <w:rPr>
          <w:rFonts w:cs="Times New Roman" w:ascii="Times New Roman" w:hAnsi="Times New Roman"/>
          <w:sz w:val="24"/>
          <w:szCs w:val="24"/>
        </w:rPr>
        <w:t>б) жилых помещений (общая площадь квартир)  - 1251,кв.м</w:t>
      </w:r>
    </w:p>
    <w:p>
      <w:pPr>
        <w:pStyle w:val="ConsPlusNonformat1"/>
        <w:ind w:left="27" w:hanging="14"/>
        <w:jc w:val="both"/>
        <w:rPr>
          <w:rFonts w:ascii="Times New Roman" w:hAnsi="Times New Roman" w:cs="Times New Roman"/>
          <w:sz w:val="24"/>
          <w:szCs w:val="24"/>
        </w:rPr>
      </w:pPr>
      <w:r>
        <w:rPr>
          <w:rFonts w:cs="Times New Roman" w:ascii="Times New Roman" w:hAnsi="Times New Roman"/>
          <w:sz w:val="24"/>
          <w:szCs w:val="24"/>
        </w:rPr>
        <w:t xml:space="preserve">в) нежилых помещений (общая площадь нежилых помещений, не входящих в состав общего имущества в многоквартирном доме) </w:t>
        <w:softHyphen/>
        <w:softHyphen/>
        <w:t>_</w:t>
      </w:r>
      <w:r>
        <w:rPr>
          <w:rFonts w:cs="Times New Roman" w:ascii="Times New Roman" w:hAnsi="Times New Roman"/>
          <w:sz w:val="24"/>
          <w:szCs w:val="24"/>
          <w:u w:val="single"/>
        </w:rPr>
        <w:t>0__</w:t>
      </w:r>
      <w:r>
        <w:rPr>
          <w:rFonts w:cs="Times New Roman" w:ascii="Times New Roman" w:hAnsi="Times New Roman"/>
          <w:sz w:val="24"/>
          <w:szCs w:val="24"/>
        </w:rPr>
        <w:t xml:space="preserve"> кв.м</w:t>
      </w:r>
    </w:p>
    <w:p>
      <w:pPr>
        <w:pStyle w:val="ConsPlusNonformat1"/>
        <w:ind w:left="27" w:hanging="14"/>
        <w:jc w:val="both"/>
        <w:rPr>
          <w:rFonts w:ascii="Times New Roman" w:hAnsi="Times New Roman" w:cs="Times New Roman"/>
          <w:sz w:val="24"/>
          <w:szCs w:val="24"/>
        </w:rPr>
      </w:pPr>
      <w:r>
        <w:rPr>
          <w:rFonts w:cs="Times New Roman" w:ascii="Times New Roman" w:hAnsi="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Pr>
          <w:rFonts w:cs="Times New Roman" w:ascii="Times New Roman" w:hAnsi="Times New Roman"/>
          <w:sz w:val="24"/>
          <w:szCs w:val="24"/>
          <w:u w:val="single"/>
        </w:rPr>
        <w:t>_0___</w:t>
      </w:r>
      <w:r>
        <w:rPr>
          <w:rFonts w:cs="Times New Roman" w:ascii="Times New Roman" w:hAnsi="Times New Roman"/>
          <w:sz w:val="24"/>
          <w:szCs w:val="24"/>
        </w:rPr>
        <w:t xml:space="preserve"> кв.м</w:t>
      </w:r>
    </w:p>
    <w:p>
      <w:pPr>
        <w:pStyle w:val="ConsPlusNonformat1"/>
        <w:ind w:left="27" w:hanging="14"/>
        <w:jc w:val="both"/>
        <w:rPr>
          <w:rFonts w:ascii="Times New Roman" w:hAnsi="Times New Roman" w:cs="Times New Roman"/>
          <w:sz w:val="24"/>
          <w:szCs w:val="24"/>
        </w:rPr>
      </w:pPr>
      <w:r>
        <w:rPr>
          <w:rFonts w:cs="Times New Roman" w:ascii="Times New Roman" w:hAnsi="Times New Roman"/>
          <w:sz w:val="24"/>
          <w:szCs w:val="24"/>
        </w:rPr>
        <w:t>20. Количество лестниц 22 шт.</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21. Уборочная площадь лестниц (включая межквартирные лестничные площадки) </w:t>
      </w:r>
      <w:r>
        <w:rPr>
          <w:rFonts w:cs="Times New Roman" w:ascii="Times New Roman" w:hAnsi="Times New Roman"/>
          <w:sz w:val="24"/>
          <w:szCs w:val="24"/>
          <w:u w:val="single"/>
        </w:rPr>
        <w:t xml:space="preserve"> 150</w:t>
      </w:r>
      <w:r>
        <w:rPr>
          <w:rFonts w:cs="Times New Roman" w:ascii="Times New Roman" w:hAnsi="Times New Roman"/>
          <w:sz w:val="24"/>
          <w:szCs w:val="24"/>
        </w:rPr>
        <w:t xml:space="preserve">      кв.м.</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22. Уборочная площадь общих коридоров и мест общего пользования </w:t>
      </w:r>
      <w:r>
        <w:rPr>
          <w:rFonts w:cs="Times New Roman" w:ascii="Times New Roman" w:hAnsi="Times New Roman"/>
          <w:sz w:val="24"/>
          <w:szCs w:val="24"/>
          <w:u w:val="single"/>
        </w:rPr>
        <w:t>_150</w:t>
      </w:r>
      <w:r>
        <w:rPr>
          <w:rFonts w:cs="Times New Roman" w:ascii="Times New Roman" w:hAnsi="Times New Roman"/>
          <w:sz w:val="24"/>
          <w:szCs w:val="24"/>
        </w:rPr>
        <w:t xml:space="preserve"> кв.м</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23. Уборочная площадь других помещений общего пользования (включая технические этажи, чердаки, технические подвалы) ___ кв. м</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24. Площадь земельного участка, входящего в состав общего имущества многоквартирного дома   </w:t>
      </w:r>
      <w:r>
        <w:rPr>
          <w:rFonts w:cs="Times New Roman" w:ascii="Times New Roman" w:hAnsi="Times New Roman"/>
          <w:sz w:val="24"/>
          <w:szCs w:val="24"/>
          <w:u w:val="single"/>
        </w:rPr>
        <w:t xml:space="preserve"> нет</w:t>
      </w:r>
      <w:r>
        <w:rPr>
          <w:rFonts w:cs="Times New Roman" w:ascii="Times New Roman" w:hAnsi="Times New Roman"/>
          <w:sz w:val="24"/>
          <w:szCs w:val="24"/>
        </w:rPr>
        <w:t xml:space="preserve">   кв.м.</w:t>
      </w:r>
    </w:p>
    <w:p>
      <w:pPr>
        <w:pStyle w:val="ConsPlusNonformat1"/>
        <w:jc w:val="both"/>
        <w:rPr>
          <w:rFonts w:ascii="Times New Roman" w:hAnsi="Times New Roman" w:cs="Times New Roman"/>
          <w:sz w:val="24"/>
          <w:szCs w:val="24"/>
          <w:u w:val="single"/>
        </w:rPr>
      </w:pPr>
      <w:r>
        <w:rPr>
          <w:rFonts w:cs="Times New Roman" w:ascii="Times New Roman" w:hAnsi="Times New Roman"/>
          <w:sz w:val="24"/>
          <w:szCs w:val="24"/>
        </w:rPr>
        <w:t>25. Кадастровый номер земельного участка (при его наличии</w:t>
      </w:r>
      <w:r>
        <w:rPr>
          <w:rFonts w:cs="Times New Roman" w:ascii="Times New Roman" w:hAnsi="Times New Roman"/>
          <w:sz w:val="24"/>
          <w:szCs w:val="24"/>
          <w:u w:val="single"/>
        </w:rPr>
        <w:t>)   нет</w:t>
      </w:r>
      <w:r>
        <w:br w:type="page"/>
      </w:r>
    </w:p>
    <w:p>
      <w:pPr>
        <w:pStyle w:val="ConsPlusNonformat1"/>
        <w:jc w:val="both"/>
        <w:rPr>
          <w:rFonts w:ascii="Times New Roman" w:hAnsi="Times New Roman" w:cs="Times New Roman"/>
          <w:sz w:val="24"/>
          <w:szCs w:val="24"/>
        </w:rPr>
      </w:pPr>
      <w:r>
        <w:rPr>
          <w:rFonts w:cs="Times New Roman" w:ascii="Times New Roman" w:hAnsi="Times New Roman"/>
          <w:sz w:val="24"/>
          <w:szCs w:val="24"/>
        </w:rPr>
        <w:t>II. Техническое состояние многоквартирного дома, включая пристройки</w:t>
      </w:r>
    </w:p>
    <w:p>
      <w:pPr>
        <w:pStyle w:val="Standard"/>
        <w:jc w:val="both"/>
        <w:rPr>
          <w:rFonts w:ascii="Times New Roman" w:hAnsi="Times New Roman" w:cs="Times New Roman"/>
          <w:sz w:val="24"/>
        </w:rPr>
      </w:pPr>
      <w:r>
        <w:rPr>
          <w:rFonts w:cs="Times New Roman" w:ascii="Times New Roman" w:hAnsi="Times New Roman"/>
          <w:sz w:val="24"/>
        </w:rPr>
      </w:r>
    </w:p>
    <w:tbl>
      <w:tblPr>
        <w:tblW w:w="10013" w:type="dxa"/>
        <w:jc w:val="left"/>
        <w:tblInd w:w="-6" w:type="dxa"/>
        <w:tblBorders>
          <w:top w:val="single" w:sz="2" w:space="0" w:color="000000"/>
          <w:left w:val="single" w:sz="2" w:space="0" w:color="000000"/>
          <w:bottom w:val="single" w:sz="2" w:space="0" w:color="000000"/>
          <w:insideH w:val="single" w:sz="2" w:space="0" w:color="000000"/>
        </w:tblBorders>
        <w:tblCellMar>
          <w:top w:w="0" w:type="dxa"/>
          <w:left w:w="10" w:type="dxa"/>
          <w:bottom w:w="0" w:type="dxa"/>
          <w:right w:w="10" w:type="dxa"/>
        </w:tblCellMar>
        <w:tblLook w:firstRow="1" w:noVBand="1" w:lastRow="0" w:firstColumn="1" w:lastColumn="0" w:noHBand="0" w:val="04a0"/>
      </w:tblPr>
      <w:tblGrid>
        <w:gridCol w:w="4754"/>
        <w:gridCol w:w="2564"/>
        <w:gridCol w:w="2695"/>
      </w:tblGrid>
      <w:tr>
        <w:trPr/>
        <w:tc>
          <w:tcPr>
            <w:tcW w:w="4754" w:type="dxa"/>
            <w:tcBorders>
              <w:top w:val="single" w:sz="2" w:space="0" w:color="000000"/>
              <w:left w:val="single" w:sz="2" w:space="0" w:color="000000"/>
              <w:bottom w:val="single" w:sz="2" w:space="0" w:color="000000"/>
              <w:insideH w:val="single" w:sz="2" w:space="0" w:color="000000"/>
            </w:tcBorders>
            <w:shd w:fill="auto" w:val="clear"/>
          </w:tcPr>
          <w:p>
            <w:pPr>
              <w:pStyle w:val="Style39"/>
              <w:spacing w:lineRule="auto" w:line="276"/>
              <w:jc w:val="center"/>
              <w:rPr>
                <w:sz w:val="24"/>
                <w:lang w:eastAsia="en-US"/>
              </w:rPr>
            </w:pPr>
            <w:r>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insideH w:val="single" w:sz="2" w:space="0" w:color="000000"/>
            </w:tcBorders>
            <w:shd w:fill="auto" w:val="clear"/>
          </w:tcPr>
          <w:p>
            <w:pPr>
              <w:pStyle w:val="Style39"/>
              <w:spacing w:lineRule="auto" w:line="276"/>
              <w:jc w:val="center"/>
              <w:rPr>
                <w:sz w:val="24"/>
                <w:lang w:eastAsia="en-US"/>
              </w:rPr>
            </w:pPr>
            <w:r>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Style39"/>
              <w:spacing w:lineRule="auto" w:line="276"/>
              <w:jc w:val="center"/>
              <w:rPr>
                <w:rFonts w:eastAsia="Courier New"/>
                <w:sz w:val="24"/>
                <w:lang w:eastAsia="en-US"/>
              </w:rPr>
            </w:pPr>
            <w:r>
              <w:rPr>
                <w:sz w:val="24"/>
                <w:lang w:eastAsia="en-US"/>
              </w:rPr>
              <w:t>Техническоесостояниеэлементовобщегоимуществамногоквартирногодома</w:t>
            </w:r>
          </w:p>
        </w:tc>
      </w:tr>
      <w:tr>
        <w:trPr>
          <w:trHeight w:val="431" w:hRule="atLeast"/>
        </w:trPr>
        <w:tc>
          <w:tcPr>
            <w:tcW w:w="4754" w:type="dxa"/>
            <w:tcBorders>
              <w:top w:val="single" w:sz="4" w:space="0" w:color="000000"/>
              <w:left w:val="single" w:sz="2" w:space="0" w:color="000000"/>
              <w:bottom w:val="single" w:sz="4" w:space="0" w:color="000000"/>
              <w:insideH w:val="single" w:sz="4"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1. Фундамент</w:t>
            </w:r>
          </w:p>
          <w:p>
            <w:pPr>
              <w:pStyle w:val="ConsPlusCell"/>
              <w:spacing w:lineRule="auto" w:line="276"/>
              <w:jc w:val="both"/>
              <w:rPr>
                <w:rFonts w:ascii="Times New Roman" w:hAnsi="Times New Roman" w:cs="Times New Roman"/>
                <w:sz w:val="24"/>
                <w:szCs w:val="24"/>
              </w:rPr>
            </w:pPr>
            <w:r>
              <w:rPr>
                <w:rFonts w:cs="Times New Roman" w:ascii="Times New Roman" w:hAnsi="Times New Roman"/>
                <w:sz w:val="24"/>
                <w:szCs w:val="24"/>
              </w:rPr>
            </w:r>
          </w:p>
        </w:tc>
        <w:tc>
          <w:tcPr>
            <w:tcW w:w="2564" w:type="dxa"/>
            <w:tcBorders>
              <w:top w:val="single" w:sz="4" w:space="0" w:color="000000"/>
              <w:left w:val="single" w:sz="2" w:space="0" w:color="000000"/>
              <w:bottom w:val="single" w:sz="4" w:space="0" w:color="000000"/>
              <w:insideH w:val="single" w:sz="4" w:space="0" w:color="000000"/>
            </w:tcBorders>
            <w:shd w:fill="auto" w:val="clear"/>
          </w:tcPr>
          <w:p>
            <w:pPr>
              <w:pStyle w:val="Style39"/>
              <w:spacing w:lineRule="auto" w:line="276"/>
              <w:jc w:val="center"/>
              <w:rPr>
                <w:rFonts w:eastAsia="Lucida Sans Unicode"/>
                <w:sz w:val="24"/>
                <w:lang w:eastAsia="hi-IN" w:bidi="hi-IN"/>
              </w:rPr>
            </w:pPr>
            <w:r>
              <w:rPr>
                <w:sz w:val="24"/>
                <w:lang w:eastAsia="en-US"/>
              </w:rPr>
              <w:t>столбчатый</w:t>
            </w:r>
          </w:p>
        </w:tc>
        <w:tc>
          <w:tcPr>
            <w:tcW w:w="2695" w:type="dxa"/>
            <w:tcBorders>
              <w:top w:val="single" w:sz="4" w:space="0" w:color="000000"/>
              <w:left w:val="single" w:sz="2" w:space="0" w:color="000000"/>
              <w:bottom w:val="single" w:sz="4" w:space="0" w:color="000000"/>
              <w:right w:val="single" w:sz="2" w:space="0" w:color="000000"/>
              <w:insideH w:val="single" w:sz="4" w:space="0" w:color="000000"/>
              <w:insideV w:val="single" w:sz="2" w:space="0" w:color="000000"/>
            </w:tcBorders>
            <w:shd w:fill="auto" w:val="clear"/>
          </w:tcPr>
          <w:p>
            <w:pPr>
              <w:pStyle w:val="Style39"/>
              <w:spacing w:lineRule="auto" w:line="276"/>
              <w:jc w:val="center"/>
              <w:rPr>
                <w:sz w:val="24"/>
                <w:lang w:eastAsia="en-US"/>
              </w:rPr>
            </w:pPr>
            <w:r>
              <w:rPr>
                <w:sz w:val="24"/>
                <w:lang w:eastAsia="en-US"/>
              </w:rPr>
              <w:t>удовлетворительное</w:t>
            </w:r>
          </w:p>
        </w:tc>
      </w:tr>
      <w:tr>
        <w:trPr>
          <w:trHeight w:val="431" w:hRule="atLeast"/>
        </w:trPr>
        <w:tc>
          <w:tcPr>
            <w:tcW w:w="4754" w:type="dxa"/>
            <w:tcBorders>
              <w:top w:val="single" w:sz="4" w:space="0" w:color="000000"/>
              <w:left w:val="single" w:sz="2" w:space="0" w:color="000000"/>
              <w:bottom w:val="single" w:sz="4" w:space="0" w:color="000000"/>
              <w:insideH w:val="single" w:sz="4"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2. Наружные и</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внутренние капитальные стены</w:t>
            </w:r>
          </w:p>
        </w:tc>
        <w:tc>
          <w:tcPr>
            <w:tcW w:w="2564" w:type="dxa"/>
            <w:tcBorders>
              <w:top w:val="single" w:sz="4" w:space="0" w:color="000000"/>
              <w:left w:val="single" w:sz="2" w:space="0" w:color="000000"/>
              <w:bottom w:val="single" w:sz="4" w:space="0" w:color="000000"/>
              <w:insideH w:val="single" w:sz="4" w:space="0" w:color="000000"/>
            </w:tcBorders>
            <w:shd w:fill="auto" w:val="clear"/>
          </w:tcPr>
          <w:p>
            <w:pPr>
              <w:pStyle w:val="Style39"/>
              <w:spacing w:lineRule="auto" w:line="276"/>
              <w:jc w:val="center"/>
              <w:rPr>
                <w:sz w:val="24"/>
                <w:lang w:eastAsia="en-US"/>
              </w:rPr>
            </w:pPr>
            <w:r>
              <w:rPr>
                <w:sz w:val="24"/>
                <w:lang w:eastAsia="en-US"/>
              </w:rPr>
              <w:t>смешанный</w:t>
            </w:r>
          </w:p>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r>
          </w:p>
        </w:tc>
        <w:tc>
          <w:tcPr>
            <w:tcW w:w="2695" w:type="dxa"/>
            <w:tcBorders>
              <w:top w:val="single" w:sz="4" w:space="0" w:color="000000"/>
              <w:left w:val="single" w:sz="2" w:space="0" w:color="000000"/>
              <w:bottom w:val="single" w:sz="4" w:space="0" w:color="000000"/>
              <w:right w:val="single" w:sz="2" w:space="0" w:color="000000"/>
              <w:insideH w:val="single" w:sz="4" w:space="0" w:color="000000"/>
              <w:insideV w:val="single" w:sz="2" w:space="0" w:color="000000"/>
            </w:tcBorders>
            <w:shd w:fill="auto" w:val="clear"/>
          </w:tcPr>
          <w:p>
            <w:pPr>
              <w:pStyle w:val="Style39"/>
              <w:spacing w:lineRule="auto" w:line="276"/>
              <w:jc w:val="center"/>
              <w:rPr>
                <w:rFonts w:eastAsia="Lucida Sans Unicode"/>
                <w:sz w:val="24"/>
                <w:lang w:eastAsia="hi-IN" w:bidi="hi-IN"/>
              </w:rPr>
            </w:pPr>
            <w:r>
              <w:rPr>
                <w:rFonts w:eastAsia="Lucida Sans Unicode"/>
                <w:sz w:val="24"/>
                <w:lang w:eastAsia="hi-IN" w:bidi="hi-IN"/>
              </w:rPr>
              <w:t>удовлетворительное</w:t>
            </w:r>
          </w:p>
        </w:tc>
      </w:tr>
      <w:tr>
        <w:trPr>
          <w:trHeight w:val="230" w:hRule="atLeast"/>
        </w:trPr>
        <w:tc>
          <w:tcPr>
            <w:tcW w:w="4754" w:type="dxa"/>
            <w:tcBorders>
              <w:top w:val="single" w:sz="4" w:space="0" w:color="000000"/>
              <w:left w:val="single" w:sz="2" w:space="0" w:color="000000"/>
              <w:bottom w:val="single" w:sz="4" w:space="0" w:color="000000"/>
              <w:insideH w:val="single" w:sz="4"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3.Перегородки</w:t>
            </w:r>
          </w:p>
        </w:tc>
        <w:tc>
          <w:tcPr>
            <w:tcW w:w="2564" w:type="dxa"/>
            <w:tcBorders>
              <w:top w:val="single" w:sz="4" w:space="0" w:color="000000"/>
              <w:left w:val="single" w:sz="2" w:space="0" w:color="000000"/>
              <w:bottom w:val="single" w:sz="4" w:space="0" w:color="000000"/>
              <w:insideH w:val="single" w:sz="4" w:space="0" w:color="000000"/>
            </w:tcBorders>
            <w:shd w:fill="auto" w:val="clear"/>
          </w:tcPr>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t>камень</w:t>
            </w:r>
          </w:p>
        </w:tc>
        <w:tc>
          <w:tcPr>
            <w:tcW w:w="2695" w:type="dxa"/>
            <w:tcBorders>
              <w:top w:val="single" w:sz="4" w:space="0" w:color="000000"/>
              <w:left w:val="single" w:sz="2" w:space="0" w:color="000000"/>
              <w:bottom w:val="single" w:sz="4" w:space="0" w:color="000000"/>
              <w:right w:val="single" w:sz="2" w:space="0" w:color="000000"/>
              <w:insideH w:val="single" w:sz="4" w:space="0" w:color="000000"/>
              <w:insideV w:val="single" w:sz="2" w:space="0" w:color="000000"/>
            </w:tcBorders>
            <w:shd w:fill="auto" w:val="clear"/>
          </w:tcPr>
          <w:p>
            <w:pPr>
              <w:pStyle w:val="Style39"/>
              <w:spacing w:lineRule="auto" w:line="276"/>
              <w:jc w:val="center"/>
              <w:rPr>
                <w:rFonts w:eastAsia="Lucida Sans Unicode"/>
                <w:sz w:val="24"/>
                <w:lang w:eastAsia="hi-IN" w:bidi="hi-IN"/>
              </w:rPr>
            </w:pPr>
            <w:r>
              <w:rPr>
                <w:rFonts w:eastAsia="Lucida Sans Unicode"/>
                <w:sz w:val="24"/>
                <w:lang w:eastAsia="hi-IN" w:bidi="hi-IN"/>
              </w:rPr>
              <w:t>удовлетворительное</w:t>
            </w:r>
          </w:p>
        </w:tc>
      </w:tr>
      <w:tr>
        <w:trPr>
          <w:trHeight w:val="1147" w:hRule="atLeast"/>
        </w:trPr>
        <w:tc>
          <w:tcPr>
            <w:tcW w:w="4754" w:type="dxa"/>
            <w:tcBorders>
              <w:top w:val="single" w:sz="4" w:space="0" w:color="000000"/>
              <w:left w:val="single" w:sz="2" w:space="0" w:color="000000"/>
              <w:bottom w:val="single" w:sz="4" w:space="0" w:color="000000"/>
              <w:insideH w:val="single" w:sz="4"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4. Перекрытия</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чердачные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междуэтажные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подвальные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(другое)</w:t>
            </w:r>
          </w:p>
        </w:tc>
        <w:tc>
          <w:tcPr>
            <w:tcW w:w="2564" w:type="dxa"/>
            <w:tcBorders>
              <w:top w:val="single" w:sz="4" w:space="0" w:color="000000"/>
              <w:left w:val="single" w:sz="2" w:space="0" w:color="000000"/>
              <w:bottom w:val="single" w:sz="4" w:space="0" w:color="000000"/>
              <w:insideH w:val="single" w:sz="4" w:space="0" w:color="000000"/>
            </w:tcBorders>
            <w:shd w:fill="auto" w:val="clear"/>
          </w:tcPr>
          <w:p>
            <w:pPr>
              <w:pStyle w:val="Style39"/>
              <w:spacing w:lineRule="auto" w:line="276"/>
              <w:jc w:val="center"/>
              <w:rPr>
                <w:sz w:val="24"/>
                <w:lang w:eastAsia="en-US"/>
              </w:rPr>
            </w:pPr>
            <w:r>
              <w:rPr>
                <w:sz w:val="24"/>
                <w:lang w:eastAsia="en-US"/>
              </w:rPr>
            </w:r>
          </w:p>
          <w:p>
            <w:pPr>
              <w:pStyle w:val="Style39"/>
              <w:spacing w:lineRule="auto" w:line="276"/>
              <w:jc w:val="center"/>
              <w:rPr>
                <w:sz w:val="24"/>
                <w:lang w:eastAsia="en-US"/>
              </w:rPr>
            </w:pPr>
            <w:r>
              <w:rPr>
                <w:sz w:val="24"/>
                <w:lang w:eastAsia="en-US"/>
              </w:rPr>
              <w:t>смешанный</w:t>
            </w:r>
          </w:p>
          <w:p>
            <w:pPr>
              <w:pStyle w:val="Style39"/>
              <w:spacing w:lineRule="auto" w:line="276"/>
              <w:jc w:val="center"/>
              <w:rPr>
                <w:sz w:val="24"/>
                <w:lang w:eastAsia="en-US"/>
              </w:rPr>
            </w:pPr>
            <w:r>
              <w:rPr>
                <w:sz w:val="24"/>
                <w:lang w:eastAsia="en-US"/>
              </w:rPr>
              <w:t>смешанный</w:t>
            </w:r>
          </w:p>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r>
          </w:p>
        </w:tc>
        <w:tc>
          <w:tcPr>
            <w:tcW w:w="2695" w:type="dxa"/>
            <w:tcBorders>
              <w:top w:val="single" w:sz="4" w:space="0" w:color="000000"/>
              <w:left w:val="single" w:sz="2" w:space="0" w:color="000000"/>
              <w:bottom w:val="single" w:sz="4" w:space="0" w:color="000000"/>
              <w:right w:val="single" w:sz="2" w:space="0" w:color="000000"/>
              <w:insideH w:val="single" w:sz="4" w:space="0" w:color="000000"/>
              <w:insideV w:val="single" w:sz="2" w:space="0" w:color="000000"/>
            </w:tcBorders>
            <w:shd w:fill="auto" w:val="clear"/>
          </w:tcPr>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t>Удовлетворительное</w:t>
            </w:r>
          </w:p>
          <w:p>
            <w:pPr>
              <w:pStyle w:val="Style39"/>
              <w:spacing w:lineRule="auto" w:line="276"/>
              <w:jc w:val="center"/>
              <w:rPr>
                <w:rFonts w:eastAsia="Lucida Sans Unicode"/>
                <w:sz w:val="24"/>
                <w:lang w:eastAsia="hi-IN" w:bidi="hi-IN"/>
              </w:rPr>
            </w:pPr>
            <w:r>
              <w:rPr>
                <w:rFonts w:eastAsia="Lucida Sans Unicode"/>
                <w:sz w:val="24"/>
                <w:lang w:eastAsia="hi-IN" w:bidi="hi-IN"/>
              </w:rPr>
              <w:t>удовлетворительное</w:t>
            </w:r>
          </w:p>
        </w:tc>
      </w:tr>
      <w:tr>
        <w:trPr>
          <w:trHeight w:val="221" w:hRule="atLeast"/>
        </w:trPr>
        <w:tc>
          <w:tcPr>
            <w:tcW w:w="4754" w:type="dxa"/>
            <w:tcBorders>
              <w:top w:val="single" w:sz="4" w:space="0" w:color="000000"/>
              <w:left w:val="single" w:sz="2" w:space="0" w:color="000000"/>
              <w:bottom w:val="single" w:sz="4" w:space="0" w:color="000000"/>
              <w:insideH w:val="single" w:sz="4"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5. Крыша</w:t>
            </w:r>
          </w:p>
        </w:tc>
        <w:tc>
          <w:tcPr>
            <w:tcW w:w="2564" w:type="dxa"/>
            <w:tcBorders>
              <w:top w:val="single" w:sz="4" w:space="0" w:color="000000"/>
              <w:left w:val="single" w:sz="2" w:space="0" w:color="000000"/>
              <w:bottom w:val="single" w:sz="4" w:space="0" w:color="000000"/>
              <w:insideH w:val="single" w:sz="4" w:space="0" w:color="000000"/>
            </w:tcBorders>
            <w:shd w:fill="auto" w:val="clear"/>
          </w:tcPr>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t>шифер</w:t>
            </w:r>
          </w:p>
        </w:tc>
        <w:tc>
          <w:tcPr>
            <w:tcW w:w="2695" w:type="dxa"/>
            <w:tcBorders>
              <w:top w:val="single" w:sz="4" w:space="0" w:color="000000"/>
              <w:left w:val="single" w:sz="2" w:space="0" w:color="000000"/>
              <w:bottom w:val="single" w:sz="4" w:space="0" w:color="000000"/>
              <w:right w:val="single" w:sz="2" w:space="0" w:color="000000"/>
              <w:insideH w:val="single" w:sz="4" w:space="0" w:color="000000"/>
              <w:insideV w:val="single" w:sz="2" w:space="0" w:color="000000"/>
            </w:tcBorders>
            <w:shd w:fill="auto" w:val="clear"/>
          </w:tcPr>
          <w:p>
            <w:pPr>
              <w:pStyle w:val="Style39"/>
              <w:spacing w:lineRule="auto" w:line="276"/>
              <w:jc w:val="center"/>
              <w:rPr>
                <w:rFonts w:eastAsia="Lucida Sans Unicode"/>
                <w:sz w:val="24"/>
                <w:lang w:eastAsia="hi-IN" w:bidi="hi-IN"/>
              </w:rPr>
            </w:pPr>
            <w:r>
              <w:rPr>
                <w:rFonts w:eastAsia="Lucida Sans Unicode"/>
                <w:sz w:val="24"/>
                <w:lang w:eastAsia="hi-IN" w:bidi="hi-IN"/>
              </w:rPr>
              <w:t>удовлетворительное</w:t>
            </w:r>
          </w:p>
        </w:tc>
      </w:tr>
      <w:tr>
        <w:trPr>
          <w:trHeight w:val="202" w:hRule="atLeast"/>
        </w:trPr>
        <w:tc>
          <w:tcPr>
            <w:tcW w:w="4754" w:type="dxa"/>
            <w:tcBorders>
              <w:top w:val="single" w:sz="4" w:space="0" w:color="000000"/>
              <w:left w:val="single" w:sz="2" w:space="0" w:color="000000"/>
              <w:bottom w:val="single" w:sz="4" w:space="0" w:color="000000"/>
              <w:insideH w:val="single" w:sz="4"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6. Полы</w:t>
            </w:r>
          </w:p>
        </w:tc>
        <w:tc>
          <w:tcPr>
            <w:tcW w:w="2564" w:type="dxa"/>
            <w:tcBorders>
              <w:top w:val="single" w:sz="4" w:space="0" w:color="000000"/>
              <w:left w:val="single" w:sz="2" w:space="0" w:color="000000"/>
              <w:bottom w:val="single" w:sz="4" w:space="0" w:color="000000"/>
              <w:insideH w:val="single" w:sz="4" w:space="0" w:color="000000"/>
            </w:tcBorders>
            <w:shd w:fill="auto" w:val="clear"/>
          </w:tcPr>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t>деревянные</w:t>
            </w:r>
          </w:p>
        </w:tc>
        <w:tc>
          <w:tcPr>
            <w:tcW w:w="2695" w:type="dxa"/>
            <w:tcBorders>
              <w:top w:val="single" w:sz="4" w:space="0" w:color="000000"/>
              <w:left w:val="single" w:sz="2" w:space="0" w:color="000000"/>
              <w:bottom w:val="single" w:sz="4" w:space="0" w:color="000000"/>
              <w:right w:val="single" w:sz="2" w:space="0" w:color="000000"/>
              <w:insideH w:val="single" w:sz="4" w:space="0" w:color="000000"/>
              <w:insideV w:val="single" w:sz="2" w:space="0" w:color="000000"/>
            </w:tcBorders>
            <w:shd w:fill="auto" w:val="clear"/>
          </w:tcPr>
          <w:p>
            <w:pPr>
              <w:pStyle w:val="Style39"/>
              <w:spacing w:lineRule="auto" w:line="276"/>
              <w:jc w:val="center"/>
              <w:rPr>
                <w:rFonts w:eastAsia="Lucida Sans Unicode"/>
                <w:sz w:val="24"/>
                <w:lang w:eastAsia="hi-IN" w:bidi="hi-IN"/>
              </w:rPr>
            </w:pPr>
            <w:r>
              <w:rPr>
                <w:rFonts w:eastAsia="Lucida Sans Unicode"/>
                <w:sz w:val="24"/>
                <w:lang w:eastAsia="hi-IN" w:bidi="hi-IN"/>
              </w:rPr>
              <w:t>удовлетворительное</w:t>
            </w:r>
          </w:p>
        </w:tc>
      </w:tr>
      <w:tr>
        <w:trPr>
          <w:trHeight w:val="908" w:hRule="atLeast"/>
        </w:trPr>
        <w:tc>
          <w:tcPr>
            <w:tcW w:w="4754" w:type="dxa"/>
            <w:tcBorders>
              <w:top w:val="single" w:sz="4" w:space="0" w:color="000000"/>
              <w:left w:val="single" w:sz="2" w:space="0" w:color="000000"/>
              <w:bottom w:val="single" w:sz="4" w:space="0" w:color="000000"/>
              <w:insideH w:val="single" w:sz="4"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7. Проемы</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окна</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двери</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(другое)</w:t>
            </w:r>
          </w:p>
        </w:tc>
        <w:tc>
          <w:tcPr>
            <w:tcW w:w="2564" w:type="dxa"/>
            <w:tcBorders>
              <w:top w:val="single" w:sz="4" w:space="0" w:color="000000"/>
              <w:left w:val="single" w:sz="2" w:space="0" w:color="000000"/>
              <w:bottom w:val="single" w:sz="4" w:space="0" w:color="000000"/>
              <w:insideH w:val="single" w:sz="4" w:space="0" w:color="000000"/>
            </w:tcBorders>
            <w:shd w:fill="auto" w:val="clear"/>
          </w:tcPr>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r>
          </w:p>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t xml:space="preserve">Деревянные </w:t>
            </w:r>
          </w:p>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t>пластик</w:t>
            </w:r>
          </w:p>
        </w:tc>
        <w:tc>
          <w:tcPr>
            <w:tcW w:w="2695" w:type="dxa"/>
            <w:tcBorders>
              <w:top w:val="single" w:sz="4" w:space="0" w:color="000000"/>
              <w:left w:val="single" w:sz="2" w:space="0" w:color="000000"/>
              <w:bottom w:val="single" w:sz="4" w:space="0" w:color="000000"/>
              <w:right w:val="single" w:sz="2" w:space="0" w:color="000000"/>
              <w:insideH w:val="single" w:sz="4" w:space="0" w:color="000000"/>
              <w:insideV w:val="single" w:sz="2" w:space="0" w:color="000000"/>
            </w:tcBorders>
            <w:shd w:fill="auto" w:val="clear"/>
          </w:tcPr>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t>Требует ремонта</w:t>
            </w:r>
          </w:p>
        </w:tc>
      </w:tr>
      <w:tr>
        <w:trPr>
          <w:trHeight w:val="917" w:hRule="atLeast"/>
        </w:trPr>
        <w:tc>
          <w:tcPr>
            <w:tcW w:w="4754" w:type="dxa"/>
            <w:tcBorders>
              <w:top w:val="single" w:sz="4" w:space="0" w:color="000000"/>
              <w:left w:val="single" w:sz="2" w:space="0" w:color="000000"/>
              <w:bottom w:val="single" w:sz="4" w:space="0" w:color="000000"/>
              <w:insideH w:val="single" w:sz="4"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8. Отделка</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внутренняя</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наружная</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(другое)</w:t>
            </w:r>
          </w:p>
        </w:tc>
        <w:tc>
          <w:tcPr>
            <w:tcW w:w="2564" w:type="dxa"/>
            <w:tcBorders>
              <w:top w:val="single" w:sz="4" w:space="0" w:color="000000"/>
              <w:left w:val="single" w:sz="2" w:space="0" w:color="000000"/>
              <w:bottom w:val="single" w:sz="4" w:space="0" w:color="000000"/>
              <w:insideH w:val="single" w:sz="4" w:space="0" w:color="000000"/>
            </w:tcBorders>
            <w:shd w:fill="auto" w:val="clear"/>
          </w:tcPr>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r>
          </w:p>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t>штукатурка</w:t>
            </w:r>
          </w:p>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r>
          </w:p>
        </w:tc>
        <w:tc>
          <w:tcPr>
            <w:tcW w:w="2695" w:type="dxa"/>
            <w:tcBorders>
              <w:top w:val="single" w:sz="4" w:space="0" w:color="000000"/>
              <w:left w:val="single" w:sz="2" w:space="0" w:color="000000"/>
              <w:bottom w:val="single" w:sz="4" w:space="0" w:color="000000"/>
              <w:right w:val="single" w:sz="2" w:space="0" w:color="000000"/>
              <w:insideH w:val="single" w:sz="4" w:space="0" w:color="000000"/>
              <w:insideV w:val="single" w:sz="2" w:space="0" w:color="000000"/>
            </w:tcBorders>
            <w:shd w:fill="auto" w:val="clear"/>
          </w:tcPr>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t>удовлетворительное</w:t>
            </w:r>
          </w:p>
          <w:p>
            <w:pPr>
              <w:pStyle w:val="Style39"/>
              <w:spacing w:lineRule="auto" w:line="276"/>
              <w:jc w:val="center"/>
              <w:rPr>
                <w:rFonts w:eastAsia="Lucida Sans Unicode"/>
                <w:sz w:val="24"/>
                <w:lang w:eastAsia="hi-IN" w:bidi="hi-IN"/>
              </w:rPr>
            </w:pPr>
            <w:r>
              <w:rPr>
                <w:rFonts w:eastAsia="Lucida Sans Unicode"/>
                <w:sz w:val="24"/>
                <w:lang w:eastAsia="hi-IN" w:bidi="hi-IN"/>
              </w:rPr>
              <w:t>удовлетворительное</w:t>
            </w:r>
          </w:p>
        </w:tc>
      </w:tr>
      <w:tr>
        <w:trPr>
          <w:trHeight w:val="2513" w:hRule="atLeast"/>
        </w:trPr>
        <w:tc>
          <w:tcPr>
            <w:tcW w:w="4754" w:type="dxa"/>
            <w:tcBorders>
              <w:top w:val="single" w:sz="4" w:space="0" w:color="000000"/>
              <w:left w:val="single" w:sz="2" w:space="0" w:color="000000"/>
              <w:bottom w:val="single" w:sz="4" w:space="0" w:color="000000"/>
              <w:insideH w:val="single" w:sz="4"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9. Механическое, электрическое, санитарно-техническое и иное оборудование: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душ общего пользования</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электроплиты</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телефонные сети и оборудование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сети проводного радиовещания</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сигнализация</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мусоропровод</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лифт</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вентиляция</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(другое)</w:t>
            </w:r>
          </w:p>
        </w:tc>
        <w:tc>
          <w:tcPr>
            <w:tcW w:w="2564" w:type="dxa"/>
            <w:tcBorders>
              <w:top w:val="single" w:sz="4" w:space="0" w:color="000000"/>
              <w:left w:val="single" w:sz="2" w:space="0" w:color="000000"/>
              <w:bottom w:val="single" w:sz="4" w:space="0" w:color="000000"/>
              <w:insideH w:val="single" w:sz="4" w:space="0" w:color="000000"/>
            </w:tcBorders>
            <w:shd w:fill="auto" w:val="clear"/>
          </w:tcPr>
          <w:p>
            <w:pPr>
              <w:pStyle w:val="Normal"/>
              <w:spacing w:lineRule="auto" w:line="276"/>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r>
          </w:p>
        </w:tc>
        <w:tc>
          <w:tcPr>
            <w:tcW w:w="2695" w:type="dxa"/>
            <w:tcBorders>
              <w:top w:val="single" w:sz="4" w:space="0" w:color="000000"/>
              <w:left w:val="single" w:sz="2" w:space="0" w:color="000000"/>
              <w:bottom w:val="single" w:sz="4" w:space="0" w:color="000000"/>
              <w:right w:val="single" w:sz="2" w:space="0" w:color="000000"/>
              <w:insideH w:val="single" w:sz="4" w:space="0" w:color="000000"/>
              <w:insideV w:val="single" w:sz="2" w:space="0" w:color="000000"/>
            </w:tcBorders>
            <w:shd w:fill="auto" w:val="clear"/>
          </w:tcPr>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r>
          </w:p>
        </w:tc>
      </w:tr>
      <w:tr>
        <w:trPr>
          <w:trHeight w:val="3502" w:hRule="atLeast"/>
        </w:trPr>
        <w:tc>
          <w:tcPr>
            <w:tcW w:w="4754" w:type="dxa"/>
            <w:tcBorders>
              <w:top w:val="single" w:sz="4" w:space="0" w:color="000000"/>
              <w:left w:val="single" w:sz="2" w:space="0" w:color="000000"/>
              <w:bottom w:val="single" w:sz="4" w:space="0" w:color="000000"/>
              <w:insideH w:val="single" w:sz="4"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10. Внутридомовые инженерные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коммуникации и оборудование для</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предоставления коммунальных услуг:</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электроснабжение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холодное водоснабжение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горячее водоснабжение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водоотведение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газоснабжение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отопление (от внешних котельных)</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отопление (от домовой котельной)</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печи</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калориферы</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АГВ</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(другое)</w:t>
            </w:r>
          </w:p>
        </w:tc>
        <w:tc>
          <w:tcPr>
            <w:tcW w:w="2564" w:type="dxa"/>
            <w:tcBorders>
              <w:top w:val="single" w:sz="4" w:space="0" w:color="000000"/>
              <w:left w:val="single" w:sz="2" w:space="0" w:color="000000"/>
              <w:bottom w:val="single" w:sz="4" w:space="0" w:color="000000"/>
              <w:insideH w:val="single" w:sz="4" w:space="0" w:color="000000"/>
            </w:tcBorders>
            <w:shd w:fill="auto" w:val="clear"/>
          </w:tcPr>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t>+</w:t>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t>+</w:t>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tc>
        <w:tc>
          <w:tcPr>
            <w:tcW w:w="2695" w:type="dxa"/>
            <w:tcBorders>
              <w:top w:val="single" w:sz="4" w:space="0" w:color="000000"/>
              <w:left w:val="single" w:sz="2" w:space="0" w:color="000000"/>
              <w:bottom w:val="single" w:sz="4" w:space="0" w:color="000000"/>
              <w:right w:val="single" w:sz="2" w:space="0" w:color="000000"/>
              <w:insideH w:val="single" w:sz="4" w:space="0" w:color="000000"/>
              <w:insideV w:val="single" w:sz="2" w:space="0" w:color="000000"/>
            </w:tcBorders>
            <w:shd w:fill="auto" w:val="clear"/>
          </w:tcPr>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t>удовлетворительное</w:t>
            </w:r>
          </w:p>
          <w:p>
            <w:pPr>
              <w:pStyle w:val="Style39"/>
              <w:spacing w:lineRule="auto" w:line="276"/>
              <w:jc w:val="center"/>
              <w:rPr>
                <w:rFonts w:eastAsia="Lucida Sans Unicode"/>
                <w:sz w:val="24"/>
                <w:lang w:eastAsia="hi-IN" w:bidi="hi-IN"/>
              </w:rPr>
            </w:pPr>
            <w:r>
              <w:rPr>
                <w:rFonts w:eastAsia="Lucida Sans Unicode"/>
                <w:sz w:val="24"/>
                <w:lang w:eastAsia="hi-IN" w:bidi="hi-IN"/>
              </w:rPr>
              <w:t>удовлетворительное</w:t>
            </w:r>
          </w:p>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rPr>
                <w:rFonts w:eastAsia="Lucida Sans Unicode"/>
                <w:sz w:val="24"/>
                <w:lang w:eastAsia="hi-IN" w:bidi="hi-IN"/>
              </w:rPr>
            </w:pPr>
            <w:r>
              <w:rPr>
                <w:rFonts w:eastAsia="Lucida Sans Unicode"/>
                <w:sz w:val="24"/>
                <w:lang w:eastAsia="hi-IN" w:bidi="hi-IN"/>
              </w:rPr>
            </w:r>
          </w:p>
          <w:p>
            <w:pPr>
              <w:pStyle w:val="Style39"/>
              <w:spacing w:lineRule="auto" w:line="276"/>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r>
          </w:p>
        </w:tc>
      </w:tr>
      <w:tr>
        <w:trPr>
          <w:trHeight w:val="60" w:hRule="atLeast"/>
        </w:trPr>
        <w:tc>
          <w:tcPr>
            <w:tcW w:w="4754" w:type="dxa"/>
            <w:tcBorders>
              <w:top w:val="single" w:sz="4" w:space="0" w:color="000000"/>
              <w:left w:val="single" w:sz="2" w:space="0" w:color="000000"/>
              <w:bottom w:val="single" w:sz="2" w:space="0" w:color="000000"/>
              <w:insideH w:val="single" w:sz="2"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11. Крыльца</w:t>
            </w:r>
          </w:p>
        </w:tc>
        <w:tc>
          <w:tcPr>
            <w:tcW w:w="2564" w:type="dxa"/>
            <w:tcBorders>
              <w:top w:val="single" w:sz="4" w:space="0" w:color="000000"/>
              <w:left w:val="single" w:sz="2" w:space="0" w:color="000000"/>
              <w:bottom w:val="single" w:sz="2" w:space="0" w:color="000000"/>
              <w:insideH w:val="single" w:sz="2" w:space="0" w:color="000000"/>
            </w:tcBorders>
            <w:shd w:fill="auto" w:val="clear"/>
          </w:tcPr>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t>бетонные</w:t>
            </w:r>
          </w:p>
        </w:tc>
        <w:tc>
          <w:tcPr>
            <w:tcW w:w="2695" w:type="dxa"/>
            <w:tcBorders>
              <w:top w:val="single" w:sz="4"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Style39"/>
              <w:spacing w:lineRule="auto" w:line="276"/>
              <w:jc w:val="center"/>
              <w:rPr>
                <w:rFonts w:eastAsia="Lucida Sans Unicode"/>
                <w:sz w:val="24"/>
                <w:lang w:eastAsia="hi-IN" w:bidi="hi-IN"/>
              </w:rPr>
            </w:pPr>
            <w:r>
              <w:rPr>
                <w:rFonts w:eastAsia="Lucida Sans Unicode"/>
                <w:sz w:val="24"/>
                <w:lang w:eastAsia="hi-IN" w:bidi="hi-IN"/>
              </w:rPr>
              <w:t>Требует ремонта</w:t>
            </w:r>
          </w:p>
        </w:tc>
      </w:tr>
    </w:tbl>
    <w:p>
      <w:pPr>
        <w:pStyle w:val="ConsPlusNonformat1"/>
        <w:tabs>
          <w:tab w:val="clear" w:pos="709"/>
          <w:tab w:val="left" w:pos="855" w:leader="none"/>
          <w:tab w:val="right" w:pos="10205" w:leader="none"/>
        </w:tabs>
        <w:jc w:val="center"/>
        <w:rPr>
          <w:rFonts w:ascii="Times New Roman" w:hAnsi="Times New Roman" w:cs="Times New Roman"/>
          <w:sz w:val="24"/>
          <w:szCs w:val="24"/>
        </w:rPr>
      </w:pPr>
      <w:r>
        <w:rPr>
          <w:rFonts w:cs="Times New Roman" w:ascii="Times New Roman" w:hAnsi="Times New Roman"/>
          <w:sz w:val="24"/>
          <w:szCs w:val="24"/>
        </w:rPr>
      </w:r>
    </w:p>
    <w:p>
      <w:pPr>
        <w:pStyle w:val="ConsPlusNonformat1"/>
        <w:tabs>
          <w:tab w:val="clear" w:pos="709"/>
          <w:tab w:val="left" w:pos="855" w:leader="none"/>
          <w:tab w:val="right" w:pos="10205" w:leader="none"/>
        </w:tabs>
        <w:jc w:val="center"/>
        <w:rPr>
          <w:rFonts w:ascii="Times New Roman" w:hAnsi="Times New Roman" w:cs="Times New Roman"/>
          <w:sz w:val="24"/>
          <w:szCs w:val="24"/>
        </w:rPr>
      </w:pPr>
      <w:r>
        <w:rPr>
          <w:rFonts w:cs="Times New Roman" w:ascii="Times New Roman" w:hAnsi="Times New Roman"/>
          <w:sz w:val="24"/>
          <w:szCs w:val="24"/>
        </w:rPr>
      </w:r>
    </w:p>
    <w:p>
      <w:pPr>
        <w:pStyle w:val="ConsPlusNonformat1"/>
        <w:tabs>
          <w:tab w:val="clear" w:pos="709"/>
          <w:tab w:val="left" w:pos="855" w:leader="none"/>
          <w:tab w:val="right" w:pos="10205" w:leader="none"/>
        </w:tabs>
        <w:jc w:val="center"/>
        <w:rPr>
          <w:rFonts w:ascii="Times New Roman" w:hAnsi="Times New Roman" w:cs="Times New Roman"/>
          <w:sz w:val="24"/>
          <w:szCs w:val="24"/>
        </w:rPr>
      </w:pPr>
      <w:r>
        <w:rPr>
          <w:rFonts w:cs="Times New Roman" w:ascii="Times New Roman" w:hAnsi="Times New Roman"/>
          <w:sz w:val="24"/>
          <w:szCs w:val="24"/>
        </w:rPr>
      </w:r>
    </w:p>
    <w:p>
      <w:pPr>
        <w:pStyle w:val="ConsPlusNonformat1"/>
        <w:tabs>
          <w:tab w:val="clear" w:pos="709"/>
          <w:tab w:val="left" w:pos="855" w:leader="none"/>
          <w:tab w:val="right" w:pos="10205" w:leader="none"/>
        </w:tabs>
        <w:jc w:val="center"/>
        <w:rPr>
          <w:rFonts w:ascii="Times New Roman" w:hAnsi="Times New Roman" w:cs="Times New Roman"/>
          <w:sz w:val="24"/>
          <w:szCs w:val="24"/>
        </w:rPr>
      </w:pPr>
      <w:r>
        <w:rPr>
          <w:rFonts w:cs="Times New Roman" w:ascii="Times New Roman" w:hAnsi="Times New Roman"/>
          <w:sz w:val="24"/>
          <w:szCs w:val="24"/>
        </w:rPr>
      </w:r>
    </w:p>
    <w:p>
      <w:pPr>
        <w:pStyle w:val="ConsPlusNonformat1"/>
        <w:tabs>
          <w:tab w:val="clear" w:pos="709"/>
          <w:tab w:val="left" w:pos="855" w:leader="none"/>
          <w:tab w:val="right" w:pos="10205" w:leader="none"/>
        </w:tabs>
        <w:jc w:val="center"/>
        <w:rPr>
          <w:rFonts w:ascii="Times New Roman" w:hAnsi="Times New Roman" w:cs="Times New Roman"/>
          <w:sz w:val="24"/>
          <w:szCs w:val="24"/>
        </w:rPr>
      </w:pPr>
      <w:r>
        <w:rPr>
          <w:rFonts w:cs="Times New Roman" w:ascii="Times New Roman" w:hAnsi="Times New Roman"/>
          <w:sz w:val="24"/>
          <w:szCs w:val="24"/>
        </w:rPr>
      </w:r>
      <w:r>
        <w:br w:type="page"/>
      </w:r>
    </w:p>
    <w:p>
      <w:pPr>
        <w:pStyle w:val="Normal"/>
        <w:ind w:left="5103" w:hanging="0"/>
        <w:textAlignment w:val="baseline"/>
        <w:rPr>
          <w:rFonts w:ascii="Times New Roman" w:hAnsi="Times New Roman" w:eastAsia="Arial" w:cs="Times New Roman"/>
          <w:kern w:val="2"/>
        </w:rPr>
      </w:pPr>
      <w:r>
        <w:rPr>
          <w:rFonts w:eastAsia="Courier New" w:cs="Times New Roman" w:ascii="Times New Roman" w:hAnsi="Times New Roman"/>
          <w:kern w:val="2"/>
          <w:lang w:eastAsia="hi-IN" w:bidi="hi-IN"/>
        </w:rPr>
        <w:t>Приложение № 4</w:t>
      </w:r>
    </w:p>
    <w:p>
      <w:pPr>
        <w:pStyle w:val="Normal"/>
        <w:ind w:left="5103" w:hanging="0"/>
        <w:textAlignment w:val="baseline"/>
        <w:rPr>
          <w:rFonts w:ascii="Times New Roman" w:hAnsi="Times New Roman" w:eastAsia="Arial" w:cs="Times New Roman"/>
          <w:kern w:val="2"/>
        </w:rPr>
      </w:pPr>
      <w:r>
        <w:rPr>
          <w:rFonts w:eastAsia="Arial" w:cs="Times New Roman" w:ascii="Times New Roman" w:hAnsi="Times New Roman"/>
          <w:kern w:val="2"/>
        </w:rPr>
        <w:t>к КОНКУРСНОЙ ДОКУМЕНТАЦИИ</w:t>
      </w:r>
    </w:p>
    <w:p>
      <w:pPr>
        <w:pStyle w:val="Normal"/>
        <w:ind w:left="5103" w:hanging="0"/>
        <w:textAlignment w:val="baseline"/>
        <w:rPr>
          <w:rFonts w:ascii="Times New Roman" w:hAnsi="Times New Roman" w:eastAsia="Arial" w:cs="Times New Roman"/>
          <w:kern w:val="2"/>
        </w:rPr>
      </w:pPr>
      <w:r>
        <w:rPr>
          <w:rFonts w:eastAsia="Arial" w:cs="Times New Roman" w:ascii="Times New Roman" w:hAnsi="Times New Roman"/>
          <w:kern w:val="2"/>
        </w:rPr>
        <w:t>на открытый конкурс по отбору</w:t>
      </w:r>
    </w:p>
    <w:p>
      <w:pPr>
        <w:pStyle w:val="Normal"/>
        <w:ind w:left="5103" w:hanging="0"/>
        <w:textAlignment w:val="baseline"/>
        <w:rPr>
          <w:rFonts w:ascii="Times New Roman" w:hAnsi="Times New Roman" w:cs="Times New Roman"/>
        </w:rPr>
      </w:pPr>
      <w:r>
        <w:rPr>
          <w:rFonts w:eastAsia="Arial" w:cs="Times New Roman" w:ascii="Times New Roman" w:hAnsi="Times New Roman"/>
          <w:kern w:val="2"/>
        </w:rPr>
        <w:t xml:space="preserve">управляющей организации для управления </w:t>
      </w:r>
      <w:r>
        <w:rPr>
          <w:rFonts w:eastAsia="Lucida Sans Unicode" w:cs="Times New Roman" w:ascii="Times New Roman" w:hAnsi="Times New Roman"/>
          <w:kern w:val="2"/>
          <w:lang w:eastAsia="hi-IN" w:bidi="hi-IN"/>
        </w:rPr>
        <w:t>многоквартирным домом</w:t>
      </w:r>
    </w:p>
    <w:p>
      <w:pPr>
        <w:pStyle w:val="ConsPlusNonformat1"/>
        <w:ind w:left="5103" w:hanging="0"/>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УТВЕРЖДАЮ              </w:t>
      </w:r>
    </w:p>
    <w:p>
      <w:pPr>
        <w:pStyle w:val="ConsPlusNonformat1"/>
        <w:ind w:left="5103" w:hanging="0"/>
        <w:rPr>
          <w:rFonts w:ascii="Times New Roman" w:hAnsi="Times New Roman" w:cs="Times New Roman"/>
          <w:sz w:val="24"/>
          <w:szCs w:val="24"/>
        </w:rPr>
      </w:pPr>
      <w:r>
        <w:rPr>
          <w:rFonts w:cs="Times New Roman" w:ascii="Times New Roman" w:hAnsi="Times New Roman"/>
          <w:sz w:val="24"/>
          <w:szCs w:val="24"/>
        </w:rPr>
        <w:t>Председатель – глава администрации сельского поселения Верхнее Санчелеево</w:t>
      </w:r>
    </w:p>
    <w:p>
      <w:pPr>
        <w:pStyle w:val="Normal"/>
        <w:ind w:left="5103" w:hanging="0"/>
        <w:rPr>
          <w:rFonts w:ascii="Times New Roman" w:hAnsi="Times New Roman" w:cs="Times New Roman"/>
        </w:rPr>
      </w:pPr>
      <w:r>
        <w:rPr>
          <w:rFonts w:cs="Times New Roman" w:ascii="Times New Roman" w:hAnsi="Times New Roman"/>
        </w:rPr>
      </w:r>
    </w:p>
    <w:p>
      <w:pPr>
        <w:pStyle w:val="Normal"/>
        <w:ind w:left="5103" w:hanging="0"/>
        <w:rPr/>
      </w:pPr>
      <w:r>
        <w:rPr>
          <w:rFonts w:cs="Times New Roman" w:ascii="Times New Roman" w:hAnsi="Times New Roman"/>
        </w:rPr>
        <w:t>____________ П.В.Чапарин</w:t>
      </w:r>
    </w:p>
    <w:p>
      <w:pPr>
        <w:pStyle w:val="Normal"/>
        <w:suppressAutoHyphens w:val="true"/>
        <w:ind w:left="5103" w:hanging="0"/>
        <w:rPr/>
      </w:pPr>
      <w:r>
        <w:rPr>
          <w:rFonts w:cs="Times New Roman" w:ascii="Times New Roman" w:hAnsi="Times New Roman"/>
          <w:b/>
          <w:lang w:eastAsia="en-US"/>
        </w:rPr>
        <w:t xml:space="preserve">                                                                                                            </w:t>
      </w:r>
      <w:r>
        <w:rPr>
          <w:rFonts w:cs="Times New Roman" w:ascii="Times New Roman" w:hAnsi="Times New Roman"/>
          <w:b/>
          <w:lang w:eastAsia="en-US"/>
        </w:rPr>
        <w:t xml:space="preserve">445138 </w:t>
      </w:r>
      <w:r>
        <w:rPr>
          <w:rFonts w:cs="Times New Roman" w:ascii="Times New Roman" w:hAnsi="Times New Roman"/>
          <w:kern w:val="2"/>
        </w:rPr>
        <w:t xml:space="preserve"> Самарская область,                                                                                                             Ставропольский район,                                                                                                              с.п.Верхнее Санчелеево </w:t>
      </w:r>
    </w:p>
    <w:p>
      <w:pPr>
        <w:pStyle w:val="Normal"/>
        <w:suppressAutoHyphens w:val="true"/>
        <w:ind w:left="5103" w:hanging="0"/>
        <w:rPr/>
      </w:pPr>
      <w:r>
        <w:rPr>
          <w:rFonts w:cs="Times New Roman" w:ascii="Times New Roman" w:hAnsi="Times New Roman"/>
          <w:kern w:val="2"/>
        </w:rPr>
        <w:t>ул. Кооперативная, 4,</w:t>
      </w:r>
      <w:r>
        <w:rPr>
          <w:rFonts w:eastAsia="Arial" w:cs="Times New Roman" w:ascii="Times New Roman" w:hAnsi="Times New Roman"/>
          <w:lang w:eastAsia="ar-SA"/>
        </w:rPr>
        <w:t xml:space="preserve"> </w:t>
      </w:r>
    </w:p>
    <w:p>
      <w:pPr>
        <w:pStyle w:val="Normal"/>
        <w:suppressAutoHyphens w:val="true"/>
        <w:ind w:left="5103" w:hanging="0"/>
        <w:rPr/>
      </w:pPr>
      <w:r>
        <w:rPr>
          <w:rFonts w:eastAsia="Arial" w:cs="Times New Roman" w:ascii="Times New Roman" w:hAnsi="Times New Roman"/>
          <w:lang w:eastAsia="ar-SA"/>
        </w:rPr>
        <w:t>тел. 8(8482) 23-35-42</w:t>
      </w:r>
    </w:p>
    <w:p>
      <w:pPr>
        <w:pStyle w:val="Normal"/>
        <w:suppressAutoHyphens w:val="true"/>
        <w:ind w:left="5103" w:hanging="0"/>
        <w:rPr/>
      </w:pPr>
      <w:r>
        <w:rPr>
          <w:rFonts w:cs="Times New Roman" w:ascii="Times New Roman" w:hAnsi="Times New Roman"/>
          <w:kern w:val="2"/>
        </w:rPr>
        <w:t xml:space="preserve">                                                                                                            </w:t>
      </w:r>
      <w:r>
        <w:rPr>
          <w:rFonts w:cs="Times New Roman" w:ascii="Times New Roman" w:hAnsi="Times New Roman"/>
        </w:rPr>
        <w:t xml:space="preserve"> </w:t>
      </w:r>
      <w:r>
        <w:rPr>
          <w:rFonts w:cs="Times New Roman" w:ascii="Times New Roman" w:hAnsi="Times New Roman"/>
        </w:rPr>
        <w:t>«      »   202_  года</w:t>
      </w:r>
    </w:p>
    <w:p>
      <w:pPr>
        <w:pStyle w:val="Normal"/>
        <w:ind w:left="6521" w:hanging="0"/>
        <w:jc w:val="both"/>
        <w:rPr>
          <w:rFonts w:ascii="Times New Roman" w:hAnsi="Times New Roman" w:cs="Times New Roman"/>
        </w:rPr>
      </w:pPr>
      <w:r>
        <w:rPr>
          <w:rFonts w:cs="Times New Roman" w:ascii="Times New Roman" w:hAnsi="Times New Roman"/>
        </w:rPr>
      </w:r>
    </w:p>
    <w:p>
      <w:pPr>
        <w:pStyle w:val="ConsPlusNonformat1"/>
        <w:jc w:val="right"/>
        <w:rPr>
          <w:rFonts w:ascii="Times New Roman" w:hAnsi="Times New Roman" w:cs="Times New Roman"/>
          <w:sz w:val="24"/>
          <w:szCs w:val="24"/>
        </w:rPr>
      </w:pPr>
      <w:r>
        <w:rPr>
          <w:rFonts w:cs="Times New Roman" w:ascii="Times New Roman" w:hAnsi="Times New Roman"/>
          <w:sz w:val="24"/>
          <w:szCs w:val="24"/>
        </w:rPr>
      </w:r>
    </w:p>
    <w:p>
      <w:pPr>
        <w:pStyle w:val="Normal"/>
        <w:jc w:val="center"/>
        <w:textAlignment w:val="baseline"/>
        <w:rPr>
          <w:rFonts w:ascii="Times New Roman" w:hAnsi="Times New Roman" w:eastAsia="Courier New" w:cs="Times New Roman"/>
          <w:kern w:val="2"/>
          <w:lang w:eastAsia="hi-IN" w:bidi="hi-IN"/>
        </w:rPr>
      </w:pPr>
      <w:r>
        <w:rPr>
          <w:rFonts w:eastAsia="Courier New" w:cs="Times New Roman" w:ascii="Times New Roman" w:hAnsi="Times New Roman"/>
          <w:kern w:val="2"/>
          <w:lang w:eastAsia="hi-IN" w:bidi="hi-IN"/>
        </w:rPr>
        <w:t>ПЕРЕЧЕНЬ</w:t>
      </w:r>
    </w:p>
    <w:p>
      <w:pPr>
        <w:pStyle w:val="Normal"/>
        <w:jc w:val="center"/>
        <w:textAlignment w:val="baseline"/>
        <w:rPr/>
      </w:pPr>
      <w:r>
        <w:rPr>
          <w:rFonts w:eastAsia="Courier New" w:cs="Times New Roman" w:ascii="Times New Roman" w:hAnsi="Times New Roman"/>
          <w:kern w:val="2"/>
          <w:lang w:eastAsia="hi-IN" w:bidi="hi-IN"/>
        </w:rPr>
        <w:t xml:space="preserve">обязательных работ и услуг по содержанию и ремонту общего имущества собственников помещений в многоквартирном доме, являющихся объектом конкурса по адресу: Самарская область, Ставропольский район </w:t>
      </w:r>
      <w:r>
        <w:rPr>
          <w:rFonts w:cs="Times New Roman" w:ascii="Times New Roman" w:hAnsi="Times New Roman"/>
          <w:kern w:val="2"/>
        </w:rPr>
        <w:t>с.п. Верхнее Санчелеево , ул. Кооперативная, 4</w:t>
      </w:r>
      <w:r>
        <w:rPr>
          <w:rFonts w:eastAsia="Arial" w:cs="Times New Roman" w:ascii="Times New Roman" w:hAnsi="Times New Roman"/>
          <w:lang w:eastAsia="ar-SA"/>
        </w:rPr>
        <w:t xml:space="preserve"> тел. 8(8482) 23-35-42</w:t>
      </w:r>
    </w:p>
    <w:p>
      <w:pPr>
        <w:pStyle w:val="Normal"/>
        <w:jc w:val="center"/>
        <w:textAlignment w:val="baseline"/>
        <w:rPr>
          <w:rFonts w:ascii="Times New Roman" w:hAnsi="Times New Roman" w:eastAsia="Courier New" w:cs="Times New Roman"/>
          <w:kern w:val="2"/>
          <w:lang w:eastAsia="hi-IN" w:bidi="hi-IN"/>
        </w:rPr>
      </w:pPr>
      <w:r>
        <w:rPr>
          <w:rFonts w:eastAsia="Courier New" w:cs="Times New Roman" w:ascii="Times New Roman" w:hAnsi="Times New Roman"/>
          <w:kern w:val="2"/>
          <w:lang w:eastAsia="hi-IN" w:bidi="hi-IN"/>
        </w:rPr>
      </w:r>
    </w:p>
    <w:p>
      <w:pPr>
        <w:pStyle w:val="Normal"/>
        <w:jc w:val="center"/>
        <w:textAlignment w:val="baseline"/>
        <w:rPr>
          <w:rFonts w:ascii="Times New Roman" w:hAnsi="Times New Roman" w:eastAsia="Courier New" w:cs="Times New Roman"/>
          <w:kern w:val="2"/>
          <w:lang w:eastAsia="hi-IN" w:bidi="hi-IN"/>
        </w:rPr>
      </w:pPr>
      <w:r>
        <w:rPr>
          <w:rFonts w:eastAsia="Courier New" w:cs="Times New Roman" w:ascii="Times New Roman" w:hAnsi="Times New Roman"/>
          <w:kern w:val="2"/>
          <w:lang w:eastAsia="hi-IN" w:bidi="hi-IN"/>
        </w:rPr>
      </w:r>
    </w:p>
    <w:tbl>
      <w:tblPr>
        <w:tblW w:w="5000" w:type="pct"/>
        <w:jc w:val="left"/>
        <w:tblInd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fill="FFFFFF" w:val="clear"/>
        <w:tblCellMar>
          <w:top w:w="0" w:type="dxa"/>
          <w:left w:w="115" w:type="dxa"/>
          <w:bottom w:w="0" w:type="dxa"/>
          <w:right w:w="115" w:type="dxa"/>
        </w:tblCellMar>
        <w:tblLook w:firstRow="1" w:noVBand="1" w:lastRow="0" w:firstColumn="1" w:lastColumn="0" w:noHBand="0" w:val="04a0"/>
      </w:tblPr>
      <w:tblGrid>
        <w:gridCol w:w="894"/>
        <w:gridCol w:w="4257"/>
        <w:gridCol w:w="2985"/>
        <w:gridCol w:w="9"/>
        <w:gridCol w:w="1493"/>
      </w:tblGrid>
      <w:tr>
        <w:trPr>
          <w:trHeight w:val="93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lang w:eastAsia="en-US"/>
              </w:rPr>
              <w:t>№ </w:t>
            </w:r>
            <w:r>
              <w:rPr>
                <w:rFonts w:cs="Times New Roman" w:ascii="Times New Roman" w:hAnsi="Times New Roman"/>
                <w:b/>
                <w:bCs/>
                <w:lang w:eastAsia="en-US"/>
              </w:rPr>
              <w:t>п/п</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1094" w:hanging="0"/>
              <w:rPr>
                <w:rFonts w:ascii="Times New Roman" w:hAnsi="Times New Roman" w:cs="Times New Roman"/>
                <w:lang w:eastAsia="en-US"/>
              </w:rPr>
            </w:pPr>
            <w:r>
              <w:rPr>
                <w:rFonts w:cs="Times New Roman" w:ascii="Times New Roman" w:hAnsi="Times New Roman"/>
                <w:b/>
                <w:bCs/>
                <w:lang w:eastAsia="en-US"/>
              </w:rPr>
              <w:t>Наименование</w:t>
            </w:r>
          </w:p>
        </w:tc>
        <w:tc>
          <w:tcPr>
            <w:tcW w:w="298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Периодичность выполнения работ</w:t>
            </w:r>
          </w:p>
        </w:tc>
        <w:tc>
          <w:tcPr>
            <w:tcW w:w="1502"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0" w:after="100"/>
              <w:rPr>
                <w:rFonts w:ascii="Times New Roman" w:hAnsi="Times New Roman" w:cs="Times New Roman"/>
                <w:lang w:eastAsia="en-US"/>
              </w:rPr>
            </w:pPr>
            <w:r>
              <w:rPr>
                <w:rFonts w:cs="Times New Roman" w:ascii="Times New Roman" w:hAnsi="Times New Roman"/>
                <w:b/>
                <w:bCs/>
                <w:lang w:eastAsia="en-US"/>
              </w:rPr>
              <w:t>Стоимость работ (услуг)</w:t>
            </w:r>
          </w:p>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b/>
                <w:bCs/>
                <w:lang w:eastAsia="en-US"/>
              </w:rPr>
              <w:t>на 1 кв. м помещения в месяц, руб.</w:t>
            </w:r>
          </w:p>
        </w:tc>
      </w:tr>
      <w:tr>
        <w:trPr>
          <w:trHeight w:val="19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lang w:eastAsia="en-US"/>
              </w:rPr>
              <w:t>1</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1843" w:hanging="0"/>
              <w:rPr>
                <w:rFonts w:ascii="Times New Roman" w:hAnsi="Times New Roman" w:cs="Times New Roman"/>
                <w:lang w:eastAsia="en-US"/>
              </w:rPr>
            </w:pPr>
            <w:r>
              <w:rPr>
                <w:rFonts w:cs="Times New Roman" w:ascii="Times New Roman" w:hAnsi="Times New Roman"/>
                <w:lang w:eastAsia="en-US"/>
              </w:rPr>
              <w:t>2</w:t>
            </w:r>
          </w:p>
        </w:tc>
        <w:tc>
          <w:tcPr>
            <w:tcW w:w="298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lang w:eastAsia="en-US"/>
              </w:rPr>
              <w:t>3</w:t>
            </w:r>
          </w:p>
        </w:tc>
        <w:tc>
          <w:tcPr>
            <w:tcW w:w="1502"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34" w:hanging="0"/>
              <w:rPr>
                <w:rFonts w:ascii="Times New Roman" w:hAnsi="Times New Roman" w:cs="Times New Roman"/>
                <w:lang w:eastAsia="en-US"/>
              </w:rPr>
            </w:pPr>
            <w:r>
              <w:rPr>
                <w:rFonts w:cs="Times New Roman" w:ascii="Times New Roman" w:hAnsi="Times New Roman"/>
                <w:lang w:eastAsia="en-US"/>
              </w:rPr>
              <w:t>4</w:t>
            </w:r>
          </w:p>
        </w:tc>
      </w:tr>
      <w:tr>
        <w:trPr>
          <w:trHeight w:val="37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1.</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Уборка помещений общего пользования</w:t>
            </w:r>
          </w:p>
        </w:tc>
        <w:tc>
          <w:tcPr>
            <w:tcW w:w="298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502"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34" w:hanging="0"/>
              <w:rPr>
                <w:rFonts w:ascii="Times New Roman" w:hAnsi="Times New Roman" w:cs="Times New Roman"/>
                <w:b/>
                <w:b/>
                <w:lang w:eastAsia="en-US"/>
              </w:rPr>
            </w:pPr>
            <w:r>
              <w:rPr>
                <w:rFonts w:cs="Times New Roman" w:ascii="Times New Roman" w:hAnsi="Times New Roman"/>
                <w:b/>
                <w:lang w:eastAsia="en-US"/>
              </w:rPr>
              <w:t>1,9</w:t>
            </w:r>
          </w:p>
        </w:tc>
      </w:tr>
      <w:tr>
        <w:trPr>
          <w:trHeight w:val="211"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xml:space="preserve">Мытье лестничных площадок и плинтусов полов </w:t>
            </w:r>
          </w:p>
        </w:tc>
        <w:tc>
          <w:tcPr>
            <w:tcW w:w="298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101" w:hanging="0"/>
              <w:rPr>
                <w:rFonts w:ascii="Times New Roman" w:hAnsi="Times New Roman" w:cs="Times New Roman"/>
                <w:lang w:eastAsia="en-US"/>
              </w:rPr>
            </w:pPr>
            <w:r>
              <w:rPr>
                <w:rFonts w:cs="Times New Roman" w:ascii="Times New Roman" w:hAnsi="Times New Roman"/>
                <w:lang w:eastAsia="en-US"/>
              </w:rPr>
              <w:t>Пять раз в неделю</w:t>
            </w:r>
          </w:p>
        </w:tc>
        <w:tc>
          <w:tcPr>
            <w:tcW w:w="1502"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34" w:hanging="0"/>
              <w:rPr>
                <w:rFonts w:ascii="Times New Roman" w:hAnsi="Times New Roman" w:cs="Times New Roman"/>
                <w:lang w:eastAsia="en-US"/>
              </w:rPr>
            </w:pPr>
            <w:r>
              <w:rPr>
                <w:rFonts w:cs="Times New Roman" w:ascii="Times New Roman" w:hAnsi="Times New Roman"/>
                <w:lang w:eastAsia="en-US"/>
              </w:rPr>
              <w:t>1,6</w:t>
            </w:r>
          </w:p>
        </w:tc>
      </w:tr>
      <w:tr>
        <w:trPr>
          <w:trHeight w:val="44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Мытье лестничных площадок и плинтусов полов перед квартирами (при обеспечении доступа)</w:t>
            </w:r>
          </w:p>
        </w:tc>
        <w:tc>
          <w:tcPr>
            <w:tcW w:w="298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101" w:hanging="0"/>
              <w:rPr>
                <w:rFonts w:ascii="Times New Roman" w:hAnsi="Times New Roman" w:cs="Times New Roman"/>
                <w:lang w:eastAsia="en-US"/>
              </w:rPr>
            </w:pPr>
            <w:r>
              <w:rPr>
                <w:rFonts w:cs="Times New Roman" w:ascii="Times New Roman" w:hAnsi="Times New Roman"/>
                <w:lang w:eastAsia="en-US"/>
              </w:rPr>
              <w:t>по графику</w:t>
            </w:r>
          </w:p>
        </w:tc>
        <w:tc>
          <w:tcPr>
            <w:tcW w:w="1502"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34" w:hanging="0"/>
              <w:rPr>
                <w:rFonts w:ascii="Times New Roman" w:hAnsi="Times New Roman" w:cs="Times New Roman"/>
                <w:lang w:eastAsia="en-US"/>
              </w:rPr>
            </w:pPr>
            <w:r>
              <w:rPr>
                <w:rFonts w:cs="Times New Roman" w:ascii="Times New Roman" w:hAnsi="Times New Roman"/>
                <w:lang w:eastAsia="en-US"/>
              </w:rPr>
              <w:t>0,3</w:t>
            </w:r>
          </w:p>
        </w:tc>
      </w:tr>
      <w:tr>
        <w:trPr>
          <w:trHeight w:val="19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2.</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Уборка придомовой территории</w:t>
            </w:r>
          </w:p>
        </w:tc>
        <w:tc>
          <w:tcPr>
            <w:tcW w:w="298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502"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34" w:hanging="0"/>
              <w:rPr>
                <w:rFonts w:ascii="Times New Roman" w:hAnsi="Times New Roman" w:cs="Times New Roman"/>
                <w:lang w:eastAsia="en-US"/>
              </w:rPr>
            </w:pPr>
            <w:r>
              <w:rPr>
                <w:rFonts w:cs="Times New Roman" w:ascii="Times New Roman" w:hAnsi="Times New Roman"/>
                <w:b/>
                <w:bCs/>
                <w:lang w:eastAsia="en-US"/>
              </w:rPr>
              <w:t>0,85</w:t>
            </w:r>
          </w:p>
        </w:tc>
      </w:tr>
      <w:tr>
        <w:trPr>
          <w:trHeight w:val="53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Содержание в зимний период (с 15 октября по 15 апреля)</w:t>
            </w:r>
          </w:p>
        </w:tc>
        <w:tc>
          <w:tcPr>
            <w:tcW w:w="298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502"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19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Подметание свежевыпавшего снега</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Один раз в день</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0,05</w:t>
            </w:r>
          </w:p>
        </w:tc>
      </w:tr>
      <w:tr>
        <w:trPr>
          <w:trHeight w:val="38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Сдвижка и подметание снега при обильном снегопаде</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Начало работ не позднее двух часов после начала снегопада</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0,05</w:t>
            </w:r>
          </w:p>
        </w:tc>
      </w:tr>
      <w:tr>
        <w:trPr>
          <w:trHeight w:val="19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Удаление наледи</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При образовании</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0,1</w:t>
            </w:r>
          </w:p>
        </w:tc>
      </w:tr>
      <w:tr>
        <w:trPr>
          <w:trHeight w:val="37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Посыпка территории противогололедными материалами</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0,05</w:t>
            </w:r>
          </w:p>
        </w:tc>
      </w:tr>
      <w:tr>
        <w:trPr>
          <w:trHeight w:val="19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Очистка урн от мусора</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Один раз в два дня</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lang w:eastAsia="en-US"/>
              </w:rPr>
              <w:t>0,1</w:t>
            </w:r>
          </w:p>
        </w:tc>
      </w:tr>
      <w:tr>
        <w:trPr>
          <w:trHeight w:val="38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Содержание в летний период (с 15 апреля по 15 октября)</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cs="Times New Roman"/>
                <w:lang w:eastAsia="en-US"/>
              </w:rPr>
            </w:pPr>
            <w:r>
              <w:rPr>
                <w:rFonts w:cs="Times New Roman" w:ascii="Times New Roman" w:hAnsi="Times New Roman"/>
                <w:lang w:eastAsia="en-US"/>
              </w:rPr>
            </w:r>
          </w:p>
        </w:tc>
      </w:tr>
      <w:tr>
        <w:trPr>
          <w:trHeight w:val="155"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включает следующий перечень работ, услуг:</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Периодичность</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cs="Times New Roman"/>
                <w:lang w:eastAsia="en-US"/>
              </w:rPr>
            </w:pPr>
            <w:r>
              <w:rPr>
                <w:rFonts w:cs="Times New Roman" w:ascii="Times New Roman" w:hAnsi="Times New Roman"/>
                <w:lang w:eastAsia="en-US"/>
              </w:rPr>
            </w:r>
          </w:p>
        </w:tc>
      </w:tr>
      <w:tr>
        <w:trPr>
          <w:trHeight w:val="37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Подметание территории в дни без и с осадками до 2 см</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Пять раз в неделю</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0,1</w:t>
            </w:r>
          </w:p>
        </w:tc>
      </w:tr>
      <w:tr>
        <w:trPr>
          <w:trHeight w:val="18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xml:space="preserve">Уборка мусора </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Пять раз в неделю</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0,1</w:t>
            </w:r>
          </w:p>
        </w:tc>
      </w:tr>
      <w:tr>
        <w:trPr>
          <w:trHeight w:val="19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Очистка урн от мусора</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Пять раз в неделю</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0,1</w:t>
            </w:r>
          </w:p>
        </w:tc>
      </w:tr>
      <w:tr>
        <w:trPr>
          <w:trHeight w:val="38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Стрижка, подрезка и побелка деревьев и кустарников</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Один раз за сезон</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0,1</w:t>
            </w:r>
          </w:p>
        </w:tc>
      </w:tr>
      <w:tr>
        <w:trPr>
          <w:trHeight w:val="281"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Озеленение газонов, создание цветников</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Два раза за сезон</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0,1</w:t>
            </w:r>
          </w:p>
        </w:tc>
      </w:tr>
      <w:tr>
        <w:trPr>
          <w:trHeight w:val="37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b/>
                <w:b/>
                <w:bCs/>
                <w:lang w:eastAsia="en-US"/>
              </w:rPr>
            </w:pPr>
            <w:r>
              <w:rPr>
                <w:rFonts w:cs="Times New Roman" w:ascii="Times New Roman" w:hAnsi="Times New Roman"/>
                <w:b/>
                <w:bCs/>
                <w:lang w:eastAsia="en-US"/>
              </w:rPr>
              <w:t>3.</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Аварийно-диспетчерское обслуживание</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b/>
                <w:b/>
                <w:lang w:eastAsia="en-US"/>
              </w:rPr>
            </w:pPr>
            <w:r>
              <w:rPr>
                <w:rFonts w:cs="Times New Roman" w:ascii="Times New Roman" w:hAnsi="Times New Roman"/>
                <w:b/>
                <w:lang w:eastAsia="en-US"/>
              </w:rPr>
              <w:t>1,0</w:t>
            </w:r>
          </w:p>
        </w:tc>
      </w:tr>
      <w:tr>
        <w:trPr>
          <w:trHeight w:val="1398"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Регистрация - в момент обращения, проверка по обращению - в течение двух часов или во время, согласованное с потребителем</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1,0</w:t>
            </w:r>
          </w:p>
        </w:tc>
      </w:tr>
      <w:tr>
        <w:trPr>
          <w:trHeight w:val="56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4.</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Тех. обслуживание общедомовых приборов учета, снятие показаний</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b/>
                <w:b/>
                <w:lang w:eastAsia="en-US"/>
              </w:rPr>
            </w:pPr>
            <w:r>
              <w:rPr>
                <w:rFonts w:cs="Times New Roman" w:ascii="Times New Roman" w:hAnsi="Times New Roman"/>
                <w:b/>
                <w:lang w:eastAsia="en-US"/>
              </w:rPr>
              <w:t>1,3</w:t>
            </w:r>
          </w:p>
        </w:tc>
      </w:tr>
      <w:tr>
        <w:trPr>
          <w:trHeight w:val="581"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Mar>
              <w:right w:w="0" w:type="dxa"/>
            </w:tcM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Ежемесячно и на день прекращения Договора</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Mar>
              <w:left w:w="0" w:type="dxa"/>
            </w:tcM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0,5</w:t>
            </w:r>
          </w:p>
        </w:tc>
      </w:tr>
      <w:tr>
        <w:trPr>
          <w:trHeight w:val="74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Заключение договоров с ресурсоснабжающими организациями (Электросети, Водоканал, газовая)</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Ежегодно</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0,5</w:t>
            </w:r>
          </w:p>
        </w:tc>
      </w:tr>
      <w:tr>
        <w:trPr>
          <w:trHeight w:val="37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Сбор информации о показаниях индивидуальных приборов учета</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 23 по 25 число текущего месяца за текущий месяц</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1,0</w:t>
            </w:r>
          </w:p>
        </w:tc>
      </w:tr>
      <w:tr>
        <w:trPr>
          <w:trHeight w:val="55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Согласование условий установки (замены) индивидуальных приборов учета</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В течение пяти рабочих дней с момента обращения потребителя</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74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Ввод приборов учета в эксплуатацию</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До 1 числа месяца, следующего за месяцем, в котором произведена установка (замена) прибора учета</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55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5.</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Общие работы по содержанию ремонту конструктивных элементов здания</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0,7</w:t>
            </w:r>
          </w:p>
        </w:tc>
      </w:tr>
      <w:tr>
        <w:trPr>
          <w:trHeight w:val="34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в отношении всех видов фундаментов:</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34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в зданиях с подвалами:</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51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для надлежащего содержания стен многоквартирных домов:</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51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в целях надлежащего содержания крыш многоквартирных домов:</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51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в целях надлежащего содержания лестниц многоквартирных домов:</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50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в целях надлежащего содержания фасадов многоквартирных домов:</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67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по содержанию помещений, входящих в состав общего имущества в многоквартирном доме:</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93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6.</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Общие работы по содержанию и ремонту внутридомовых инженерных сетей (тепловые, электрические, водопроводные, канализационные)</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b/>
                <w:b/>
                <w:lang w:eastAsia="en-US"/>
              </w:rPr>
            </w:pPr>
            <w:r>
              <w:rPr>
                <w:rFonts w:cs="Times New Roman" w:ascii="Times New Roman" w:hAnsi="Times New Roman"/>
                <w:b/>
                <w:lang w:eastAsia="en-US"/>
              </w:rPr>
              <w:t>1,65</w:t>
            </w:r>
          </w:p>
        </w:tc>
      </w:tr>
      <w:tr>
        <w:trPr>
          <w:trHeight w:val="5526"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горячего 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0,6</w:t>
            </w:r>
          </w:p>
        </w:tc>
      </w:tr>
      <w:tr>
        <w:trPr>
          <w:trHeight w:val="55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 прочистка канализационного лежака, проверка исправности канализационных вытяжек;</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0,2</w:t>
            </w:r>
          </w:p>
        </w:tc>
      </w:tr>
      <w:tr>
        <w:trPr>
          <w:trHeight w:val="126"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115"/>
              <w:ind w:left="58" w:hanging="0"/>
              <w:rPr>
                <w:rFonts w:ascii="Times New Roman" w:hAnsi="Times New Roman" w:cs="Times New Roman"/>
                <w:lang w:eastAsia="en-US"/>
              </w:rPr>
            </w:pPr>
            <w:r>
              <w:rPr>
                <w:rFonts w:cs="Times New Roman" w:ascii="Times New Roman" w:hAnsi="Times New Roman"/>
                <w:lang w:eastAsia="en-US"/>
              </w:rPr>
              <w:t>Ежегодно</w:t>
            </w:r>
          </w:p>
          <w:p>
            <w:pPr>
              <w:pStyle w:val="Normal"/>
              <w:spacing w:lineRule="auto" w:line="276" w:before="115" w:afterAutospacing="1"/>
              <w:ind w:left="58" w:hanging="0"/>
              <w:rPr>
                <w:rFonts w:ascii="Times New Roman" w:hAnsi="Times New Roman" w:cs="Times New Roman"/>
                <w:lang w:eastAsia="en-US"/>
              </w:rPr>
            </w:pPr>
            <w:r>
              <w:rPr>
                <w:rFonts w:cs="Times New Roman" w:ascii="Times New Roman" w:hAnsi="Times New Roman"/>
                <w:lang w:eastAsia="en-US"/>
              </w:rPr>
              <w:t>с составлением акта осмотра</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0,21</w:t>
            </w:r>
          </w:p>
        </w:tc>
      </w:tr>
      <w:tr>
        <w:trPr>
          <w:trHeight w:val="482"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ремонт в местах общего пользования, регулировка, промывка и гидравлическое испытание систем отопления;</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51"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восстановление тепловой изоляции на трубопроводах в подвальных и чердачных помещениях;</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74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0,21</w:t>
            </w:r>
          </w:p>
        </w:tc>
      </w:tr>
      <w:tr>
        <w:trPr>
          <w:trHeight w:val="73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устранение засоров стояков и системы внутридомовой канализации, происшедших не по вине собственника;</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0,21</w:t>
            </w:r>
          </w:p>
        </w:tc>
      </w:tr>
      <w:tr>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Mar>
              <w:left w:w="108" w:type="dxa"/>
              <w:right w:w="108" w:type="dxa"/>
            </w:tcM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аварийные отключения вследствие протечек и подключения после ликвидации аварии</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Mar>
              <w:left w:w="108" w:type="dxa"/>
              <w:right w:w="108" w:type="dxa"/>
            </w:tcM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 техническое обслуживание коллективной телевизионной антенны</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0,0</w:t>
            </w:r>
          </w:p>
        </w:tc>
      </w:tr>
      <w:tr>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Mar>
              <w:left w:w="108" w:type="dxa"/>
              <w:right w:w="108" w:type="dxa"/>
            </w:tcMar>
            <w:vAlign w:val="center"/>
          </w:tcPr>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t>7.</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Работы и услуги по содержанию систем вентиляции и дымоудаления</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3,1</w:t>
            </w:r>
          </w:p>
        </w:tc>
      </w:tr>
      <w:tr>
        <w:trPr>
          <w:trHeight w:val="109"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ремонт и прочистка вентиляционных каналов</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1,3</w:t>
            </w:r>
          </w:p>
        </w:tc>
      </w:tr>
      <w:tr>
        <w:trPr>
          <w:trHeight w:val="39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проверка наличия тяги в дымовентиляционных каналах</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2 раз в год</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1,8</w:t>
            </w:r>
          </w:p>
        </w:tc>
      </w:tr>
      <w:tr>
        <w:trPr>
          <w:trHeight w:val="40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8.</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Дезинсекция, дератизация</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Два раза в год, по мере необходимости</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1,0</w:t>
            </w:r>
          </w:p>
        </w:tc>
      </w:tr>
      <w:tr>
        <w:trPr>
          <w:trHeight w:val="56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9.</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b/>
                <w:bCs/>
                <w:lang w:eastAsia="en-US"/>
              </w:rPr>
              <w:t>Техническое обслуживание подземных/наземных газопроводов жилого комплекса</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Согласно графику</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62" w:hanging="0"/>
              <w:rPr>
                <w:rFonts w:ascii="Times New Roman" w:hAnsi="Times New Roman" w:cs="Times New Roman"/>
                <w:lang w:eastAsia="en-US"/>
              </w:rPr>
            </w:pPr>
            <w:r>
              <w:rPr>
                <w:rFonts w:cs="Times New Roman" w:ascii="Times New Roman" w:hAnsi="Times New Roman"/>
                <w:lang w:eastAsia="en-US"/>
              </w:rPr>
              <w:t>0,0</w:t>
            </w:r>
          </w:p>
        </w:tc>
      </w:tr>
      <w:tr>
        <w:trPr>
          <w:trHeight w:val="55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10.</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b/>
                <w:bCs/>
                <w:lang w:eastAsia="en-US"/>
              </w:rPr>
              <w:t>Оказание услуг по начислению платежей населению (абонирование)</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cs="Times New Roman"/>
                <w:lang w:eastAsia="en-US"/>
              </w:rPr>
            </w:pPr>
            <w:r>
              <w:rPr>
                <w:rFonts w:cs="Times New Roman" w:ascii="Times New Roman" w:hAnsi="Times New Roman"/>
                <w:lang w:eastAsia="en-US"/>
              </w:rPr>
              <w:t>Согласно графику</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62" w:hanging="0"/>
              <w:rPr>
                <w:rFonts w:ascii="Times New Roman" w:hAnsi="Times New Roman" w:cs="Times New Roman"/>
                <w:lang w:eastAsia="en-US"/>
              </w:rPr>
            </w:pPr>
            <w:r>
              <w:rPr>
                <w:rFonts w:cs="Times New Roman" w:ascii="Times New Roman" w:hAnsi="Times New Roman"/>
                <w:lang w:eastAsia="en-US"/>
              </w:rPr>
              <w:t>0,1</w:t>
            </w:r>
          </w:p>
        </w:tc>
      </w:tr>
      <w:tr>
        <w:trPr>
          <w:trHeight w:val="55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11.</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b/>
                <w:bCs/>
                <w:lang w:eastAsia="en-US"/>
              </w:rPr>
              <w:t>Предоставление коммунальных услуг в целях содержания общего имущества</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62" w:hanging="0"/>
              <w:rPr>
                <w:rFonts w:ascii="Times New Roman" w:hAnsi="Times New Roman" w:cs="Times New Roman"/>
                <w:b/>
                <w:b/>
                <w:lang w:eastAsia="en-US"/>
              </w:rPr>
            </w:pPr>
            <w:r>
              <w:rPr>
                <w:rFonts w:cs="Times New Roman" w:ascii="Times New Roman" w:hAnsi="Times New Roman"/>
                <w:b/>
                <w:lang w:eastAsia="en-US"/>
              </w:rPr>
              <w:t>1,0</w:t>
            </w:r>
          </w:p>
        </w:tc>
      </w:tr>
      <w:tr>
        <w:trPr>
          <w:trHeight w:val="28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 xml:space="preserve">Холодная вода </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62" w:hanging="0"/>
              <w:rPr>
                <w:rFonts w:ascii="Times New Roman" w:hAnsi="Times New Roman" w:cs="Times New Roman"/>
                <w:lang w:eastAsia="en-US"/>
              </w:rPr>
            </w:pPr>
            <w:r>
              <w:rPr>
                <w:rFonts w:cs="Times New Roman" w:ascii="Times New Roman" w:hAnsi="Times New Roman"/>
                <w:lang w:eastAsia="en-US"/>
              </w:rPr>
              <w:t>0,19</w:t>
            </w:r>
          </w:p>
        </w:tc>
      </w:tr>
      <w:tr>
        <w:trPr>
          <w:trHeight w:val="28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 xml:space="preserve">Стоки </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19" w:hanging="0"/>
              <w:rPr>
                <w:rFonts w:ascii="Times New Roman" w:hAnsi="Times New Roman" w:cs="Times New Roman"/>
                <w:lang w:eastAsia="en-US"/>
              </w:rPr>
            </w:pPr>
            <w:r>
              <w:rPr>
                <w:rFonts w:cs="Times New Roman" w:ascii="Times New Roman" w:hAnsi="Times New Roman"/>
                <w:lang w:eastAsia="en-US"/>
              </w:rPr>
              <w:t>0,12</w:t>
            </w:r>
          </w:p>
        </w:tc>
      </w:tr>
      <w:tr>
        <w:trPr>
          <w:trHeight w:val="827"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 xml:space="preserve">Электроэнергия </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19" w:hanging="0"/>
              <w:rPr>
                <w:rFonts w:ascii="Times New Roman" w:hAnsi="Times New Roman" w:cs="Times New Roman"/>
                <w:lang w:eastAsia="en-US"/>
              </w:rPr>
            </w:pPr>
            <w:r>
              <w:rPr>
                <w:rFonts w:cs="Times New Roman" w:ascii="Times New Roman" w:hAnsi="Times New Roman"/>
                <w:lang w:eastAsia="en-US"/>
              </w:rPr>
              <w:t>1,37</w:t>
            </w:r>
          </w:p>
        </w:tc>
      </w:tr>
      <w:tr>
        <w:trPr>
          <w:trHeight w:val="24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jc w:val="center"/>
              <w:rPr>
                <w:rFonts w:ascii="Times New Roman" w:hAnsi="Times New Roman" w:cs="Times New Roman"/>
                <w:lang w:eastAsia="en-US"/>
              </w:rPr>
            </w:pPr>
            <w:r>
              <w:rPr>
                <w:rFonts w:cs="Times New Roman" w:ascii="Times New Roman" w:hAnsi="Times New Roman"/>
                <w:b/>
                <w:bCs/>
                <w:lang w:eastAsia="en-US"/>
              </w:rPr>
              <w:t>Итого стоимость услуг:</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jc w:val="center"/>
              <w:rPr/>
            </w:pPr>
            <w:r>
              <w:rPr>
                <w:rFonts w:cs="Times New Roman" w:ascii="Times New Roman" w:hAnsi="Times New Roman"/>
                <w:b/>
                <w:lang w:eastAsia="en-US"/>
              </w:rPr>
              <w:t>16,34</w:t>
            </w:r>
          </w:p>
        </w:tc>
      </w:tr>
    </w:tbl>
    <w:p>
      <w:pPr>
        <w:pStyle w:val="Normal"/>
        <w:textAlignment w:val="baseline"/>
        <w:rPr>
          <w:rFonts w:ascii="Times New Roman" w:hAnsi="Times New Roman" w:cs="Times New Roman"/>
        </w:rPr>
      </w:pPr>
      <w:r>
        <w:rPr>
          <w:rFonts w:cs="Times New Roman" w:ascii="Times New Roman" w:hAnsi="Times New Roman"/>
        </w:rPr>
      </w:r>
      <w:r>
        <w:br w:type="page"/>
      </w:r>
    </w:p>
    <w:p>
      <w:pPr>
        <w:pStyle w:val="Normal"/>
        <w:ind w:left="5529" w:hanging="0"/>
        <w:jc w:val="both"/>
        <w:textAlignment w:val="baseline"/>
        <w:rPr>
          <w:rFonts w:ascii="Times New Roman" w:hAnsi="Times New Roman" w:eastAsia="Arial" w:cs="Times New Roman"/>
          <w:kern w:val="2"/>
        </w:rPr>
      </w:pPr>
      <w:r>
        <w:rPr>
          <w:rFonts w:eastAsia="Arial" w:cs="Times New Roman" w:ascii="Times New Roman" w:hAnsi="Times New Roman"/>
          <w:kern w:val="2"/>
        </w:rPr>
        <w:t>Приложение №5</w:t>
      </w:r>
    </w:p>
    <w:p>
      <w:pPr>
        <w:pStyle w:val="Normal"/>
        <w:ind w:left="5529" w:hanging="0"/>
        <w:jc w:val="both"/>
        <w:textAlignment w:val="baseline"/>
        <w:rPr>
          <w:rFonts w:ascii="Times New Roman" w:hAnsi="Times New Roman" w:eastAsia="Arial" w:cs="Times New Roman"/>
          <w:kern w:val="2"/>
        </w:rPr>
      </w:pPr>
      <w:r>
        <w:rPr>
          <w:rFonts w:eastAsia="Arial" w:cs="Times New Roman" w:ascii="Times New Roman" w:hAnsi="Times New Roman"/>
          <w:kern w:val="2"/>
        </w:rPr>
        <w:t>к КОНКУРСНОЙ ДОКУМЕНТАЦИИ</w:t>
      </w:r>
    </w:p>
    <w:p>
      <w:pPr>
        <w:pStyle w:val="Normal"/>
        <w:ind w:left="5529" w:hanging="0"/>
        <w:jc w:val="both"/>
        <w:textAlignment w:val="baseline"/>
        <w:rPr>
          <w:rFonts w:ascii="Times New Roman" w:hAnsi="Times New Roman" w:eastAsia="Arial" w:cs="Times New Roman"/>
          <w:kern w:val="2"/>
        </w:rPr>
      </w:pPr>
      <w:r>
        <w:rPr>
          <w:rFonts w:eastAsia="Arial" w:cs="Times New Roman" w:ascii="Times New Roman" w:hAnsi="Times New Roman"/>
          <w:kern w:val="2"/>
        </w:rPr>
        <w:t>на открытый конкурс по отбору управляющей организации для управления многоквартирным домом</w:t>
      </w:r>
    </w:p>
    <w:p>
      <w:pPr>
        <w:pStyle w:val="Normal"/>
        <w:ind w:firstLine="720"/>
        <w:jc w:val="right"/>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r>
    </w:p>
    <w:p>
      <w:pPr>
        <w:pStyle w:val="Normal"/>
        <w:ind w:firstLine="720"/>
        <w:jc w:val="center"/>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b/>
          <w:kern w:val="2"/>
          <w:lang w:eastAsia="hi-IN" w:bidi="hi-IN"/>
        </w:rPr>
        <w:t>Договор управления многоквартирным домом (Проект)</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xml:space="preserve">с. п. Верхнее Санчелеево                                                                       </w:t>
        <w:tab/>
        <w:t xml:space="preserve"> « ___» ___________ 20___ года</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72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_______________________________________________________________________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Жилищного кодекса РФ;</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Гражданского кодекса РФ (части 1 и 2);</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720"/>
        <w:jc w:val="center"/>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t>1. Предмет договора и общие положения</w:t>
      </w:r>
    </w:p>
    <w:p>
      <w:pPr>
        <w:pStyle w:val="Normal"/>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r>
    </w:p>
    <w:p>
      <w:pPr>
        <w:pStyle w:val="ListParagraph"/>
        <w:tabs>
          <w:tab w:val="clear" w:pos="709"/>
          <w:tab w:val="left" w:pos="0" w:leader="none"/>
        </w:tabs>
        <w:suppressAutoHyphens w:val="true"/>
        <w:ind w:left="0" w:hanging="0"/>
        <w:jc w:val="both"/>
        <w:rPr/>
      </w:pPr>
      <w:r>
        <w:rPr>
          <w:rFonts w:eastAsia="Lucida Sans Unicode" w:cs="Times New Roman" w:ascii="Times New Roman" w:hAnsi="Times New Roman"/>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tab/>
        <w:t>"</w:t>
        <w:tab/>
        <w:t>20</w:t>
        <w:tab/>
        <w:t>г. №</w:t>
        <w:tab/>
        <w:t>) собственники в многоквартирном доме по адресу</w:t>
      </w:r>
      <w:r>
        <w:rPr>
          <w:rFonts w:eastAsia="Lucida Sans Unicode" w:cs="Times New Roman" w:ascii="Times New Roman" w:hAnsi="Times New Roman"/>
          <w:b/>
          <w:kern w:val="2"/>
          <w:lang w:eastAsia="hi-IN" w:bidi="hi-IN"/>
        </w:rPr>
        <w:t>: Самарская область, сельское поселение Верхнее Санчелеево, село Верхнее Санчелеево ул. Макарова № 55, село Лопатино улица  Полевая № 1,  ул. Полевая № 2</w:t>
      </w:r>
      <w:r>
        <w:rPr>
          <w:rFonts w:cs="Times New Roman" w:ascii="Times New Roman" w:hAnsi="Times New Roman"/>
        </w:rPr>
        <w:t xml:space="preserve">, </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b/>
          <w:kern w:val="2"/>
          <w:lang w:eastAsia="hi-IN" w:bidi="hi-IN"/>
        </w:rPr>
        <w:t xml:space="preserve">_ </w:t>
      </w:r>
      <w:r>
        <w:rPr>
          <w:rFonts w:eastAsia="Lucida Sans Unicode" w:cs="Times New Roman" w:ascii="Times New Roman" w:hAnsi="Times New Roman"/>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pPr>
        <w:pStyle w:val="Normal"/>
        <w:numPr>
          <w:ilvl w:val="0"/>
          <w:numId w:val="7"/>
        </w:numPr>
        <w:tabs>
          <w:tab w:val="clear" w:pos="709"/>
          <w:tab w:val="left" w:pos="720" w:leader="none"/>
        </w:tabs>
        <w:suppressAutoHyphens w:val="true"/>
        <w:ind w:left="0" w:firstLine="284"/>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pPr>
        <w:pStyle w:val="Normal"/>
        <w:numPr>
          <w:ilvl w:val="0"/>
          <w:numId w:val="7"/>
        </w:numPr>
        <w:tabs>
          <w:tab w:val="clear" w:pos="709"/>
          <w:tab w:val="left" w:pos="720" w:leader="none"/>
        </w:tabs>
        <w:suppressAutoHyphens w:val="true"/>
        <w:ind w:left="0" w:firstLine="284"/>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обеспечения надлежащего содержания общего имущества в многоквартирном доме (приложение № 1);</w:t>
      </w:r>
    </w:p>
    <w:p>
      <w:pPr>
        <w:pStyle w:val="Normal"/>
        <w:numPr>
          <w:ilvl w:val="0"/>
          <w:numId w:val="7"/>
        </w:numPr>
        <w:tabs>
          <w:tab w:val="clear" w:pos="709"/>
          <w:tab w:val="left" w:pos="720" w:leader="none"/>
        </w:tabs>
        <w:suppressAutoHyphens w:val="true"/>
        <w:ind w:left="0" w:firstLine="284"/>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решения вопросов пользования общим имуществом в многоквартирном доме.</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договором.</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720"/>
        <w:jc w:val="center"/>
        <w:textAlignment w:val="baseline"/>
        <w:rPr>
          <w:rFonts w:ascii="Times New Roman" w:hAnsi="Times New Roman" w:eastAsia="Lucida Sans Unicode" w:cs="Times New Roman"/>
          <w:b/>
          <w:b/>
          <w:bCs/>
          <w:kern w:val="2"/>
          <w:lang w:eastAsia="hi-IN" w:bidi="hi-IN"/>
        </w:rPr>
      </w:pPr>
      <w:r>
        <w:rPr>
          <w:rFonts w:eastAsia="Lucida Sans Unicode" w:cs="Times New Roman" w:ascii="Times New Roman" w:hAnsi="Times New Roman"/>
          <w:b/>
          <w:bCs/>
          <w:kern w:val="2"/>
          <w:lang w:eastAsia="hi-IN" w:bidi="hi-IN"/>
        </w:rPr>
        <w:t>2. Права и обязанности Сторон</w:t>
      </w:r>
    </w:p>
    <w:p>
      <w:pPr>
        <w:pStyle w:val="Normal"/>
        <w:textAlignment w:val="baseline"/>
        <w:rPr>
          <w:rFonts w:ascii="Times New Roman" w:hAnsi="Times New Roman" w:eastAsia="Lucida Sans Unicode" w:cs="Times New Roman"/>
          <w:b/>
          <w:b/>
          <w:bCs/>
          <w:kern w:val="2"/>
          <w:lang w:eastAsia="hi-IN" w:bidi="hi-IN"/>
        </w:rPr>
      </w:pPr>
      <w:r>
        <w:rPr>
          <w:rFonts w:eastAsia="Lucida Sans Unicode" w:cs="Times New Roman" w:ascii="Times New Roman" w:hAnsi="Times New Roman"/>
          <w:b/>
          <w:bCs/>
          <w:kern w:val="2"/>
          <w:lang w:eastAsia="hi-IN" w:bidi="hi-IN"/>
        </w:rPr>
      </w:r>
    </w:p>
    <w:p>
      <w:pPr>
        <w:pStyle w:val="Normal"/>
        <w:ind w:firstLine="72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b/>
          <w:bCs/>
          <w:kern w:val="2"/>
          <w:lang w:eastAsia="hi-IN" w:bidi="hi-IN"/>
        </w:rPr>
        <w:t>2.1. Управляющая организация обязана:</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2.1.1.</w:t>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2.1.2.</w:t>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pPr>
        <w:pStyle w:val="Normal"/>
        <w:ind w:firstLine="300"/>
        <w:jc w:val="both"/>
        <w:textAlignment w:val="baseline"/>
        <w:rPr>
          <w:rFonts w:ascii="Times New Roman" w:hAnsi="Times New Roman" w:eastAsia="Lucida Sans Unicode" w:cs="Times New Roman"/>
          <w:b/>
          <w:b/>
          <w:bCs/>
          <w:kern w:val="2"/>
          <w:lang w:eastAsia="hi-IN" w:bidi="hi-IN"/>
        </w:rPr>
      </w:pPr>
      <w:r>
        <w:rPr>
          <w:rFonts w:eastAsia="Lucida Sans Unicode" w:cs="Times New Roman" w:ascii="Times New Roman" w:hAnsi="Times New Roman"/>
          <w:kern w:val="2"/>
          <w:lang w:eastAsia="hi-IN" w:bidi="hi-IN"/>
        </w:rPr>
        <w:t>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pPr>
        <w:pStyle w:val="Normal"/>
        <w:ind w:firstLine="720"/>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b/>
          <w:bCs/>
          <w:kern w:val="2"/>
          <w:lang w:eastAsia="hi-IN" w:bidi="hi-IN"/>
        </w:rPr>
        <w:t>2.2.</w:t>
        <w:tab/>
        <w:t>Управляющая организация имеет право:</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2.2.2. Прекращать и(или) ограничивать предоставление Собственникам либо Пользователям коммунальных услуг:</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pPr>
        <w:pStyle w:val="Normal"/>
        <w:ind w:firstLine="317"/>
        <w:jc w:val="both"/>
        <w:textAlignment w:val="baseline"/>
        <w:rPr>
          <w:rFonts w:ascii="Times New Roman" w:hAnsi="Times New Roman" w:eastAsia="Arial" w:cs="Times New Roman"/>
          <w:kern w:val="2"/>
          <w:lang w:eastAsia="hi-IN" w:bidi="hi-IN"/>
        </w:rPr>
      </w:pPr>
      <w:r>
        <w:rPr>
          <w:rFonts w:eastAsia="Lucida Sans Unicode" w:cs="Times New Roman" w:ascii="Times New Roman" w:hAnsi="Times New Roman"/>
          <w:kern w:val="2"/>
          <w:lang w:eastAsia="hi-IN" w:bidi="hi-IN"/>
        </w:rPr>
        <w:t>б) с предварительным уведомлением:</w:t>
      </w:r>
    </w:p>
    <w:p>
      <w:pPr>
        <w:pStyle w:val="Normal"/>
        <w:ind w:firstLine="317"/>
        <w:jc w:val="both"/>
        <w:textAlignment w:val="baseline"/>
        <w:rPr>
          <w:rFonts w:ascii="Times New Roman" w:hAnsi="Times New Roman" w:eastAsia="Lucida Sans Unicode" w:cs="Times New Roman"/>
          <w:kern w:val="2"/>
          <w:lang w:eastAsia="hi-IN" w:bidi="hi-IN"/>
        </w:rPr>
      </w:pPr>
      <w:r>
        <w:rPr>
          <w:rFonts w:eastAsia="Arial" w:cs="Times New Roman" w:ascii="Times New Roman" w:hAnsi="Times New Roman"/>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выявления факта самовольного подключения потребителя к внутридомовым инженерным системам;</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получения соответствующего предписания уполномоченных государственных или муниципальных органов;</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pPr>
        <w:pStyle w:val="Normal"/>
        <w:ind w:firstLine="300"/>
        <w:jc w:val="both"/>
        <w:textAlignment w:val="baseline"/>
        <w:rPr>
          <w:rFonts w:ascii="Times New Roman" w:hAnsi="Times New Roman" w:eastAsia="Lucida Sans Unicode" w:cs="Times New Roman"/>
          <w:b/>
          <w:b/>
          <w:bCs/>
          <w:kern w:val="2"/>
          <w:lang w:eastAsia="hi-IN" w:bidi="hi-IN"/>
        </w:rPr>
      </w:pPr>
      <w:r>
        <w:rPr>
          <w:rFonts w:eastAsia="Lucida Sans Unicode" w:cs="Times New Roman" w:ascii="Times New Roman" w:hAnsi="Times New Roman"/>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pPr>
        <w:pStyle w:val="Normal"/>
        <w:ind w:firstLine="720"/>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b/>
          <w:bCs/>
          <w:kern w:val="2"/>
          <w:lang w:eastAsia="hi-IN" w:bidi="hi-IN"/>
        </w:rPr>
        <w:t>2.3.</w:t>
        <w:tab/>
        <w:t>Собственники (Пользователи) обязаны:</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2.3.3. Своевременно вносить плату за содержание и ремонт жилого помещения и коммунальные услуги.</w:t>
      </w:r>
    </w:p>
    <w:p>
      <w:pPr>
        <w:pStyle w:val="Normal"/>
        <w:ind w:firstLine="300"/>
        <w:jc w:val="both"/>
        <w:textAlignment w:val="baseline"/>
        <w:rPr>
          <w:rFonts w:ascii="Times New Roman" w:hAnsi="Times New Roman" w:eastAsia="Arial" w:cs="Times New Roman"/>
          <w:kern w:val="2"/>
          <w:lang w:eastAsia="hi-IN" w:bidi="hi-IN"/>
        </w:rPr>
      </w:pPr>
      <w:r>
        <w:rPr>
          <w:rFonts w:eastAsia="Lucida Sans Unicode" w:cs="Times New Roman" w:ascii="Times New Roman" w:hAnsi="Times New Roman"/>
          <w:kern w:val="2"/>
          <w:lang w:eastAsia="hi-IN" w:bidi="hi-IN"/>
        </w:rPr>
        <w:t>2.3.4. В</w:t>
      </w:r>
      <w:r>
        <w:rPr>
          <w:rFonts w:eastAsia="Arial" w:cs="Times New Roman" w:ascii="Times New Roman" w:hAnsi="Times New Roman"/>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pPr>
        <w:pStyle w:val="Normal"/>
        <w:ind w:firstLine="300"/>
        <w:jc w:val="both"/>
        <w:textAlignment w:val="baseline"/>
        <w:rPr>
          <w:rFonts w:ascii="Times New Roman" w:hAnsi="Times New Roman" w:eastAsia="Arial" w:cs="Times New Roman"/>
          <w:kern w:val="2"/>
          <w:lang w:eastAsia="hi-IN" w:bidi="hi-IN"/>
        </w:rPr>
      </w:pPr>
      <w:r>
        <w:rPr>
          <w:rFonts w:eastAsia="Arial" w:cs="Times New Roman" w:ascii="Times New Roman" w:hAnsi="Times New Roman"/>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pPr>
        <w:pStyle w:val="Normal"/>
        <w:ind w:firstLine="300"/>
        <w:jc w:val="both"/>
        <w:textAlignment w:val="baseline"/>
        <w:rPr>
          <w:rFonts w:ascii="Times New Roman" w:hAnsi="Times New Roman" w:eastAsia="Arial" w:cs="Times New Roman"/>
          <w:kern w:val="2"/>
          <w:lang w:eastAsia="hi-IN" w:bidi="hi-IN"/>
        </w:rPr>
      </w:pPr>
      <w:r>
        <w:rPr>
          <w:rFonts w:eastAsia="Arial" w:cs="Times New Roman" w:ascii="Times New Roman" w:hAnsi="Times New Roman"/>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pPr>
        <w:pStyle w:val="Normal"/>
        <w:ind w:firstLine="300"/>
        <w:jc w:val="both"/>
        <w:textAlignment w:val="baseline"/>
        <w:rPr>
          <w:rFonts w:ascii="Times New Roman" w:hAnsi="Times New Roman" w:eastAsia="Arial" w:cs="Times New Roman"/>
          <w:kern w:val="2"/>
          <w:lang w:eastAsia="hi-IN" w:bidi="hi-IN"/>
        </w:rPr>
      </w:pPr>
      <w:r>
        <w:rPr>
          <w:rFonts w:eastAsia="Arial" w:cs="Times New Roman" w:ascii="Times New Roman" w:hAnsi="Times New Roman"/>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pPr>
        <w:pStyle w:val="Normal"/>
        <w:ind w:firstLine="300"/>
        <w:jc w:val="both"/>
        <w:textAlignment w:val="baseline"/>
        <w:rPr>
          <w:rFonts w:ascii="Times New Roman" w:hAnsi="Times New Roman" w:eastAsia="Lucida Sans Unicode" w:cs="Times New Roman"/>
          <w:kern w:val="2"/>
          <w:lang w:eastAsia="hi-IN" w:bidi="hi-IN"/>
        </w:rPr>
      </w:pPr>
      <w:r>
        <w:rPr>
          <w:rFonts w:eastAsia="Arial" w:cs="Times New Roman" w:ascii="Times New Roman" w:hAnsi="Times New Roman"/>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2.3.9. Производить за свой счет техническое обслуживание, ремонт, поверку и замену приборов учета.</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2.3.12. Предоставлять Управляющей организации информацию:</w:t>
      </w:r>
    </w:p>
    <w:p>
      <w:pPr>
        <w:pStyle w:val="Normal"/>
        <w:numPr>
          <w:ilvl w:val="0"/>
          <w:numId w:val="7"/>
        </w:numPr>
        <w:tabs>
          <w:tab w:val="clear" w:pos="709"/>
          <w:tab w:val="left" w:pos="720" w:leader="none"/>
        </w:tabs>
        <w:suppressAutoHyphens w:val="true"/>
        <w:ind w:left="0"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pPr>
        <w:pStyle w:val="Normal"/>
        <w:numPr>
          <w:ilvl w:val="0"/>
          <w:numId w:val="7"/>
        </w:numPr>
        <w:tabs>
          <w:tab w:val="clear" w:pos="709"/>
          <w:tab w:val="left" w:pos="720" w:leader="none"/>
        </w:tabs>
        <w:suppressAutoHyphens w:val="true"/>
        <w:ind w:left="0"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о предстоящем переустройстве или перепланировке помещений.</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2.3.14. Не производить без письменного разрешения Управляющей организации:</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2.3.15. Нести расходы по проведению мероприятий по энергосбережению и повышению энергетической эффективности.</w:t>
      </w:r>
    </w:p>
    <w:p>
      <w:pPr>
        <w:pStyle w:val="Normal"/>
        <w:ind w:firstLine="267"/>
        <w:jc w:val="both"/>
        <w:textAlignment w:val="baseline"/>
        <w:rPr>
          <w:rFonts w:ascii="Times New Roman" w:hAnsi="Times New Roman" w:eastAsia="Lucida Sans Unicode" w:cs="Times New Roman"/>
          <w:b/>
          <w:b/>
          <w:bCs/>
          <w:kern w:val="2"/>
          <w:lang w:eastAsia="hi-IN" w:bidi="hi-IN"/>
        </w:rPr>
      </w:pPr>
      <w:r>
        <w:rPr>
          <w:rFonts w:eastAsia="Lucida Sans Unicode" w:cs="Times New Roman" w:ascii="Times New Roman" w:hAnsi="Times New Roman"/>
          <w:kern w:val="2"/>
          <w:lang w:eastAsia="hi-IN" w:bidi="hi-IN"/>
        </w:rPr>
        <w:t>2.3.16. Избрать совет многоквартирного дома из числа собственников помещений.</w:t>
      </w:r>
    </w:p>
    <w:p>
      <w:pPr>
        <w:pStyle w:val="Normal"/>
        <w:ind w:firstLine="720"/>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b/>
          <w:bCs/>
          <w:kern w:val="2"/>
          <w:lang w:eastAsia="hi-IN" w:bidi="hi-IN"/>
        </w:rPr>
        <w:t>2.4.</w:t>
        <w:tab/>
        <w:t>Собственник (Пользователи) имеют право:</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2.4.6. Контролировать исполнение Управляющей организацией обязательств по настоящему Договору.</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2.4.7. Направлять письменные претензии в случае нарушения Управляющей организацией обязательств по настоящему договору.</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2.5.</w:t>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2.6.</w:t>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pPr>
        <w:pStyle w:val="Normal"/>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720"/>
        <w:jc w:val="center"/>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b/>
          <w:bCs/>
          <w:kern w:val="2"/>
          <w:lang w:eastAsia="hi-IN" w:bidi="hi-IN"/>
        </w:rPr>
        <w:t>3. Расчеты по договору</w:t>
      </w:r>
    </w:p>
    <w:p>
      <w:pPr>
        <w:pStyle w:val="Normal"/>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tab/>
        <w:t>"</w:t>
        <w:tab/>
        <w:t>20</w:t>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3.2. Плата за содержание и ремонт жилого помещения и коммунальные услуги для Собственников (Пользователей) включает:</w:t>
      </w:r>
    </w:p>
    <w:p>
      <w:pPr>
        <w:pStyle w:val="Normal"/>
        <w:numPr>
          <w:ilvl w:val="0"/>
          <w:numId w:val="7"/>
        </w:numPr>
        <w:tabs>
          <w:tab w:val="clear" w:pos="709"/>
          <w:tab w:val="left" w:pos="720" w:leader="none"/>
        </w:tabs>
        <w:suppressAutoHyphens w:val="true"/>
        <w:ind w:left="0"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плату за услуги и работы по содержанию и текущему ремонту общего имущества в многоквар</w:t>
        <w:softHyphen/>
        <w:t>тирном доме;</w:t>
      </w:r>
    </w:p>
    <w:p>
      <w:pPr>
        <w:pStyle w:val="Normal"/>
        <w:numPr>
          <w:ilvl w:val="0"/>
          <w:numId w:val="7"/>
        </w:numPr>
        <w:tabs>
          <w:tab w:val="clear" w:pos="709"/>
          <w:tab w:val="left" w:pos="720" w:leader="none"/>
        </w:tabs>
        <w:suppressAutoHyphens w:val="true"/>
        <w:ind w:left="0"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плату за коммунальные услуги.</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Плата за услуги по управлению многоквартирным домом включена в состав платы за содержание и ремонт жилого помещения.</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3.3. Плата за содержание и ремонт жилого помещения.</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3.8. Плата за коммунальные услуги.</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3.8.1. При расчете размера платы за коммунальные услуги применяются Правила предоставления коммунальных услуг гражданам.</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xml:space="preserve">3.9. </w:t>
      </w:r>
      <w:r>
        <w:rPr>
          <w:rFonts w:eastAsia="Arial" w:cs="Times New Roman" w:ascii="Times New Roman" w:hAnsi="Times New Roman"/>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3.10. Порядок внесения платы за содержание и ремонт жилого помещения и коммунальные услуги.</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3.10.1. Плату за помещение и коммунальные услуги Собственники и пользователи помещений вносят Управляющей организации путем:</w:t>
        <w:tab/>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xml:space="preserve">3.10.2. Плата за содержание и ремонт жилого помещения и коммунальные услуги вносится ежемесячно до </w:t>
      </w:r>
      <w:r>
        <w:rPr>
          <w:rFonts w:eastAsia="Lucida Sans Unicode" w:cs="Times New Roman" w:ascii="Times New Roman" w:hAnsi="Times New Roman"/>
          <w:bCs/>
          <w:kern w:val="2"/>
          <w:lang w:eastAsia="hi-IN" w:bidi="hi-IN"/>
        </w:rPr>
        <w:t xml:space="preserve">10 (десятого) </w:t>
      </w:r>
      <w:r>
        <w:rPr>
          <w:rFonts w:eastAsia="Lucida Sans Unicode" w:cs="Times New Roman" w:ascii="Times New Roman" w:hAnsi="Times New Roman"/>
          <w:kern w:val="2"/>
          <w:lang w:eastAsia="hi-IN" w:bidi="hi-IN"/>
        </w:rPr>
        <w:t>числа месяца, следующего за расчетным.</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Pr>
          <w:rFonts w:eastAsia="Lucida Sans Unicode" w:cs="Times New Roman" w:ascii="Times New Roman" w:hAnsi="Times New Roman"/>
          <w:bCs/>
          <w:kern w:val="2"/>
          <w:lang w:eastAsia="hi-IN" w:bidi="hi-IN"/>
        </w:rPr>
        <w:t>первого числа</w:t>
      </w:r>
      <w:r>
        <w:rPr>
          <w:rFonts w:eastAsia="Lucida Sans Unicode" w:cs="Times New Roman" w:ascii="Times New Roman" w:hAnsi="Times New Roman"/>
          <w:b/>
          <w:bCs/>
          <w:kern w:val="2"/>
          <w:lang w:eastAsia="hi-IN" w:bidi="hi-IN"/>
        </w:rPr>
        <w:t xml:space="preserve"> </w:t>
      </w:r>
      <w:r>
        <w:rPr>
          <w:rFonts w:eastAsia="Lucida Sans Unicode" w:cs="Times New Roman" w:ascii="Times New Roman" w:hAnsi="Times New Roman"/>
          <w:kern w:val="2"/>
          <w:lang w:eastAsia="hi-IN" w:bidi="hi-IN"/>
        </w:rPr>
        <w:t>месяца, следующего за расчетным месяцем:</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для Собственников и нанимателей жилых помещений - счета-квитанции;</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для Собственников и пользователей нежилых помещений - счета на оплату оказанных услуг и выполненных работ.</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720"/>
        <w:jc w:val="center"/>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b/>
          <w:bCs/>
          <w:kern w:val="2"/>
          <w:lang w:eastAsia="hi-IN" w:bidi="hi-IN"/>
        </w:rPr>
        <w:t>4. Ответственность Сторон</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708"/>
        <w:jc w:val="center"/>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t>5. Срок действия договора</w:t>
      </w:r>
    </w:p>
    <w:p>
      <w:pPr>
        <w:pStyle w:val="Normal"/>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5.1. Договор заключается сроком на 3 (три) года и действует с ___________________</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xml:space="preserve">Управляющая организация </w:t>
      </w:r>
      <w:r>
        <w:rPr>
          <w:rFonts w:eastAsia="Arial" w:cs="Times New Roman" w:ascii="Times New Roman" w:hAnsi="Times New Roman"/>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5.2. Договор пролонгируется на 3 (три) месяца, если:</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5.3. Договор может быть прекращен до истечения срока его действия:</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708"/>
        <w:jc w:val="center"/>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t>6. Порядок и формы осуществления контроля за исполнением обязательств Управляющей организацией</w:t>
      </w:r>
    </w:p>
    <w:p>
      <w:pPr>
        <w:pStyle w:val="Normal"/>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справки об объемах фактически выполненных работ и оказанных услуг;</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708"/>
        <w:jc w:val="center"/>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t>7. Перечень приложений к договору</w:t>
      </w:r>
    </w:p>
    <w:p>
      <w:pPr>
        <w:pStyle w:val="Normal"/>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r>
    </w:p>
    <w:p>
      <w:pPr>
        <w:pStyle w:val="Normal"/>
        <w:ind w:firstLine="25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Неотъемлемой частью настоящего договора являются:</w:t>
      </w:r>
    </w:p>
    <w:p>
      <w:pPr>
        <w:pStyle w:val="Normal"/>
        <w:ind w:firstLine="25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описание общего имущества Собственников помещений в многоквартирном доме (приложение 1);</w:t>
      </w:r>
    </w:p>
    <w:p>
      <w:pPr>
        <w:pStyle w:val="Normal"/>
        <w:ind w:firstLine="25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перечень коммунальных услуг, предоставляемых Собственникам и пользователям помещений (приложение 2);</w:t>
      </w:r>
    </w:p>
    <w:p>
      <w:pPr>
        <w:pStyle w:val="Normal"/>
        <w:ind w:firstLine="23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pPr>
        <w:pStyle w:val="Normal"/>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708"/>
        <w:jc w:val="center"/>
        <w:textAlignment w:val="baseline"/>
        <w:rPr>
          <w:rFonts w:ascii="Times New Roman" w:hAnsi="Times New Roman" w:eastAsia="Lucida Sans Unicode" w:cs="Times New Roman"/>
          <w:b/>
          <w:b/>
          <w:bCs/>
          <w:kern w:val="2"/>
          <w:lang w:eastAsia="hi-IN" w:bidi="hi-IN"/>
        </w:rPr>
      </w:pPr>
      <w:r>
        <w:rPr>
          <w:rFonts w:eastAsia="Lucida Sans Unicode" w:cs="Times New Roman" w:ascii="Times New Roman" w:hAnsi="Times New Roman"/>
          <w:b/>
          <w:kern w:val="2"/>
          <w:lang w:eastAsia="hi-IN" w:bidi="hi-IN"/>
        </w:rPr>
        <w:t>8. Юридические адреса и реквизиты Ст</w:t>
      </w:r>
      <w:r>
        <w:rPr>
          <w:rFonts w:eastAsia="Lucida Sans Unicode" w:cs="Times New Roman" w:ascii="Times New Roman" w:hAnsi="Times New Roman"/>
          <w:b/>
          <w:bCs/>
          <w:kern w:val="2"/>
          <w:lang w:eastAsia="hi-IN" w:bidi="hi-IN"/>
        </w:rPr>
        <w:t>орон</w:t>
      </w:r>
    </w:p>
    <w:p>
      <w:pPr>
        <w:pStyle w:val="Normal"/>
        <w:ind w:firstLine="708"/>
        <w:jc w:val="center"/>
        <w:textAlignment w:val="baseline"/>
        <w:rPr>
          <w:rFonts w:ascii="Times New Roman" w:hAnsi="Times New Roman" w:eastAsia="Lucida Sans Unicode" w:cs="Times New Roman"/>
          <w:b/>
          <w:b/>
          <w:bCs/>
          <w:kern w:val="2"/>
          <w:lang w:eastAsia="hi-IN" w:bidi="hi-IN"/>
        </w:rPr>
      </w:pPr>
      <w:r>
        <w:rPr>
          <w:rFonts w:eastAsia="Lucida Sans Unicode" w:cs="Times New Roman" w:ascii="Times New Roman" w:hAnsi="Times New Roman"/>
          <w:b/>
          <w:bCs/>
          <w:kern w:val="2"/>
          <w:lang w:eastAsia="hi-IN" w:bidi="hi-IN"/>
        </w:rPr>
      </w:r>
    </w:p>
    <w:tbl>
      <w:tblPr>
        <w:tblW w:w="10000" w:type="dxa"/>
        <w:jc w:val="left"/>
        <w:tblInd w:w="43" w:type="dxa"/>
        <w:tblBorders/>
        <w:tblCellMar>
          <w:top w:w="0" w:type="dxa"/>
          <w:left w:w="10" w:type="dxa"/>
          <w:bottom w:w="0" w:type="dxa"/>
          <w:right w:w="10" w:type="dxa"/>
        </w:tblCellMar>
        <w:tblLook w:firstRow="1" w:noVBand="1" w:lastRow="0" w:firstColumn="1" w:lastColumn="0" w:noHBand="0" w:val="04a0"/>
      </w:tblPr>
      <w:tblGrid>
        <w:gridCol w:w="5200"/>
        <w:gridCol w:w="4799"/>
      </w:tblGrid>
      <w:tr>
        <w:trPr>
          <w:trHeight w:val="2583" w:hRule="atLeast"/>
        </w:trPr>
        <w:tc>
          <w:tcPr>
            <w:tcW w:w="5200" w:type="dxa"/>
            <w:tcBorders/>
            <w:shd w:fill="auto" w:val="clear"/>
          </w:tcPr>
          <w:p>
            <w:pPr>
              <w:pStyle w:val="Normal"/>
              <w:snapToGrid w:val="false"/>
              <w:spacing w:lineRule="auto" w:line="276"/>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t>Собственник</w:t>
            </w:r>
          </w:p>
        </w:tc>
        <w:tc>
          <w:tcPr>
            <w:tcW w:w="4799" w:type="dxa"/>
            <w:tcBorders/>
            <w:shd w:fill="auto" w:val="clear"/>
          </w:tcPr>
          <w:p>
            <w:pPr>
              <w:pStyle w:val="Normal"/>
              <w:snapToGrid w:val="false"/>
              <w:spacing w:lineRule="auto" w:line="276"/>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t>Управляющая организация</w:t>
            </w:r>
          </w:p>
          <w:p>
            <w:pPr>
              <w:pStyle w:val="Normal"/>
              <w:spacing w:lineRule="auto" w:line="276"/>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r>
          </w:p>
          <w:p>
            <w:pPr>
              <w:pStyle w:val="Normal"/>
              <w:spacing w:lineRule="auto" w:line="276"/>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Наименование</w:t>
            </w:r>
          </w:p>
          <w:p>
            <w:pPr>
              <w:pStyle w:val="Normal"/>
              <w:spacing w:lineRule="auto" w:line="276"/>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Место нахождения, Тел.</w:t>
            </w:r>
          </w:p>
          <w:p>
            <w:pPr>
              <w:pStyle w:val="Normal"/>
              <w:spacing w:lineRule="auto" w:line="276"/>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ИНН /КПП</w:t>
            </w:r>
          </w:p>
          <w:p>
            <w:pPr>
              <w:pStyle w:val="Normal"/>
              <w:spacing w:lineRule="auto" w:line="276"/>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р/с                                            к/с</w:t>
            </w:r>
          </w:p>
          <w:p>
            <w:pPr>
              <w:pStyle w:val="Normal"/>
              <w:spacing w:lineRule="auto" w:line="276"/>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БИК</w:t>
            </w:r>
          </w:p>
          <w:p>
            <w:pPr>
              <w:pStyle w:val="Normal"/>
              <w:spacing w:lineRule="auto" w:line="276"/>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Руководитель____________________________</w:t>
            </w:r>
          </w:p>
          <w:p>
            <w:pPr>
              <w:pStyle w:val="Normal"/>
              <w:spacing w:lineRule="auto" w:line="276"/>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spacing w:lineRule="auto" w:line="276"/>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spacing w:lineRule="auto" w:line="276"/>
              <w:textAlignment w:val="baseline"/>
              <w:rPr>
                <w:rFonts w:ascii="Times New Roman" w:hAnsi="Times New Roman" w:cs="Times New Roman"/>
                <w:lang w:eastAsia="en-US"/>
              </w:rPr>
            </w:pPr>
            <w:r>
              <w:rPr>
                <w:rFonts w:eastAsia="Lucida Sans Unicode" w:cs="Times New Roman" w:ascii="Times New Roman" w:hAnsi="Times New Roman"/>
                <w:kern w:val="2"/>
                <w:lang w:eastAsia="hi-IN" w:bidi="hi-IN"/>
              </w:rPr>
              <w:t xml:space="preserve">         </w:t>
            </w:r>
            <w:r>
              <w:rPr>
                <w:rFonts w:eastAsia="Lucida Sans Unicode" w:cs="Times New Roman" w:ascii="Times New Roman" w:hAnsi="Times New Roman"/>
                <w:kern w:val="2"/>
                <w:lang w:eastAsia="hi-IN" w:bidi="hi-IN"/>
              </w:rPr>
              <w:t>М.П.</w:t>
            </w:r>
          </w:p>
        </w:tc>
      </w:tr>
    </w:tbl>
    <w:p>
      <w:pPr>
        <w:pStyle w:val="Normal"/>
        <w:jc w:val="right"/>
        <w:textAlignment w:val="baseline"/>
        <w:rPr>
          <w:rFonts w:ascii="Times New Roman" w:hAnsi="Times New Roman" w:cs="Times New Roman"/>
        </w:rPr>
      </w:pPr>
      <w:r>
        <w:rPr>
          <w:rFonts w:cs="Times New Roman" w:ascii="Times New Roman" w:hAnsi="Times New Roman"/>
        </w:rPr>
      </w:r>
      <w:r>
        <w:br w:type="page"/>
      </w:r>
    </w:p>
    <w:p>
      <w:pPr>
        <w:pStyle w:val="Normal"/>
        <w:ind w:left="5670" w:hanging="0"/>
        <w:jc w:val="both"/>
        <w:textAlignment w:val="baseline"/>
        <w:rPr>
          <w:rFonts w:ascii="Times New Roman" w:hAnsi="Times New Roman" w:eastAsia="Arial" w:cs="Times New Roman"/>
          <w:kern w:val="2"/>
        </w:rPr>
      </w:pPr>
      <w:r>
        <w:rPr>
          <w:rFonts w:eastAsia="Arial" w:cs="Times New Roman" w:ascii="Times New Roman" w:hAnsi="Times New Roman"/>
          <w:kern w:val="2"/>
        </w:rPr>
        <w:t>Приложение № 6</w:t>
      </w:r>
    </w:p>
    <w:p>
      <w:pPr>
        <w:pStyle w:val="Normal"/>
        <w:ind w:left="5670" w:hanging="0"/>
        <w:jc w:val="both"/>
        <w:textAlignment w:val="baseline"/>
        <w:rPr>
          <w:rFonts w:ascii="Times New Roman" w:hAnsi="Times New Roman" w:eastAsia="Arial" w:cs="Times New Roman"/>
          <w:kern w:val="2"/>
        </w:rPr>
      </w:pPr>
      <w:r>
        <w:rPr>
          <w:rFonts w:eastAsia="Arial" w:cs="Times New Roman" w:ascii="Times New Roman" w:hAnsi="Times New Roman"/>
          <w:kern w:val="2"/>
        </w:rPr>
        <w:t>к КОНКУРСНОЙ ДОКУМЕНТАЦИИ</w:t>
      </w:r>
    </w:p>
    <w:p>
      <w:pPr>
        <w:pStyle w:val="Normal"/>
        <w:ind w:left="5670" w:hanging="0"/>
        <w:jc w:val="both"/>
        <w:textAlignment w:val="baseline"/>
        <w:rPr>
          <w:rFonts w:ascii="Times New Roman" w:hAnsi="Times New Roman" w:eastAsia="Arial" w:cs="Times New Roman"/>
          <w:kern w:val="2"/>
        </w:rPr>
      </w:pPr>
      <w:r>
        <w:rPr>
          <w:rFonts w:eastAsia="Arial" w:cs="Times New Roman" w:ascii="Times New Roman" w:hAnsi="Times New Roman"/>
          <w:kern w:val="2"/>
        </w:rPr>
        <w:t>на открытый конкурс по отбору управляющей организации для управления многоквартирным домом</w:t>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t>Расписка о получении заявки на участие в конкурсе по отбору управляющей организации для управления многоквартирным домом</w:t>
      </w:r>
      <w:r>
        <w:rPr>
          <w:rFonts w:cs="Times New Roman" w:ascii="Times New Roman" w:hAnsi="Times New Roman"/>
          <w:color w:val="2D2D2D"/>
          <w:spacing w:val="2"/>
        </w:rPr>
        <w:br/>
      </w:r>
    </w:p>
    <w:tbl>
      <w:tblPr>
        <w:tblW w:w="9640" w:type="dxa"/>
        <w:jc w:val="left"/>
        <w:tblInd w:w="0" w:type="dxa"/>
        <w:tblBorders/>
        <w:tblCellMar>
          <w:top w:w="0" w:type="dxa"/>
          <w:left w:w="0" w:type="dxa"/>
          <w:bottom w:w="0" w:type="dxa"/>
          <w:right w:w="0" w:type="dxa"/>
        </w:tblCellMar>
        <w:tblLook w:firstRow="1" w:noVBand="1" w:lastRow="0" w:firstColumn="1" w:lastColumn="0" w:noHBand="0" w:val="04a0"/>
      </w:tblPr>
      <w:tblGrid>
        <w:gridCol w:w="396"/>
        <w:gridCol w:w="739"/>
        <w:gridCol w:w="396"/>
        <w:gridCol w:w="494"/>
        <w:gridCol w:w="1"/>
        <w:gridCol w:w="763"/>
        <w:gridCol w:w="1"/>
        <w:gridCol w:w="341"/>
        <w:gridCol w:w="2"/>
        <w:gridCol w:w="183"/>
        <w:gridCol w:w="3"/>
        <w:gridCol w:w="182"/>
        <w:gridCol w:w="4"/>
        <w:gridCol w:w="332"/>
        <w:gridCol w:w="1"/>
        <w:gridCol w:w="2"/>
        <w:gridCol w:w="393"/>
        <w:gridCol w:w="3"/>
        <w:gridCol w:w="182"/>
        <w:gridCol w:w="4"/>
        <w:gridCol w:w="724"/>
        <w:gridCol w:w="5"/>
        <w:gridCol w:w="598"/>
        <w:gridCol w:w="3"/>
        <w:gridCol w:w="1"/>
        <w:gridCol w:w="735"/>
        <w:gridCol w:w="3"/>
        <w:gridCol w:w="739"/>
        <w:gridCol w:w="3"/>
        <w:gridCol w:w="737"/>
        <w:gridCol w:w="3"/>
        <w:gridCol w:w="1304"/>
        <w:gridCol w:w="1"/>
        <w:gridCol w:w="359"/>
      </w:tblGrid>
      <w:tr>
        <w:trPr>
          <w:trHeight w:val="15" w:hRule="exact"/>
        </w:trPr>
        <w:tc>
          <w:tcPr>
            <w:tcW w:w="396"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739"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494"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765" w:type="dxa"/>
            <w:gridSpan w:val="3"/>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41"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5"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5"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36"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gridSpan w:val="3"/>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5"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728"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603"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739" w:type="dxa"/>
            <w:gridSpan w:val="3"/>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742"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740"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307"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60"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752" w:type="dxa"/>
            <w:gridSpan w:val="24"/>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Настоящая расписка выдана претенденту</w:t>
            </w:r>
          </w:p>
        </w:tc>
        <w:tc>
          <w:tcPr>
            <w:tcW w:w="3885"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7" w:type="dxa"/>
            <w:gridSpan w:val="3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7" w:type="dxa"/>
            <w:gridSpan w:val="34"/>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организации или ф.и.о. индивидуального предпринимателя)</w:t>
            </w:r>
          </w:p>
        </w:tc>
      </w:tr>
      <w:tr>
        <w:trPr/>
        <w:tc>
          <w:tcPr>
            <w:tcW w:w="9637" w:type="dxa"/>
            <w:gridSpan w:val="3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7" w:type="dxa"/>
            <w:gridSpan w:val="34"/>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trPr/>
        <w:tc>
          <w:tcPr>
            <w:tcW w:w="5151" w:type="dxa"/>
            <w:gridSpan w:val="2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Федерации от 6 февраля 2006 года N 75,</w:t>
            </w:r>
          </w:p>
        </w:tc>
        <w:tc>
          <w:tcPr>
            <w:tcW w:w="4486" w:type="dxa"/>
            <w:gridSpan w:val="1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151" w:type="dxa"/>
            <w:gridSpan w:val="2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486" w:type="dxa"/>
            <w:gridSpan w:val="12"/>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организатора конкурса)</w:t>
            </w:r>
          </w:p>
        </w:tc>
      </w:tr>
      <w:tr>
        <w:trPr/>
        <w:tc>
          <w:tcPr>
            <w:tcW w:w="9637" w:type="dxa"/>
            <w:gridSpan w:val="34"/>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trPr/>
        <w:tc>
          <w:tcPr>
            <w:tcW w:w="3505" w:type="dxa"/>
            <w:gridSpan w:val="13"/>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(многоквартирными домами)</w:t>
            </w:r>
          </w:p>
        </w:tc>
        <w:tc>
          <w:tcPr>
            <w:tcW w:w="6132" w:type="dxa"/>
            <w:gridSpan w:val="21"/>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505" w:type="dxa"/>
            <w:gridSpan w:val="13"/>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132" w:type="dxa"/>
            <w:gridSpan w:val="21"/>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(адрес многоквартирного дома)</w:t>
            </w:r>
          </w:p>
        </w:tc>
      </w:tr>
      <w:tr>
        <w:trPr/>
        <w:tc>
          <w:tcPr>
            <w:tcW w:w="3133" w:type="dxa"/>
            <w:gridSpan w:val="9"/>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Заявка зарегистрирована "</w:t>
            </w:r>
          </w:p>
        </w:tc>
        <w:tc>
          <w:tcPr>
            <w:tcW w:w="707" w:type="dxa"/>
            <w:gridSpan w:val="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1517" w:type="dxa"/>
            <w:gridSpan w:val="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38"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20</w:t>
            </w:r>
          </w:p>
        </w:tc>
        <w:tc>
          <w:tcPr>
            <w:tcW w:w="742" w:type="dxa"/>
            <w:gridSpan w:val="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40"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г. в</w:t>
            </w:r>
          </w:p>
        </w:tc>
        <w:tc>
          <w:tcPr>
            <w:tcW w:w="1664" w:type="dxa"/>
            <w:gridSpan w:val="3"/>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7" w:type="dxa"/>
            <w:gridSpan w:val="3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7" w:type="dxa"/>
            <w:gridSpan w:val="34"/>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документа, в котором регистрируется заявка)</w:t>
            </w:r>
          </w:p>
        </w:tc>
      </w:tr>
      <w:tr>
        <w:trPr/>
        <w:tc>
          <w:tcPr>
            <w:tcW w:w="2026" w:type="dxa"/>
            <w:gridSpan w:val="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под номером</w:t>
            </w:r>
          </w:p>
        </w:tc>
        <w:tc>
          <w:tcPr>
            <w:tcW w:w="7252" w:type="dxa"/>
            <w:gridSpan w:val="28"/>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59" w:type="dxa"/>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9637" w:type="dxa"/>
            <w:gridSpan w:val="34"/>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Лицо, уполномоченное организатором конкурса принимать заявки на участие в конкурсе</w:t>
            </w:r>
          </w:p>
        </w:tc>
      </w:tr>
      <w:tr>
        <w:trPr/>
        <w:tc>
          <w:tcPr>
            <w:tcW w:w="9637" w:type="dxa"/>
            <w:gridSpan w:val="3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7" w:type="dxa"/>
            <w:gridSpan w:val="34"/>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(должность)</w:t>
            </w:r>
          </w:p>
        </w:tc>
      </w:tr>
      <w:tr>
        <w:trPr/>
        <w:tc>
          <w:tcPr>
            <w:tcW w:w="3319" w:type="dxa"/>
            <w:gridSpan w:val="11"/>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19" w:type="dxa"/>
            <w:gridSpan w:val="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799" w:type="dxa"/>
            <w:gridSpan w:val="19"/>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319" w:type="dxa"/>
            <w:gridSpan w:val="11"/>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(подпись)</w:t>
            </w:r>
          </w:p>
        </w:tc>
        <w:tc>
          <w:tcPr>
            <w:tcW w:w="519" w:type="dxa"/>
            <w:gridSpan w:val="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799" w:type="dxa"/>
            <w:gridSpan w:val="19"/>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w:t>
            </w:r>
          </w:p>
        </w:tc>
      </w:tr>
      <w:tr>
        <w:trPr/>
        <w:tc>
          <w:tcPr>
            <w:tcW w:w="396" w:type="dxa"/>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739" w:type="dxa"/>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1258" w:type="dxa"/>
            <w:gridSpan w:val="3"/>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16" w:type="dxa"/>
            <w:gridSpan w:val="7"/>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20</w:t>
            </w:r>
          </w:p>
        </w:tc>
        <w:tc>
          <w:tcPr>
            <w:tcW w:w="917" w:type="dxa"/>
            <w:gridSpan w:val="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215" w:type="dxa"/>
            <w:gridSpan w:val="14"/>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г.</w:t>
            </w:r>
          </w:p>
        </w:tc>
      </w:tr>
      <w:tr>
        <w:trPr/>
        <w:tc>
          <w:tcPr>
            <w:tcW w:w="9637" w:type="dxa"/>
            <w:gridSpan w:val="3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7" w:type="dxa"/>
            <w:gridSpan w:val="34"/>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М.П.</w:t>
            </w:r>
          </w:p>
        </w:tc>
      </w:tr>
    </w:tbl>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t>Протокол вскрытия конвертов с заявками на участие в конкурсе по отбору управляющей организации для управления многоквартирным домом</w:t>
      </w:r>
    </w:p>
    <w:p>
      <w:pPr>
        <w:pStyle w:val="Normal"/>
        <w:shd w:val="clear" w:color="auto" w:fill="FFFFFF"/>
        <w:spacing w:lineRule="atLeast" w:line="315"/>
        <w:textAlignment w:val="baseline"/>
        <w:rPr>
          <w:rFonts w:ascii="Times New Roman" w:hAnsi="Times New Roman" w:cs="Times New Roman"/>
          <w:color w:val="2D2D2D"/>
          <w:spacing w:val="2"/>
        </w:rPr>
      </w:pPr>
      <w:r>
        <w:rPr>
          <w:rFonts w:cs="Times New Roman" w:ascii="Times New Roman" w:hAnsi="Times New Roman"/>
          <w:color w:val="2D2D2D"/>
          <w:spacing w:val="2"/>
        </w:rPr>
      </w:r>
    </w:p>
    <w:tbl>
      <w:tblPr>
        <w:tblW w:w="9639" w:type="dxa"/>
        <w:jc w:val="left"/>
        <w:tblInd w:w="0" w:type="dxa"/>
        <w:tblBorders/>
        <w:tblCellMar>
          <w:top w:w="0" w:type="dxa"/>
          <w:left w:w="0" w:type="dxa"/>
          <w:bottom w:w="0" w:type="dxa"/>
          <w:right w:w="0" w:type="dxa"/>
        </w:tblCellMar>
        <w:tblLook w:firstRow="1" w:noVBand="1" w:lastRow="0" w:firstColumn="1" w:lastColumn="0" w:noHBand="0" w:val="04a0"/>
      </w:tblPr>
      <w:tblGrid>
        <w:gridCol w:w="397"/>
        <w:gridCol w:w="497"/>
        <w:gridCol w:w="3"/>
        <w:gridCol w:w="180"/>
        <w:gridCol w:w="1"/>
        <w:gridCol w:w="198"/>
        <w:gridCol w:w="1"/>
        <w:gridCol w:w="192"/>
        <w:gridCol w:w="3"/>
        <w:gridCol w:w="182"/>
        <w:gridCol w:w="1160"/>
        <w:gridCol w:w="2"/>
        <w:gridCol w:w="183"/>
        <w:gridCol w:w="2"/>
        <w:gridCol w:w="522"/>
        <w:gridCol w:w="336"/>
        <w:gridCol w:w="2"/>
        <w:gridCol w:w="1"/>
        <w:gridCol w:w="490"/>
        <w:gridCol w:w="2087"/>
        <w:gridCol w:w="1"/>
        <w:gridCol w:w="859"/>
        <w:gridCol w:w="1"/>
        <w:gridCol w:w="1964"/>
        <w:gridCol w:w="1"/>
        <w:gridCol w:w="374"/>
      </w:tblGrid>
      <w:tr>
        <w:trPr>
          <w:trHeight w:val="15" w:hRule="exact"/>
        </w:trPr>
        <w:tc>
          <w:tcPr>
            <w:tcW w:w="397"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500"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1"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99"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92"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5"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160"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5"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524"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39" w:type="dxa"/>
            <w:gridSpan w:val="3"/>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490"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2088"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860"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964"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75"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2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trPr/>
        <w:tc>
          <w:tcPr>
            <w:tcW w:w="1654" w:type="dxa"/>
            <w:gridSpan w:val="10"/>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по адресу</w:t>
            </w:r>
          </w:p>
        </w:tc>
        <w:tc>
          <w:tcPr>
            <w:tcW w:w="7611" w:type="dxa"/>
            <w:gridSpan w:val="15"/>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4" w:type="dxa"/>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9639" w:type="dxa"/>
            <w:gridSpan w:val="2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894"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965" w:type="dxa"/>
            <w:gridSpan w:val="14"/>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председатель комиссии:</w:t>
            </w:r>
          </w:p>
        </w:tc>
        <w:tc>
          <w:tcPr>
            <w:tcW w:w="5780"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861" w:type="dxa"/>
            <w:gridSpan w:val="17"/>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778" w:type="dxa"/>
            <w:gridSpan w:val="9"/>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w:t>
            </w:r>
          </w:p>
        </w:tc>
      </w:tr>
      <w:tr>
        <w:trPr/>
        <w:tc>
          <w:tcPr>
            <w:tcW w:w="894"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965" w:type="dxa"/>
            <w:gridSpan w:val="14"/>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члены комиссии:</w:t>
            </w:r>
          </w:p>
        </w:tc>
        <w:tc>
          <w:tcPr>
            <w:tcW w:w="5780" w:type="dxa"/>
            <w:gridSpan w:val="1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894"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965" w:type="dxa"/>
            <w:gridSpan w:val="1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780"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894"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965" w:type="dxa"/>
            <w:gridSpan w:val="1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406" w:type="dxa"/>
            <w:gridSpan w:val="9"/>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4" w:type="dxa"/>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3861" w:type="dxa"/>
            <w:gridSpan w:val="17"/>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404" w:type="dxa"/>
            <w:gridSpan w:val="8"/>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 членов комиссии)</w:t>
            </w:r>
          </w:p>
        </w:tc>
        <w:tc>
          <w:tcPr>
            <w:tcW w:w="374" w:type="dxa"/>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894"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745" w:type="dxa"/>
            <w:gridSpan w:val="24"/>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в присутствии претендентов:</w:t>
            </w:r>
          </w:p>
        </w:tc>
      </w:tr>
      <w:tr>
        <w:trPr/>
        <w:tc>
          <w:tcPr>
            <w:tcW w:w="9639" w:type="dxa"/>
            <w:gridSpan w:val="2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2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26"/>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организаций, должность, ф.и.о. их представителей</w:t>
              <w:br/>
              <w:t>или ф.и.о. индивидуальных предпринимателей)</w:t>
            </w:r>
          </w:p>
        </w:tc>
      </w:tr>
      <w:tr>
        <w:trPr/>
        <w:tc>
          <w:tcPr>
            <w:tcW w:w="9639" w:type="dxa"/>
            <w:gridSpan w:val="2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trPr/>
        <w:tc>
          <w:tcPr>
            <w:tcW w:w="1276" w:type="dxa"/>
            <w:gridSpan w:val="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w:t>
            </w:r>
          </w:p>
        </w:tc>
        <w:tc>
          <w:tcPr>
            <w:tcW w:w="8363" w:type="dxa"/>
            <w:gridSpan w:val="2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276" w:type="dxa"/>
            <w:gridSpan w:val="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363" w:type="dxa"/>
            <w:gridSpan w:val="2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276" w:type="dxa"/>
            <w:gridSpan w:val="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w:t>
            </w:r>
          </w:p>
        </w:tc>
        <w:tc>
          <w:tcPr>
            <w:tcW w:w="8363" w:type="dxa"/>
            <w:gridSpan w:val="2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276" w:type="dxa"/>
            <w:gridSpan w:val="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363" w:type="dxa"/>
            <w:gridSpan w:val="2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276" w:type="dxa"/>
            <w:gridSpan w:val="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3.</w:t>
            </w:r>
          </w:p>
        </w:tc>
        <w:tc>
          <w:tcPr>
            <w:tcW w:w="7988" w:type="dxa"/>
            <w:gridSpan w:val="18"/>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5" w:type="dxa"/>
            <w:gridSpan w:val="2"/>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1276" w:type="dxa"/>
            <w:gridSpan w:val="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363" w:type="dxa"/>
            <w:gridSpan w:val="20"/>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претендентов, количество страниц в заявке)</w:t>
            </w:r>
          </w:p>
        </w:tc>
      </w:tr>
      <w:tr>
        <w:trPr/>
        <w:tc>
          <w:tcPr>
            <w:tcW w:w="9639" w:type="dxa"/>
            <w:gridSpan w:val="2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Разъяснение сведений, содержащихся в документах, представленных претендентами:</w:t>
            </w:r>
          </w:p>
        </w:tc>
      </w:tr>
      <w:tr>
        <w:trPr/>
        <w:tc>
          <w:tcPr>
            <w:tcW w:w="9639" w:type="dxa"/>
            <w:gridSpan w:val="2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2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2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6439" w:type="dxa"/>
            <w:gridSpan w:val="20"/>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Настоящий протокол составлен в двух экземплярах на</w:t>
            </w:r>
          </w:p>
        </w:tc>
        <w:tc>
          <w:tcPr>
            <w:tcW w:w="860" w:type="dxa"/>
            <w:gridSpan w:val="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340" w:type="dxa"/>
            <w:gridSpan w:val="4"/>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листах.</w:t>
            </w:r>
          </w:p>
        </w:tc>
      </w:tr>
      <w:tr>
        <w:trPr/>
        <w:tc>
          <w:tcPr>
            <w:tcW w:w="9639" w:type="dxa"/>
            <w:gridSpan w:val="2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861" w:type="dxa"/>
            <w:gridSpan w:val="17"/>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Председатель комиссии:</w:t>
            </w:r>
          </w:p>
        </w:tc>
        <w:tc>
          <w:tcPr>
            <w:tcW w:w="5778" w:type="dxa"/>
            <w:gridSpan w:val="9"/>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861" w:type="dxa"/>
            <w:gridSpan w:val="17"/>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778" w:type="dxa"/>
            <w:gridSpan w:val="9"/>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 подпись)</w:t>
            </w:r>
          </w:p>
        </w:tc>
      </w:tr>
      <w:tr>
        <w:trPr/>
        <w:tc>
          <w:tcPr>
            <w:tcW w:w="3001" w:type="dxa"/>
            <w:gridSpan w:val="14"/>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Члены комиссии:</w:t>
            </w:r>
          </w:p>
        </w:tc>
        <w:tc>
          <w:tcPr>
            <w:tcW w:w="6638" w:type="dxa"/>
            <w:gridSpan w:val="1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001" w:type="dxa"/>
            <w:gridSpan w:val="1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638" w:type="dxa"/>
            <w:gridSpan w:val="12"/>
            <w:tcBorders>
              <w:top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001" w:type="dxa"/>
            <w:gridSpan w:val="1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638" w:type="dxa"/>
            <w:gridSpan w:val="1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001" w:type="dxa"/>
            <w:gridSpan w:val="1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638" w:type="dxa"/>
            <w:gridSpan w:val="12"/>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 подписи)</w:t>
            </w:r>
          </w:p>
        </w:tc>
      </w:tr>
      <w:tr>
        <w:trPr/>
        <w:tc>
          <w:tcPr>
            <w:tcW w:w="397" w:type="dxa"/>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680" w:type="dxa"/>
            <w:gridSpan w:val="3"/>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95" w:type="dxa"/>
            <w:gridSpan w:val="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1344" w:type="dxa"/>
            <w:gridSpan w:val="3"/>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07" w:type="dxa"/>
            <w:gridSpan w:val="3"/>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20</w:t>
            </w:r>
          </w:p>
        </w:tc>
        <w:tc>
          <w:tcPr>
            <w:tcW w:w="829" w:type="dxa"/>
            <w:gridSpan w:val="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287" w:type="dxa"/>
            <w:gridSpan w:val="7"/>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г.</w:t>
            </w:r>
          </w:p>
        </w:tc>
      </w:tr>
      <w:tr>
        <w:trPr/>
        <w:tc>
          <w:tcPr>
            <w:tcW w:w="9639" w:type="dxa"/>
            <w:gridSpan w:val="2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2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М.П.</w:t>
            </w:r>
          </w:p>
        </w:tc>
      </w:tr>
    </w:tbl>
    <w:p>
      <w:pPr>
        <w:pStyle w:val="Normal"/>
        <w:shd w:val="clear" w:color="auto" w:fill="FFFFFF"/>
        <w:spacing w:lineRule="atLeast" w:line="315"/>
        <w:jc w:val="right"/>
        <w:textAlignment w:val="baseline"/>
        <w:rPr>
          <w:rFonts w:ascii="Times New Roman" w:hAnsi="Times New Roman" w:cs="Times New Roman"/>
          <w:color w:val="2D2D2D"/>
          <w:spacing w:val="2"/>
        </w:rPr>
      </w:pPr>
      <w:r>
        <w:rPr>
          <w:rFonts w:cs="Times New Roman" w:ascii="Times New Roman" w:hAnsi="Times New Roman"/>
          <w:color w:val="2D2D2D"/>
          <w:spacing w:val="2"/>
        </w:rPr>
        <w:b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t>Протокол рассмотрения заявок на участие в конкурсе по отбору управляющей организации для управления многоквартирным домом</w:t>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tbl>
      <w:tblPr>
        <w:tblW w:w="9639" w:type="dxa"/>
        <w:jc w:val="left"/>
        <w:tblInd w:w="0" w:type="dxa"/>
        <w:tblBorders/>
        <w:tblCellMar>
          <w:top w:w="0" w:type="dxa"/>
          <w:left w:w="0" w:type="dxa"/>
          <w:bottom w:w="0" w:type="dxa"/>
          <w:right w:w="0" w:type="dxa"/>
        </w:tblCellMar>
        <w:tblLook w:firstRow="1" w:noVBand="1" w:lastRow="0" w:firstColumn="1" w:lastColumn="0" w:noHBand="0" w:val="04a0"/>
      </w:tblPr>
      <w:tblGrid>
        <w:gridCol w:w="396"/>
        <w:gridCol w:w="501"/>
        <w:gridCol w:w="184"/>
        <w:gridCol w:w="1"/>
        <w:gridCol w:w="198"/>
        <w:gridCol w:w="1"/>
        <w:gridCol w:w="192"/>
        <w:gridCol w:w="3"/>
        <w:gridCol w:w="182"/>
        <w:gridCol w:w="2"/>
        <w:gridCol w:w="1158"/>
        <w:gridCol w:w="4"/>
        <w:gridCol w:w="181"/>
        <w:gridCol w:w="4"/>
        <w:gridCol w:w="539"/>
        <w:gridCol w:w="4"/>
        <w:gridCol w:w="328"/>
        <w:gridCol w:w="4"/>
        <w:gridCol w:w="2"/>
        <w:gridCol w:w="488"/>
        <w:gridCol w:w="4"/>
        <w:gridCol w:w="1602"/>
        <w:gridCol w:w="2"/>
        <w:gridCol w:w="854"/>
        <w:gridCol w:w="1"/>
        <w:gridCol w:w="2429"/>
        <w:gridCol w:w="1"/>
        <w:gridCol w:w="1"/>
        <w:gridCol w:w="2"/>
        <w:gridCol w:w="371"/>
      </w:tblGrid>
      <w:tr>
        <w:trPr>
          <w:trHeight w:val="15" w:hRule="exact"/>
        </w:trPr>
        <w:tc>
          <w:tcPr>
            <w:tcW w:w="396"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501"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5"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98"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93"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5"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160"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5"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543"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32"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494" w:type="dxa"/>
            <w:gridSpan w:val="3"/>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606"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856"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2430"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75" w:type="dxa"/>
            <w:gridSpan w:val="4"/>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30"/>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trPr/>
        <w:tc>
          <w:tcPr>
            <w:tcW w:w="1660" w:type="dxa"/>
            <w:gridSpan w:val="10"/>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по адресу</w:t>
            </w:r>
          </w:p>
        </w:tc>
        <w:tc>
          <w:tcPr>
            <w:tcW w:w="7605" w:type="dxa"/>
            <w:gridSpan w:val="1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4" w:type="dxa"/>
            <w:gridSpan w:val="3"/>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9639" w:type="dxa"/>
            <w:gridSpan w:val="3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897"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987" w:type="dxa"/>
            <w:gridSpan w:val="17"/>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председатель комиссии:</w:t>
            </w:r>
          </w:p>
        </w:tc>
        <w:tc>
          <w:tcPr>
            <w:tcW w:w="5755" w:type="dxa"/>
            <w:gridSpan w:val="11"/>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882" w:type="dxa"/>
            <w:gridSpan w:val="1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757" w:type="dxa"/>
            <w:gridSpan w:val="12"/>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w:t>
            </w:r>
          </w:p>
        </w:tc>
      </w:tr>
      <w:tr>
        <w:trPr/>
        <w:tc>
          <w:tcPr>
            <w:tcW w:w="897"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987" w:type="dxa"/>
            <w:gridSpan w:val="17"/>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члены комиссии:</w:t>
            </w:r>
          </w:p>
        </w:tc>
        <w:tc>
          <w:tcPr>
            <w:tcW w:w="5755" w:type="dxa"/>
            <w:gridSpan w:val="11"/>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897"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987" w:type="dxa"/>
            <w:gridSpan w:val="17"/>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755" w:type="dxa"/>
            <w:gridSpan w:val="11"/>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897"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987" w:type="dxa"/>
            <w:gridSpan w:val="17"/>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384"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1" w:type="dxa"/>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3882" w:type="dxa"/>
            <w:gridSpan w:val="1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384" w:type="dxa"/>
            <w:gridSpan w:val="10"/>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 членов комиссии)</w:t>
            </w:r>
          </w:p>
        </w:tc>
        <w:tc>
          <w:tcPr>
            <w:tcW w:w="373"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897"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742" w:type="dxa"/>
            <w:gridSpan w:val="28"/>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в присутствии претендентов:</w:t>
            </w:r>
          </w:p>
        </w:tc>
      </w:tr>
      <w:tr>
        <w:trPr/>
        <w:tc>
          <w:tcPr>
            <w:tcW w:w="9639" w:type="dxa"/>
            <w:gridSpan w:val="3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3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30"/>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организаций, должность, ф.и.о. их представителей</w:t>
              <w:br/>
              <w:t>или ф.и.о. индивидуальных предпринимателей)</w:t>
            </w:r>
          </w:p>
        </w:tc>
      </w:tr>
      <w:tr>
        <w:trPr/>
        <w:tc>
          <w:tcPr>
            <w:tcW w:w="9639" w:type="dxa"/>
            <w:gridSpan w:val="3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30"/>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trPr/>
        <w:tc>
          <w:tcPr>
            <w:tcW w:w="1281" w:type="dxa"/>
            <w:gridSpan w:val="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w:t>
            </w:r>
          </w:p>
        </w:tc>
        <w:tc>
          <w:tcPr>
            <w:tcW w:w="8358" w:type="dxa"/>
            <w:gridSpan w:val="2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281" w:type="dxa"/>
            <w:gridSpan w:val="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358" w:type="dxa"/>
            <w:gridSpan w:val="2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281" w:type="dxa"/>
            <w:gridSpan w:val="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w:t>
            </w:r>
          </w:p>
        </w:tc>
        <w:tc>
          <w:tcPr>
            <w:tcW w:w="7985" w:type="dxa"/>
            <w:gridSpan w:val="2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3" w:type="dxa"/>
            <w:gridSpan w:val="2"/>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1281" w:type="dxa"/>
            <w:gridSpan w:val="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358" w:type="dxa"/>
            <w:gridSpan w:val="24"/>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претендентов, количество страниц в заявке)</w:t>
            </w:r>
          </w:p>
        </w:tc>
      </w:tr>
      <w:tr>
        <w:trPr/>
        <w:tc>
          <w:tcPr>
            <w:tcW w:w="9639" w:type="dxa"/>
            <w:gridSpan w:val="30"/>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 основании решения конкурсной комиссии признаны участниками конкурса следующие претенденты:</w:t>
            </w:r>
          </w:p>
        </w:tc>
      </w:tr>
      <w:tr>
        <w:trPr/>
        <w:tc>
          <w:tcPr>
            <w:tcW w:w="1281" w:type="dxa"/>
            <w:gridSpan w:val="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w:t>
            </w:r>
          </w:p>
        </w:tc>
        <w:tc>
          <w:tcPr>
            <w:tcW w:w="8358" w:type="dxa"/>
            <w:gridSpan w:val="2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281" w:type="dxa"/>
            <w:gridSpan w:val="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358" w:type="dxa"/>
            <w:gridSpan w:val="2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281" w:type="dxa"/>
            <w:gridSpan w:val="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w:t>
            </w:r>
          </w:p>
        </w:tc>
        <w:tc>
          <w:tcPr>
            <w:tcW w:w="7985" w:type="dxa"/>
            <w:gridSpan w:val="2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3" w:type="dxa"/>
            <w:gridSpan w:val="2"/>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1281" w:type="dxa"/>
            <w:gridSpan w:val="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358" w:type="dxa"/>
            <w:gridSpan w:val="24"/>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организаций или ф.и.о. индивидуальных предпринимателей, обоснование принятого решения)</w:t>
            </w:r>
          </w:p>
        </w:tc>
      </w:tr>
      <w:tr>
        <w:trPr/>
        <w:tc>
          <w:tcPr>
            <w:tcW w:w="9639" w:type="dxa"/>
            <w:gridSpan w:val="30"/>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 основании решения конкурсной комиссии не допущены к участию в конкурсе следующие претенденты:</w:t>
            </w:r>
          </w:p>
        </w:tc>
      </w:tr>
      <w:tr>
        <w:trPr/>
        <w:tc>
          <w:tcPr>
            <w:tcW w:w="1281" w:type="dxa"/>
            <w:gridSpan w:val="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w:t>
            </w:r>
          </w:p>
        </w:tc>
        <w:tc>
          <w:tcPr>
            <w:tcW w:w="8358" w:type="dxa"/>
            <w:gridSpan w:val="2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281" w:type="dxa"/>
            <w:gridSpan w:val="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358" w:type="dxa"/>
            <w:gridSpan w:val="24"/>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организаций или ф.и.о. индивидуального предпринимателя)</w:t>
            </w:r>
          </w:p>
        </w:tc>
      </w:tr>
      <w:tr>
        <w:trPr/>
        <w:tc>
          <w:tcPr>
            <w:tcW w:w="1660" w:type="dxa"/>
            <w:gridSpan w:val="10"/>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в связи с</w:t>
            </w:r>
          </w:p>
        </w:tc>
        <w:tc>
          <w:tcPr>
            <w:tcW w:w="7979" w:type="dxa"/>
            <w:gridSpan w:val="2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660" w:type="dxa"/>
            <w:gridSpan w:val="1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979" w:type="dxa"/>
            <w:gridSpan w:val="20"/>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(причина отказа)</w:t>
            </w:r>
          </w:p>
        </w:tc>
      </w:tr>
      <w:tr>
        <w:trPr/>
        <w:tc>
          <w:tcPr>
            <w:tcW w:w="1281" w:type="dxa"/>
            <w:gridSpan w:val="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w:t>
            </w:r>
          </w:p>
        </w:tc>
        <w:tc>
          <w:tcPr>
            <w:tcW w:w="8358" w:type="dxa"/>
            <w:gridSpan w:val="2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281" w:type="dxa"/>
            <w:gridSpan w:val="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358" w:type="dxa"/>
            <w:gridSpan w:val="24"/>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организаций или ф.и.о. индивидуальных предпринимателей)</w:t>
            </w:r>
          </w:p>
        </w:tc>
      </w:tr>
      <w:tr>
        <w:trPr/>
        <w:tc>
          <w:tcPr>
            <w:tcW w:w="9639" w:type="dxa"/>
            <w:gridSpan w:val="3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660" w:type="dxa"/>
            <w:gridSpan w:val="10"/>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в связи с</w:t>
            </w:r>
          </w:p>
        </w:tc>
        <w:tc>
          <w:tcPr>
            <w:tcW w:w="7979" w:type="dxa"/>
            <w:gridSpan w:val="2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660" w:type="dxa"/>
            <w:gridSpan w:val="1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979" w:type="dxa"/>
            <w:gridSpan w:val="20"/>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(причина отказа)</w:t>
            </w:r>
          </w:p>
        </w:tc>
      </w:tr>
      <w:tr>
        <w:trPr/>
        <w:tc>
          <w:tcPr>
            <w:tcW w:w="5980" w:type="dxa"/>
            <w:gridSpan w:val="23"/>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Настоящий протокол составлен в двух экземплярах на</w:t>
            </w:r>
          </w:p>
        </w:tc>
        <w:tc>
          <w:tcPr>
            <w:tcW w:w="855" w:type="dxa"/>
            <w:gridSpan w:val="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804" w:type="dxa"/>
            <w:gridSpan w:val="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листах.</w:t>
            </w:r>
          </w:p>
        </w:tc>
      </w:tr>
      <w:tr>
        <w:trPr/>
        <w:tc>
          <w:tcPr>
            <w:tcW w:w="9639" w:type="dxa"/>
            <w:gridSpan w:val="3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882" w:type="dxa"/>
            <w:gridSpan w:val="18"/>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Председатель комиссии:</w:t>
            </w:r>
          </w:p>
        </w:tc>
        <w:tc>
          <w:tcPr>
            <w:tcW w:w="5757" w:type="dxa"/>
            <w:gridSpan w:val="1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882" w:type="dxa"/>
            <w:gridSpan w:val="1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757" w:type="dxa"/>
            <w:gridSpan w:val="12"/>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 подпись)</w:t>
            </w:r>
          </w:p>
        </w:tc>
      </w:tr>
      <w:tr>
        <w:trPr/>
        <w:tc>
          <w:tcPr>
            <w:tcW w:w="3007" w:type="dxa"/>
            <w:gridSpan w:val="14"/>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Члены комиссии:</w:t>
            </w:r>
          </w:p>
        </w:tc>
        <w:tc>
          <w:tcPr>
            <w:tcW w:w="6632" w:type="dxa"/>
            <w:gridSpan w:val="1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007" w:type="dxa"/>
            <w:gridSpan w:val="1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632" w:type="dxa"/>
            <w:gridSpan w:val="16"/>
            <w:tcBorders>
              <w:top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007" w:type="dxa"/>
            <w:gridSpan w:val="1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632" w:type="dxa"/>
            <w:gridSpan w:val="1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007" w:type="dxa"/>
            <w:gridSpan w:val="1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632" w:type="dxa"/>
            <w:gridSpan w:val="16"/>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 подписи)</w:t>
            </w:r>
          </w:p>
        </w:tc>
      </w:tr>
      <w:tr>
        <w:trPr/>
        <w:tc>
          <w:tcPr>
            <w:tcW w:w="396" w:type="dxa"/>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685" w:type="dxa"/>
            <w:gridSpan w:val="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95" w:type="dxa"/>
            <w:gridSpan w:val="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1346" w:type="dxa"/>
            <w:gridSpan w:val="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28" w:type="dxa"/>
            <w:gridSpan w:val="4"/>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200</w:t>
            </w:r>
          </w:p>
        </w:tc>
        <w:tc>
          <w:tcPr>
            <w:tcW w:w="826" w:type="dxa"/>
            <w:gridSpan w:val="5"/>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263" w:type="dxa"/>
            <w:gridSpan w:val="9"/>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г.</w:t>
            </w:r>
          </w:p>
        </w:tc>
      </w:tr>
      <w:tr>
        <w:trPr/>
        <w:tc>
          <w:tcPr>
            <w:tcW w:w="9639" w:type="dxa"/>
            <w:gridSpan w:val="3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30"/>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М.П.</w:t>
            </w:r>
          </w:p>
        </w:tc>
      </w:tr>
    </w:tbl>
    <w:p>
      <w:pPr>
        <w:pStyle w:val="Normal"/>
        <w:shd w:val="clear" w:color="auto" w:fill="FFFFFF"/>
        <w:spacing w:lineRule="atLeast" w:line="315"/>
        <w:jc w:val="right"/>
        <w:textAlignment w:val="baseline"/>
        <w:rPr>
          <w:rFonts w:ascii="Times New Roman" w:hAnsi="Times New Roman" w:cs="Times New Roman"/>
          <w:color w:val="2D2D2D"/>
          <w:spacing w:val="2"/>
        </w:rPr>
      </w:pPr>
      <w:r>
        <w:rPr>
          <w:rFonts w:cs="Times New Roman" w:ascii="Times New Roman" w:hAnsi="Times New Roman"/>
          <w:color w:val="2D2D2D"/>
          <w:spacing w:val="2"/>
        </w:rPr>
        <w:b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mc:AlternateContent>
          <mc:Choice Requires="wps">
            <w:drawing>
              <wp:anchor behindDoc="0" distT="0" distB="127000" distL="28575" distR="28575" simplePos="0" locked="0" layoutInCell="1" allowOverlap="1" relativeHeight="2">
                <wp:simplePos x="0" y="0"/>
                <wp:positionH relativeFrom="column">
                  <wp:posOffset>2654935</wp:posOffset>
                </wp:positionH>
                <wp:positionV relativeFrom="paragraph">
                  <wp:posOffset>-59055</wp:posOffset>
                </wp:positionV>
                <wp:extent cx="3439160" cy="2703195"/>
                <wp:effectExtent l="0" t="0" r="0" b="0"/>
                <wp:wrapSquare wrapText="bothSides"/>
                <wp:docPr id="2" name="Врезка1"/>
                <a:graphic xmlns:a="http://schemas.openxmlformats.org/drawingml/2006/main">
                  <a:graphicData uri="http://schemas.microsoft.com/office/word/2010/wordprocessingShape">
                    <wps:wsp>
                      <wps:cNvSpPr/>
                      <wps:spPr>
                        <a:xfrm>
                          <a:off x="0" y="0"/>
                          <a:ext cx="3438360" cy="2702520"/>
                        </a:xfrm>
                        <a:prstGeom prst="rect">
                          <a:avLst/>
                        </a:prstGeom>
                        <a:noFill/>
                        <a:ln>
                          <a:noFill/>
                        </a:ln>
                      </wps:spPr>
                      <wps:style>
                        <a:lnRef idx="0"/>
                        <a:fillRef idx="0"/>
                        <a:effectRef idx="0"/>
                        <a:fontRef idx="minor"/>
                      </wps:style>
                      <wps:txbx>
                        <w:txbxContent>
                          <w:tbl>
                            <w:tblPr>
                              <w:tblW w:w="5412" w:type="dxa"/>
                              <w:jc w:val="right"/>
                              <w:tblInd w:w="0" w:type="dxa"/>
                              <w:tblBorders/>
                              <w:tblCellMar>
                                <w:top w:w="0" w:type="dxa"/>
                                <w:left w:w="0" w:type="dxa"/>
                                <w:bottom w:w="0" w:type="dxa"/>
                                <w:right w:w="0" w:type="dxa"/>
                              </w:tblCellMar>
                              <w:tblLook w:firstRow="1" w:noVBand="1" w:lastRow="0" w:firstColumn="1" w:lastColumn="0" w:noHBand="0" w:val="04a0"/>
                            </w:tblPr>
                            <w:tblGrid>
                              <w:gridCol w:w="396"/>
                              <w:gridCol w:w="552"/>
                              <w:gridCol w:w="396"/>
                              <w:gridCol w:w="3"/>
                              <w:gridCol w:w="2216"/>
                              <w:gridCol w:w="370"/>
                              <w:gridCol w:w="3"/>
                              <w:gridCol w:w="369"/>
                              <w:gridCol w:w="552"/>
                              <w:gridCol w:w="554"/>
                            </w:tblGrid>
                            <w:tr>
                              <w:trPr>
                                <w:trHeight w:val="15" w:hRule="exact"/>
                              </w:trPr>
                              <w:tc>
                                <w:tcPr>
                                  <w:tcW w:w="396"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2"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219" w:type="dxa"/>
                                  <w:gridSpan w:val="2"/>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0"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2" w:type="dxa"/>
                                  <w:gridSpan w:val="2"/>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2"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4"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411" w:type="dxa"/>
                                  <w:gridSpan w:val="10"/>
                                  <w:tcBorders/>
                                  <w:shd w:fill="auto" w:val="clear"/>
                                  <w:tcMar>
                                    <w:left w:w="149" w:type="dxa"/>
                                    <w:right w:w="149" w:type="dxa"/>
                                  </w:tcMar>
                                </w:tcPr>
                                <w:p>
                                  <w:pPr>
                                    <w:pStyle w:val="Normal"/>
                                    <w:spacing w:lineRule="atLeast" w:line="315"/>
                                    <w:jc w:val="center"/>
                                    <w:textAlignment w:val="baseline"/>
                                    <w:rPr/>
                                  </w:pPr>
                                  <w:r>
                                    <w:rPr>
                                      <w:rFonts w:cs="Times New Roman" w:ascii="Times New Roman" w:hAnsi="Times New Roman"/>
                                      <w:color w:val="2D2D2D"/>
                                      <w:lang w:eastAsia="en-US"/>
                                    </w:rPr>
                                    <w:t>УТВЕРЖДАЮ</w:t>
                                  </w:r>
                                </w:p>
                              </w:tc>
                            </w:tr>
                            <w:tr>
                              <w:trPr/>
                              <w:tc>
                                <w:tcPr>
                                  <w:tcW w:w="5411"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411" w:type="dxa"/>
                                  <w:gridSpan w:val="10"/>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(должность, ф.и.о. руководителя органа</w:t>
                                  </w:r>
                                </w:p>
                              </w:tc>
                            </w:tr>
                            <w:tr>
                              <w:trPr/>
                              <w:tc>
                                <w:tcPr>
                                  <w:tcW w:w="5411"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411" w:type="dxa"/>
                                  <w:gridSpan w:val="10"/>
                                  <w:tcBorders/>
                                  <w:shd w:fill="auto" w:val="clear"/>
                                  <w:tcMar>
                                    <w:left w:w="149" w:type="dxa"/>
                                    <w:right w:w="149" w:type="dxa"/>
                                  </w:tcMar>
                                </w:tcPr>
                                <w:p>
                                  <w:pPr>
                                    <w:pStyle w:val="Normal"/>
                                    <w:spacing w:lineRule="atLeast" w:line="315"/>
                                    <w:jc w:val="center"/>
                                    <w:textAlignment w:val="baseline"/>
                                    <w:rPr/>
                                  </w:pPr>
                                  <w:r>
                                    <w:rPr>
                                      <w:rFonts w:cs="Times New Roman" w:ascii="Times New Roman" w:hAnsi="Times New Roman"/>
                                      <w:color w:val="2D2D2D"/>
                                      <w:lang w:eastAsia="en-US"/>
                                    </w:rPr>
                                    <w:t>местного самоуправления, являющегося организатором конкурса,</w:t>
                                  </w:r>
                                </w:p>
                              </w:tc>
                            </w:tr>
                            <w:tr>
                              <w:trPr>
                                <w:trHeight w:val="438" w:hRule="atLeast"/>
                              </w:trPr>
                              <w:tc>
                                <w:tcPr>
                                  <w:tcW w:w="5411"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411" w:type="dxa"/>
                                  <w:gridSpan w:val="10"/>
                                  <w:tcBorders/>
                                  <w:shd w:fill="auto" w:val="clear"/>
                                  <w:tcMar>
                                    <w:left w:w="149" w:type="dxa"/>
                                    <w:right w:w="149" w:type="dxa"/>
                                  </w:tcMar>
                                </w:tcPr>
                                <w:p>
                                  <w:pPr>
                                    <w:pStyle w:val="Normal"/>
                                    <w:spacing w:lineRule="atLeast" w:line="315"/>
                                    <w:jc w:val="center"/>
                                    <w:textAlignment w:val="baseline"/>
                                    <w:rPr/>
                                  </w:pPr>
                                  <w:r>
                                    <w:rPr>
                                      <w:rFonts w:cs="Times New Roman" w:ascii="Times New Roman" w:hAnsi="Times New Roman"/>
                                      <w:color w:val="2D2D2D"/>
                                      <w:lang w:eastAsia="en-US"/>
                                    </w:rPr>
                                    <w:t>почтовый индекс и адрес, телефон,</w:t>
                                  </w:r>
                                </w:p>
                              </w:tc>
                            </w:tr>
                            <w:tr>
                              <w:trPr/>
                              <w:tc>
                                <w:tcPr>
                                  <w:tcW w:w="5411"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411" w:type="dxa"/>
                                  <w:gridSpan w:val="10"/>
                                  <w:tcBorders/>
                                  <w:shd w:fill="auto" w:val="clear"/>
                                  <w:tcMar>
                                    <w:left w:w="149" w:type="dxa"/>
                                    <w:right w:w="149" w:type="dxa"/>
                                  </w:tcMar>
                                </w:tcPr>
                                <w:p>
                                  <w:pPr>
                                    <w:pStyle w:val="Normal"/>
                                    <w:spacing w:lineRule="atLeast" w:line="315"/>
                                    <w:jc w:val="center"/>
                                    <w:textAlignment w:val="baseline"/>
                                    <w:rPr/>
                                  </w:pPr>
                                  <w:r>
                                    <w:rPr>
                                      <w:rFonts w:cs="Times New Roman" w:ascii="Times New Roman" w:hAnsi="Times New Roman"/>
                                      <w:color w:val="2D2D2D"/>
                                      <w:lang w:eastAsia="en-US"/>
                                    </w:rPr>
                                    <w:t>факс, адрес электронной почты)</w:t>
                                  </w:r>
                                </w:p>
                              </w:tc>
                            </w:tr>
                            <w:tr>
                              <w:trPr/>
                              <w:tc>
                                <w:tcPr>
                                  <w:tcW w:w="396" w:type="dxa"/>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w:t>
                                  </w:r>
                                </w:p>
                              </w:tc>
                              <w:tc>
                                <w:tcPr>
                                  <w:tcW w:w="552" w:type="dxa"/>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w:t>
                                  </w:r>
                                </w:p>
                              </w:tc>
                              <w:tc>
                                <w:tcPr>
                                  <w:tcW w:w="2219" w:type="dxa"/>
                                  <w:gridSpan w:val="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42" w:type="dxa"/>
                                  <w:gridSpan w:val="3"/>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20</w:t>
                                  </w:r>
                                </w:p>
                              </w:tc>
                              <w:tc>
                                <w:tcPr>
                                  <w:tcW w:w="552" w:type="dxa"/>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4" w:type="dxa"/>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г.</w:t>
                                  </w:r>
                                </w:p>
                              </w:tc>
                            </w:tr>
                            <w:tr>
                              <w:trPr/>
                              <w:tc>
                                <w:tcPr>
                                  <w:tcW w:w="1347" w:type="dxa"/>
                                  <w:gridSpan w:val="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589" w:type="dxa"/>
                                  <w:gridSpan w:val="3"/>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(дата утверждения)</w:t>
                                  </w:r>
                                </w:p>
                              </w:tc>
                              <w:tc>
                                <w:tcPr>
                                  <w:tcW w:w="1475" w:type="dxa"/>
                                  <w:gridSpan w:val="3"/>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bl>
                          <w:p>
                            <w:pPr>
                              <w:pStyle w:val="Style42"/>
                              <w:suppressAutoHyphens w:val="true"/>
                              <w:spacing w:before="0" w:after="120"/>
                              <w:rPr>
                                <w:color w:val="000000"/>
                              </w:rPr>
                            </w:pPr>
                            <w:r>
                              <w:rPr>
                                <w:color w:val="000000"/>
                              </w:rPr>
                            </w:r>
                          </w:p>
                        </w:txbxContent>
                      </wps:txbx>
                      <wps:bodyPr lIns="0" rIns="0" tIns="0" bIns="0">
                        <a:spAutoFit/>
                      </wps:bodyPr>
                    </wps:wsp>
                  </a:graphicData>
                </a:graphic>
              </wp:anchor>
            </w:drawing>
          </mc:Choice>
          <mc:Fallback>
            <w:pict>
              <v:rect id="shape_0" ID="Врезка1" stroked="f" style="position:absolute;margin-left:209.05pt;margin-top:-4.65pt;width:270.7pt;height:212.75pt">
                <w10:wrap type="none"/>
                <v:fill o:detectmouseclick="t" on="false"/>
                <v:stroke color="#3465a4" joinstyle="round" endcap="flat"/>
                <v:textbox>
                  <w:txbxContent>
                    <w:tbl>
                      <w:tblPr>
                        <w:tblW w:w="5412" w:type="dxa"/>
                        <w:jc w:val="right"/>
                        <w:tblInd w:w="0" w:type="dxa"/>
                        <w:tblBorders/>
                        <w:tblCellMar>
                          <w:top w:w="0" w:type="dxa"/>
                          <w:left w:w="0" w:type="dxa"/>
                          <w:bottom w:w="0" w:type="dxa"/>
                          <w:right w:w="0" w:type="dxa"/>
                        </w:tblCellMar>
                        <w:tblLook w:firstRow="1" w:noVBand="1" w:lastRow="0" w:firstColumn="1" w:lastColumn="0" w:noHBand="0" w:val="04a0"/>
                      </w:tblPr>
                      <w:tblGrid>
                        <w:gridCol w:w="396"/>
                        <w:gridCol w:w="552"/>
                        <w:gridCol w:w="396"/>
                        <w:gridCol w:w="3"/>
                        <w:gridCol w:w="2216"/>
                        <w:gridCol w:w="370"/>
                        <w:gridCol w:w="3"/>
                        <w:gridCol w:w="369"/>
                        <w:gridCol w:w="552"/>
                        <w:gridCol w:w="554"/>
                      </w:tblGrid>
                      <w:tr>
                        <w:trPr>
                          <w:trHeight w:val="15" w:hRule="exact"/>
                        </w:trPr>
                        <w:tc>
                          <w:tcPr>
                            <w:tcW w:w="396"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2"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219" w:type="dxa"/>
                            <w:gridSpan w:val="2"/>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0"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2" w:type="dxa"/>
                            <w:gridSpan w:val="2"/>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2"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4"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411" w:type="dxa"/>
                            <w:gridSpan w:val="10"/>
                            <w:tcBorders/>
                            <w:shd w:fill="auto" w:val="clear"/>
                            <w:tcMar>
                              <w:left w:w="149" w:type="dxa"/>
                              <w:right w:w="149" w:type="dxa"/>
                            </w:tcMar>
                          </w:tcPr>
                          <w:p>
                            <w:pPr>
                              <w:pStyle w:val="Normal"/>
                              <w:spacing w:lineRule="atLeast" w:line="315"/>
                              <w:jc w:val="center"/>
                              <w:textAlignment w:val="baseline"/>
                              <w:rPr/>
                            </w:pPr>
                            <w:r>
                              <w:rPr>
                                <w:rFonts w:cs="Times New Roman" w:ascii="Times New Roman" w:hAnsi="Times New Roman"/>
                                <w:color w:val="2D2D2D"/>
                                <w:lang w:eastAsia="en-US"/>
                              </w:rPr>
                              <w:t>УТВЕРЖДАЮ</w:t>
                            </w:r>
                          </w:p>
                        </w:tc>
                      </w:tr>
                      <w:tr>
                        <w:trPr/>
                        <w:tc>
                          <w:tcPr>
                            <w:tcW w:w="5411"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411" w:type="dxa"/>
                            <w:gridSpan w:val="10"/>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(должность, ф.и.о. руководителя органа</w:t>
                            </w:r>
                          </w:p>
                        </w:tc>
                      </w:tr>
                      <w:tr>
                        <w:trPr/>
                        <w:tc>
                          <w:tcPr>
                            <w:tcW w:w="5411"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411" w:type="dxa"/>
                            <w:gridSpan w:val="10"/>
                            <w:tcBorders/>
                            <w:shd w:fill="auto" w:val="clear"/>
                            <w:tcMar>
                              <w:left w:w="149" w:type="dxa"/>
                              <w:right w:w="149" w:type="dxa"/>
                            </w:tcMar>
                          </w:tcPr>
                          <w:p>
                            <w:pPr>
                              <w:pStyle w:val="Normal"/>
                              <w:spacing w:lineRule="atLeast" w:line="315"/>
                              <w:jc w:val="center"/>
                              <w:textAlignment w:val="baseline"/>
                              <w:rPr/>
                            </w:pPr>
                            <w:r>
                              <w:rPr>
                                <w:rFonts w:cs="Times New Roman" w:ascii="Times New Roman" w:hAnsi="Times New Roman"/>
                                <w:color w:val="2D2D2D"/>
                                <w:lang w:eastAsia="en-US"/>
                              </w:rPr>
                              <w:t>местного самоуправления, являющегося организатором конкурса,</w:t>
                            </w:r>
                          </w:p>
                        </w:tc>
                      </w:tr>
                      <w:tr>
                        <w:trPr>
                          <w:trHeight w:val="438" w:hRule="atLeast"/>
                        </w:trPr>
                        <w:tc>
                          <w:tcPr>
                            <w:tcW w:w="5411"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411" w:type="dxa"/>
                            <w:gridSpan w:val="10"/>
                            <w:tcBorders/>
                            <w:shd w:fill="auto" w:val="clear"/>
                            <w:tcMar>
                              <w:left w:w="149" w:type="dxa"/>
                              <w:right w:w="149" w:type="dxa"/>
                            </w:tcMar>
                          </w:tcPr>
                          <w:p>
                            <w:pPr>
                              <w:pStyle w:val="Normal"/>
                              <w:spacing w:lineRule="atLeast" w:line="315"/>
                              <w:jc w:val="center"/>
                              <w:textAlignment w:val="baseline"/>
                              <w:rPr/>
                            </w:pPr>
                            <w:r>
                              <w:rPr>
                                <w:rFonts w:cs="Times New Roman" w:ascii="Times New Roman" w:hAnsi="Times New Roman"/>
                                <w:color w:val="2D2D2D"/>
                                <w:lang w:eastAsia="en-US"/>
                              </w:rPr>
                              <w:t>почтовый индекс и адрес, телефон,</w:t>
                            </w:r>
                          </w:p>
                        </w:tc>
                      </w:tr>
                      <w:tr>
                        <w:trPr/>
                        <w:tc>
                          <w:tcPr>
                            <w:tcW w:w="5411"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411" w:type="dxa"/>
                            <w:gridSpan w:val="10"/>
                            <w:tcBorders/>
                            <w:shd w:fill="auto" w:val="clear"/>
                            <w:tcMar>
                              <w:left w:w="149" w:type="dxa"/>
                              <w:right w:w="149" w:type="dxa"/>
                            </w:tcMar>
                          </w:tcPr>
                          <w:p>
                            <w:pPr>
                              <w:pStyle w:val="Normal"/>
                              <w:spacing w:lineRule="atLeast" w:line="315"/>
                              <w:jc w:val="center"/>
                              <w:textAlignment w:val="baseline"/>
                              <w:rPr/>
                            </w:pPr>
                            <w:r>
                              <w:rPr>
                                <w:rFonts w:cs="Times New Roman" w:ascii="Times New Roman" w:hAnsi="Times New Roman"/>
                                <w:color w:val="2D2D2D"/>
                                <w:lang w:eastAsia="en-US"/>
                              </w:rPr>
                              <w:t>факс, адрес электронной почты)</w:t>
                            </w:r>
                          </w:p>
                        </w:tc>
                      </w:tr>
                      <w:tr>
                        <w:trPr/>
                        <w:tc>
                          <w:tcPr>
                            <w:tcW w:w="396" w:type="dxa"/>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w:t>
                            </w:r>
                          </w:p>
                        </w:tc>
                        <w:tc>
                          <w:tcPr>
                            <w:tcW w:w="552" w:type="dxa"/>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w:t>
                            </w:r>
                          </w:p>
                        </w:tc>
                        <w:tc>
                          <w:tcPr>
                            <w:tcW w:w="2219" w:type="dxa"/>
                            <w:gridSpan w:val="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42" w:type="dxa"/>
                            <w:gridSpan w:val="3"/>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20</w:t>
                            </w:r>
                          </w:p>
                        </w:tc>
                        <w:tc>
                          <w:tcPr>
                            <w:tcW w:w="552" w:type="dxa"/>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4" w:type="dxa"/>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г.</w:t>
                            </w:r>
                          </w:p>
                        </w:tc>
                      </w:tr>
                      <w:tr>
                        <w:trPr/>
                        <w:tc>
                          <w:tcPr>
                            <w:tcW w:w="1347" w:type="dxa"/>
                            <w:gridSpan w:val="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589" w:type="dxa"/>
                            <w:gridSpan w:val="3"/>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(дата утверждения)</w:t>
                            </w:r>
                          </w:p>
                        </w:tc>
                        <w:tc>
                          <w:tcPr>
                            <w:tcW w:w="1475" w:type="dxa"/>
                            <w:gridSpan w:val="3"/>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bl>
                    <w:p>
                      <w:pPr>
                        <w:pStyle w:val="Style42"/>
                        <w:suppressAutoHyphens w:val="true"/>
                        <w:spacing w:before="0" w:after="120"/>
                        <w:rPr>
                          <w:color w:val="000000"/>
                        </w:rPr>
                      </w:pPr>
                      <w:r>
                        <w:rPr>
                          <w:color w:val="000000"/>
                        </w:rPr>
                      </w:r>
                    </w:p>
                  </w:txbxContent>
                </v:textbox>
              </v:rect>
            </w:pict>
          </mc:Fallback>
        </mc:AlternateContent>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pPr>
      <w:r>
        <w:rPr>
          <w:rFonts w:cs="Times New Roman" w:ascii="Times New Roman" w:hAnsi="Times New Roman"/>
          <w:color w:val="3C3C3C"/>
          <w:spacing w:val="2"/>
        </w:rPr>
        <w:t>Протокол конкурса по отбору управляющей организации для управления многоквартирным домом</w:t>
      </w:r>
    </w:p>
    <w:p>
      <w:pPr>
        <w:pStyle w:val="Normal"/>
        <w:shd w:val="clear" w:color="auto" w:fill="FFFFFF"/>
        <w:spacing w:lineRule="atLeast" w:line="315"/>
        <w:jc w:val="right"/>
        <w:textAlignment w:val="baseline"/>
        <w:rPr>
          <w:rFonts w:ascii="Times New Roman" w:hAnsi="Times New Roman" w:cs="Times New Roman"/>
          <w:color w:val="2D2D2D"/>
          <w:spacing w:val="2"/>
        </w:rPr>
      </w:pPr>
      <w:r>
        <w:rPr>
          <w:rFonts w:cs="Times New Roman" w:ascii="Times New Roman" w:hAnsi="Times New Roman"/>
          <w:color w:val="2D2D2D"/>
          <w:spacing w:val="2"/>
        </w:rPr>
      </w:r>
    </w:p>
    <w:p>
      <w:pPr>
        <w:pStyle w:val="Normal"/>
        <w:shd w:val="clear" w:color="auto" w:fill="FFFFFF"/>
        <w:spacing w:lineRule="atLeast" w:line="288"/>
        <w:jc w:val="center"/>
        <w:textAlignment w:val="baseline"/>
        <w:rPr>
          <w:rFonts w:ascii="Times New Roman" w:hAnsi="Times New Roman" w:cs="Times New Roman"/>
          <w:color w:val="3C3C3C"/>
          <w:spacing w:val="2"/>
        </w:rPr>
      </w:pPr>
      <w:r>
        <w:rPr>
          <w:rFonts w:cs="Times New Roman" w:ascii="Times New Roman" w:hAnsi="Times New Roman"/>
          <w:color w:val="3C3C3C"/>
          <w:spacing w:val="2"/>
        </w:rPr>
        <w:t>     </w:t>
      </w:r>
      <w:r>
        <w:rPr>
          <w:rFonts w:cs="Times New Roman" w:ascii="Times New Roman" w:hAnsi="Times New Roman"/>
          <w:color w:val="3C3C3C"/>
          <w:spacing w:val="2"/>
        </w:rPr>
        <w:br/>
        <w:t>     </w:t>
        <w:br/>
        <w:t>ПРОТОКОЛ N____</w:t>
        <w:br/>
        <w:t>конкурса по отбору управляющей организации для управления многоквартирным домом</w:t>
      </w:r>
    </w:p>
    <w:p>
      <w:pPr>
        <w:pStyle w:val="Normal"/>
        <w:shd w:val="clear" w:color="auto" w:fill="FFFFFF"/>
        <w:spacing w:lineRule="atLeast" w:line="315"/>
        <w:textAlignment w:val="baseline"/>
        <w:rPr>
          <w:rFonts w:ascii="Times New Roman" w:hAnsi="Times New Roman" w:cs="Times New Roman"/>
          <w:color w:val="2D2D2D"/>
          <w:spacing w:val="2"/>
        </w:rPr>
      </w:pPr>
      <w:r>
        <w:rPr>
          <w:rFonts w:cs="Times New Roman" w:ascii="Times New Roman" w:hAnsi="Times New Roman"/>
          <w:color w:val="2D2D2D"/>
          <w:spacing w:val="2"/>
        </w:rPr>
        <w:br/>
      </w:r>
    </w:p>
    <w:tbl>
      <w:tblPr>
        <w:tblW w:w="9639" w:type="dxa"/>
        <w:jc w:val="left"/>
        <w:tblInd w:w="0" w:type="dxa"/>
        <w:tblBorders/>
        <w:tblCellMar>
          <w:top w:w="0" w:type="dxa"/>
          <w:left w:w="0" w:type="dxa"/>
          <w:bottom w:w="0" w:type="dxa"/>
          <w:right w:w="0" w:type="dxa"/>
        </w:tblCellMar>
        <w:tblLook w:firstRow="1" w:noVBand="1" w:lastRow="0" w:firstColumn="1" w:lastColumn="0" w:noHBand="0" w:val="04a0"/>
      </w:tblPr>
      <w:tblGrid>
        <w:gridCol w:w="396"/>
        <w:gridCol w:w="366"/>
        <w:gridCol w:w="355"/>
        <w:gridCol w:w="396"/>
        <w:gridCol w:w="1416"/>
        <w:gridCol w:w="475"/>
        <w:gridCol w:w="184"/>
        <w:gridCol w:w="1"/>
        <w:gridCol w:w="185"/>
        <w:gridCol w:w="177"/>
        <w:gridCol w:w="172"/>
        <w:gridCol w:w="2"/>
        <w:gridCol w:w="307"/>
        <w:gridCol w:w="174"/>
        <w:gridCol w:w="3"/>
        <w:gridCol w:w="735"/>
        <w:gridCol w:w="3"/>
        <w:gridCol w:w="1163"/>
        <w:gridCol w:w="3"/>
        <w:gridCol w:w="180"/>
        <w:gridCol w:w="5"/>
        <w:gridCol w:w="965"/>
        <w:gridCol w:w="2"/>
        <w:gridCol w:w="691"/>
        <w:gridCol w:w="2"/>
        <w:gridCol w:w="725"/>
        <w:gridCol w:w="7"/>
        <w:gridCol w:w="548"/>
      </w:tblGrid>
      <w:tr>
        <w:trPr>
          <w:trHeight w:val="15" w:hRule="exact"/>
        </w:trPr>
        <w:tc>
          <w:tcPr>
            <w:tcW w:w="396"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66"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55"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416"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475"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5"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5"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77"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74"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07"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77"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738"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166"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5"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967"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693"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732"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548"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774" w:type="dxa"/>
            <w:gridSpan w:val="9"/>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 Место проведения конкурса</w:t>
            </w:r>
          </w:p>
        </w:tc>
        <w:tc>
          <w:tcPr>
            <w:tcW w:w="5864" w:type="dxa"/>
            <w:gridSpan w:val="19"/>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774" w:type="dxa"/>
            <w:gridSpan w:val="9"/>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 Дата проведения конкурса</w:t>
            </w:r>
          </w:p>
        </w:tc>
        <w:tc>
          <w:tcPr>
            <w:tcW w:w="5864" w:type="dxa"/>
            <w:gridSpan w:val="19"/>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774" w:type="dxa"/>
            <w:gridSpan w:val="9"/>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3. Время проведения конкурса</w:t>
            </w:r>
          </w:p>
        </w:tc>
        <w:tc>
          <w:tcPr>
            <w:tcW w:w="5864" w:type="dxa"/>
            <w:gridSpan w:val="19"/>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6693" w:type="dxa"/>
            <w:gridSpan w:val="20"/>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4. Адрес многоквартирного дома (многоквартирных домов)</w:t>
            </w:r>
          </w:p>
        </w:tc>
        <w:tc>
          <w:tcPr>
            <w:tcW w:w="2945" w:type="dxa"/>
            <w:gridSpan w:val="8"/>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951" w:type="dxa"/>
            <w:gridSpan w:val="10"/>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5. Члены конкурсной комиссии</w:t>
            </w:r>
          </w:p>
        </w:tc>
        <w:tc>
          <w:tcPr>
            <w:tcW w:w="5687" w:type="dxa"/>
            <w:gridSpan w:val="1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4606" w:type="dxa"/>
            <w:gridSpan w:val="1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38"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4294" w:type="dxa"/>
            <w:gridSpan w:val="1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4606" w:type="dxa"/>
            <w:gridSpan w:val="14"/>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w:t>
            </w:r>
          </w:p>
        </w:tc>
        <w:tc>
          <w:tcPr>
            <w:tcW w:w="738"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94" w:type="dxa"/>
            <w:gridSpan w:val="12"/>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w:t>
            </w:r>
          </w:p>
        </w:tc>
      </w:tr>
      <w:tr>
        <w:trPr/>
        <w:tc>
          <w:tcPr>
            <w:tcW w:w="4606" w:type="dxa"/>
            <w:gridSpan w:val="1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38"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4294" w:type="dxa"/>
            <w:gridSpan w:val="1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4606" w:type="dxa"/>
            <w:gridSpan w:val="1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38"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4294" w:type="dxa"/>
            <w:gridSpan w:val="1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4606" w:type="dxa"/>
            <w:gridSpan w:val="1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38"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94" w:type="dxa"/>
            <w:gridSpan w:val="1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8"/>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6. Лица, признанные участниками конкурса:</w:t>
            </w:r>
          </w:p>
        </w:tc>
      </w:tr>
      <w:tr>
        <w:trPr/>
        <w:tc>
          <w:tcPr>
            <w:tcW w:w="9638" w:type="dxa"/>
            <w:gridSpan w:val="2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762"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w:t>
            </w:r>
          </w:p>
        </w:tc>
        <w:tc>
          <w:tcPr>
            <w:tcW w:w="8876" w:type="dxa"/>
            <w:gridSpan w:val="2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762"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w:t>
            </w:r>
          </w:p>
        </w:tc>
        <w:tc>
          <w:tcPr>
            <w:tcW w:w="8876" w:type="dxa"/>
            <w:gridSpan w:val="2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762"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3)</w:t>
            </w:r>
          </w:p>
        </w:tc>
        <w:tc>
          <w:tcPr>
            <w:tcW w:w="8321" w:type="dxa"/>
            <w:gridSpan w:val="2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5" w:type="dxa"/>
            <w:gridSpan w:val="2"/>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9638" w:type="dxa"/>
            <w:gridSpan w:val="28"/>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организаций или ф.и.о. индивидуальных предпринимателей)</w:t>
            </w:r>
          </w:p>
        </w:tc>
      </w:tr>
      <w:tr>
        <w:trPr/>
        <w:tc>
          <w:tcPr>
            <w:tcW w:w="9638" w:type="dxa"/>
            <w:gridSpan w:val="28"/>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7. Участники конкурса, присутствовавшие при проведении конкурса:</w:t>
            </w:r>
          </w:p>
        </w:tc>
      </w:tr>
      <w:tr>
        <w:trPr/>
        <w:tc>
          <w:tcPr>
            <w:tcW w:w="762"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w:t>
            </w:r>
          </w:p>
        </w:tc>
        <w:tc>
          <w:tcPr>
            <w:tcW w:w="8876" w:type="dxa"/>
            <w:gridSpan w:val="2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762"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w:t>
            </w:r>
          </w:p>
        </w:tc>
        <w:tc>
          <w:tcPr>
            <w:tcW w:w="8876" w:type="dxa"/>
            <w:gridSpan w:val="2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762"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3)</w:t>
            </w:r>
          </w:p>
        </w:tc>
        <w:tc>
          <w:tcPr>
            <w:tcW w:w="8321" w:type="dxa"/>
            <w:gridSpan w:val="2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5" w:type="dxa"/>
            <w:gridSpan w:val="2"/>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9638" w:type="dxa"/>
            <w:gridSpan w:val="28"/>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организаций или ф.и.о. индивидуальных предпринимателей)</w:t>
            </w:r>
          </w:p>
        </w:tc>
      </w:tr>
      <w:tr>
        <w:trPr/>
        <w:tc>
          <w:tcPr>
            <w:tcW w:w="9638" w:type="dxa"/>
            <w:gridSpan w:val="28"/>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8. Размер платы за содержание и ремонт жилого помещения в многоквартирном доме:</w:t>
            </w:r>
          </w:p>
        </w:tc>
      </w:tr>
      <w:tr>
        <w:trPr/>
        <w:tc>
          <w:tcPr>
            <w:tcW w:w="1117" w:type="dxa"/>
            <w:gridSpan w:val="3"/>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521" w:type="dxa"/>
            <w:gridSpan w:val="25"/>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8356" w:type="dxa"/>
            <w:gridSpan w:val="2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282" w:type="dxa"/>
            <w:gridSpan w:val="4"/>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рублей.</w:t>
            </w:r>
          </w:p>
        </w:tc>
      </w:tr>
      <w:tr>
        <w:trPr/>
        <w:tc>
          <w:tcPr>
            <w:tcW w:w="8356" w:type="dxa"/>
            <w:gridSpan w:val="24"/>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(цифрами и прописью)</w:t>
            </w:r>
          </w:p>
        </w:tc>
        <w:tc>
          <w:tcPr>
            <w:tcW w:w="1282" w:type="dxa"/>
            <w:gridSpan w:val="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6510" w:type="dxa"/>
            <w:gridSpan w:val="18"/>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9. Победителем конкурса признан участник конкурса</w:t>
            </w:r>
          </w:p>
        </w:tc>
        <w:tc>
          <w:tcPr>
            <w:tcW w:w="3128"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8"/>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083" w:type="dxa"/>
            <w:gridSpan w:val="2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5" w:type="dxa"/>
            <w:gridSpan w:val="2"/>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9083" w:type="dxa"/>
            <w:gridSpan w:val="26"/>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организации или ф.и.о. индивидуального предпринимателя)</w:t>
            </w:r>
          </w:p>
        </w:tc>
        <w:tc>
          <w:tcPr>
            <w:tcW w:w="555"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8"/>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trPr/>
        <w:tc>
          <w:tcPr>
            <w:tcW w:w="9638" w:type="dxa"/>
            <w:gridSpan w:val="28"/>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8356" w:type="dxa"/>
            <w:gridSpan w:val="2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282" w:type="dxa"/>
            <w:gridSpan w:val="4"/>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рублей.</w:t>
            </w:r>
          </w:p>
        </w:tc>
      </w:tr>
      <w:tr>
        <w:trPr/>
        <w:tc>
          <w:tcPr>
            <w:tcW w:w="8356" w:type="dxa"/>
            <w:gridSpan w:val="24"/>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(цифрами и прописью)</w:t>
            </w:r>
          </w:p>
        </w:tc>
        <w:tc>
          <w:tcPr>
            <w:tcW w:w="1282" w:type="dxa"/>
            <w:gridSpan w:val="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083" w:type="dxa"/>
            <w:gridSpan w:val="2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11. Перечень дополнительных работ и услуг, предложенный победителем конкурса:</w:t>
            </w:r>
          </w:p>
        </w:tc>
        <w:tc>
          <w:tcPr>
            <w:tcW w:w="555" w:type="dxa"/>
            <w:gridSpan w:val="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8"/>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8"/>
            <w:tcBorders>
              <w:top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8"/>
            <w:tcBorders>
              <w:top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8"/>
            <w:tcBorders>
              <w:top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8"/>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12. Участником конкурса, сделавшим предыдущее предложение наибольшей</w:t>
            </w:r>
          </w:p>
        </w:tc>
      </w:tr>
      <w:tr>
        <w:trPr/>
        <w:tc>
          <w:tcPr>
            <w:tcW w:w="7663" w:type="dxa"/>
            <w:gridSpan w:val="2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стоимости дополнительных работ и услуг, признан участник конкурса</w:t>
            </w:r>
          </w:p>
        </w:tc>
        <w:tc>
          <w:tcPr>
            <w:tcW w:w="1975"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083" w:type="dxa"/>
            <w:gridSpan w:val="2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5" w:type="dxa"/>
            <w:gridSpan w:val="2"/>
            <w:tcBorders>
              <w:top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083" w:type="dxa"/>
            <w:gridSpan w:val="2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5"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083" w:type="dxa"/>
            <w:gridSpan w:val="2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5"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083" w:type="dxa"/>
            <w:gridSpan w:val="2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5" w:type="dxa"/>
            <w:gridSpan w:val="2"/>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9638" w:type="dxa"/>
            <w:gridSpan w:val="28"/>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организации или ф.и.о. индивидуального предпринимателя)</w:t>
            </w:r>
          </w:p>
        </w:tc>
      </w:tr>
      <w:tr>
        <w:trPr/>
        <w:tc>
          <w:tcPr>
            <w:tcW w:w="9638" w:type="dxa"/>
            <w:gridSpan w:val="2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8"/>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trPr/>
        <w:tc>
          <w:tcPr>
            <w:tcW w:w="8356" w:type="dxa"/>
            <w:gridSpan w:val="2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282" w:type="dxa"/>
            <w:gridSpan w:val="4"/>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рублей.</w:t>
            </w:r>
          </w:p>
        </w:tc>
      </w:tr>
      <w:tr>
        <w:trPr/>
        <w:tc>
          <w:tcPr>
            <w:tcW w:w="9638" w:type="dxa"/>
            <w:gridSpan w:val="28"/>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(цифрами и прописью)</w:t>
            </w:r>
          </w:p>
        </w:tc>
      </w:tr>
      <w:tr>
        <w:trPr/>
        <w:tc>
          <w:tcPr>
            <w:tcW w:w="9638" w:type="dxa"/>
            <w:gridSpan w:val="28"/>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Настоящий протокол составлен в трех экземплярах на _____ листах.</w:t>
            </w:r>
          </w:p>
        </w:tc>
      </w:tr>
      <w:tr>
        <w:trPr/>
        <w:tc>
          <w:tcPr>
            <w:tcW w:w="9638" w:type="dxa"/>
            <w:gridSpan w:val="2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8"/>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Председатель конкурсной комиссии:</w:t>
            </w:r>
          </w:p>
        </w:tc>
      </w:tr>
      <w:tr>
        <w:trPr/>
        <w:tc>
          <w:tcPr>
            <w:tcW w:w="3774" w:type="dxa"/>
            <w:gridSpan w:val="9"/>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58" w:type="dxa"/>
            <w:gridSpan w:val="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206" w:type="dxa"/>
            <w:gridSpan w:val="15"/>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774" w:type="dxa"/>
            <w:gridSpan w:val="9"/>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(подпись)</w:t>
            </w:r>
          </w:p>
        </w:tc>
        <w:tc>
          <w:tcPr>
            <w:tcW w:w="658" w:type="dxa"/>
            <w:gridSpan w:val="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206" w:type="dxa"/>
            <w:gridSpan w:val="15"/>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w:t>
            </w:r>
          </w:p>
        </w:tc>
      </w:tr>
      <w:tr>
        <w:trPr/>
        <w:tc>
          <w:tcPr>
            <w:tcW w:w="3774" w:type="dxa"/>
            <w:gridSpan w:val="9"/>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58" w:type="dxa"/>
            <w:gridSpan w:val="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206" w:type="dxa"/>
            <w:gridSpan w:val="1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8"/>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Члены комиссии:</w:t>
            </w:r>
          </w:p>
        </w:tc>
      </w:tr>
      <w:tr>
        <w:trPr/>
        <w:tc>
          <w:tcPr>
            <w:tcW w:w="3404"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404"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404"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404"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404"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404"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404" w:type="dxa"/>
            <w:gridSpan w:val="6"/>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(подпись)</w:t>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7"/>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w:t>
            </w:r>
          </w:p>
        </w:tc>
      </w:tr>
      <w:tr>
        <w:trPr/>
        <w:tc>
          <w:tcPr>
            <w:tcW w:w="9638" w:type="dxa"/>
            <w:gridSpan w:val="2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96" w:type="dxa"/>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721" w:type="dxa"/>
            <w:gridSpan w:val="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1416" w:type="dxa"/>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59"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20</w:t>
            </w:r>
          </w:p>
        </w:tc>
        <w:tc>
          <w:tcPr>
            <w:tcW w:w="844"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206" w:type="dxa"/>
            <w:gridSpan w:val="1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г.</w:t>
            </w:r>
          </w:p>
        </w:tc>
      </w:tr>
      <w:tr>
        <w:trPr/>
        <w:tc>
          <w:tcPr>
            <w:tcW w:w="9638" w:type="dxa"/>
            <w:gridSpan w:val="2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8"/>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М.П.</w:t>
            </w:r>
          </w:p>
        </w:tc>
      </w:tr>
      <w:tr>
        <w:trPr/>
        <w:tc>
          <w:tcPr>
            <w:tcW w:w="9638" w:type="dxa"/>
            <w:gridSpan w:val="2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8"/>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Победитель конкурса:</w:t>
            </w:r>
          </w:p>
        </w:tc>
      </w:tr>
      <w:tr>
        <w:trPr/>
        <w:tc>
          <w:tcPr>
            <w:tcW w:w="9638" w:type="dxa"/>
            <w:gridSpan w:val="28"/>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8"/>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(должность, ф.и.о руководителя организации или ф.и.о. индивидуального предпринимателя)</w:t>
            </w:r>
          </w:p>
        </w:tc>
      </w:tr>
      <w:tr>
        <w:trPr/>
        <w:tc>
          <w:tcPr>
            <w:tcW w:w="3404"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404" w:type="dxa"/>
            <w:gridSpan w:val="6"/>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(подпись)</w:t>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7"/>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w:t>
            </w:r>
          </w:p>
        </w:tc>
      </w:tr>
      <w:tr>
        <w:trPr/>
        <w:tc>
          <w:tcPr>
            <w:tcW w:w="9638" w:type="dxa"/>
            <w:gridSpan w:val="2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8"/>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Участник конкурса, сделавший предыдущее предложение наибольшей стоимости дополнительных работ и услуг:</w:t>
            </w:r>
          </w:p>
        </w:tc>
      </w:tr>
      <w:tr>
        <w:trPr/>
        <w:tc>
          <w:tcPr>
            <w:tcW w:w="9638" w:type="dxa"/>
            <w:gridSpan w:val="28"/>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8"/>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(должность, ф.и.о руководителя организации или ф.и.о. индивидуального предпринимателя)</w:t>
            </w:r>
          </w:p>
        </w:tc>
      </w:tr>
      <w:tr>
        <w:trPr/>
        <w:tc>
          <w:tcPr>
            <w:tcW w:w="3404"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404" w:type="dxa"/>
            <w:gridSpan w:val="6"/>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(подпись)</w:t>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7"/>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w:t>
            </w:r>
          </w:p>
        </w:tc>
      </w:tr>
      <w:tr>
        <w:trPr/>
        <w:tc>
          <w:tcPr>
            <w:tcW w:w="396" w:type="dxa"/>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721" w:type="dxa"/>
            <w:gridSpan w:val="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1416" w:type="dxa"/>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59"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20</w:t>
            </w:r>
          </w:p>
        </w:tc>
        <w:tc>
          <w:tcPr>
            <w:tcW w:w="844"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206" w:type="dxa"/>
            <w:gridSpan w:val="1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г.</w:t>
            </w:r>
          </w:p>
        </w:tc>
      </w:tr>
      <w:tr>
        <w:trPr/>
        <w:tc>
          <w:tcPr>
            <w:tcW w:w="9638" w:type="dxa"/>
            <w:gridSpan w:val="2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8"/>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М.П.</w:t>
            </w:r>
          </w:p>
        </w:tc>
      </w:tr>
    </w:tbl>
    <w:p>
      <w:pPr>
        <w:pStyle w:val="Normal"/>
        <w:shd w:val="clear" w:color="auto" w:fill="FFFFFF"/>
        <w:spacing w:lineRule="atLeast" w:line="315"/>
        <w:textAlignment w:val="baseline"/>
        <w:rPr>
          <w:rFonts w:ascii="Times New Roman" w:hAnsi="Times New Roman" w:cs="Times New Roman"/>
          <w:color w:val="2D2D2D"/>
          <w:spacing w:val="2"/>
        </w:rPr>
      </w:pPr>
      <w:r>
        <w:rPr>
          <w:rFonts w:cs="Times New Roman" w:ascii="Times New Roman" w:hAnsi="Times New Roman"/>
          <w:color w:val="2D2D2D"/>
          <w:spacing w:val="2"/>
        </w:rPr>
        <w:br/>
        <w:br/>
      </w:r>
    </w:p>
    <w:p>
      <w:pPr>
        <w:pStyle w:val="Normal"/>
        <w:rPr>
          <w:rFonts w:ascii="Times New Roman" w:hAnsi="Times New Roman" w:cs="Times New Roman"/>
        </w:rPr>
      </w:pPr>
      <w:r>
        <w:rPr>
          <w:rFonts w:cs="Times New Roman" w:ascii="Times New Roman" w:hAnsi="Times New Roman"/>
        </w:rPr>
      </w:r>
    </w:p>
    <w:p>
      <w:pPr>
        <w:pStyle w:val="Normal"/>
        <w:rPr/>
      </w:pPr>
      <w:r>
        <w:rPr/>
      </w:r>
    </w:p>
    <w:sectPr>
      <w:footerReference w:type="default" r:id="rId12"/>
      <w:type w:val="nextPage"/>
      <w:pgSz w:w="11906" w:h="16838"/>
      <w:pgMar w:left="1701" w:right="566" w:header="0" w:top="993" w:footer="709" w:bottom="766"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Arial Unicode MS">
    <w:charset w:val="cc"/>
    <w:family w:val="roman"/>
    <w:pitch w:val="variable"/>
  </w:font>
  <w:font w:name="Arial">
    <w:charset w:val="cc"/>
    <w:family w:val="roman"/>
    <w:pitch w:val="variable"/>
  </w:font>
  <w:font w:name="Cambria">
    <w:charset w:val="cc"/>
    <w:family w:val="roman"/>
    <w:pitch w:val="variable"/>
  </w:font>
  <w:font w:name="Times New Roman">
    <w:charset w:val="cc"/>
    <w:family w:val="roman"/>
    <w:pitch w:val="variable"/>
  </w:font>
  <w:font w:name="Calibri Light">
    <w:charset w:val="cc"/>
    <w:family w:val="roman"/>
    <w:pitch w:val="variable"/>
  </w:font>
  <w:font w:name="Courier New">
    <w:charset w:val="cc"/>
    <w:family w:val="roman"/>
    <w:pitch w:val="variable"/>
  </w:font>
  <w:font w:name="Tahoma">
    <w:charset w:val="cc"/>
    <w:family w:val="roman"/>
    <w:pitch w:val="variable"/>
  </w:font>
  <w:font w:name="Symbol">
    <w:charset w:val="cc"/>
    <w:family w:val="roman"/>
    <w:pitch w:val="variable"/>
  </w:font>
  <w:font w:name="OpenSymbol">
    <w:altName w:val="Arial Unicode MS"/>
    <w:charset w:val="cc"/>
    <w:family w:val="roman"/>
    <w:pitch w:val="variable"/>
  </w:font>
  <w:font w:name="Wingdings">
    <w:charset w:val="cc"/>
    <w:family w:val="roman"/>
    <w:pitch w:val="variable"/>
  </w:font>
  <w:font w:name="Liberation Sans">
    <w:altName w:val="Arial"/>
    <w:charset w:val="cc"/>
    <w:family w:val="roman"/>
    <w:pitch w:val="variable"/>
  </w:font>
  <w:font w:name="Times New Roman CYR">
    <w:charset w:val="cc"/>
    <w:family w:val="roman"/>
    <w:pitch w:val="variable"/>
  </w:font>
  <w:font w:name="Consultant">
    <w:charset w:val="cc"/>
    <w:family w:val="roman"/>
    <w:pitch w:val="variable"/>
  </w:font>
  <w:font w:name="Gelvetsky 12pt">
    <w:charset w:val="cc"/>
    <w:family w:val="roman"/>
    <w:pitch w:val="variable"/>
  </w:font>
  <w:font w:name="TimesDL">
    <w:charset w:val="cc"/>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2"/>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suff w:val="space"/>
      <w:lvlText w:val="%1."/>
      <w:lvlJc w:val="left"/>
      <w:pPr>
        <w:ind w:left="0" w:hanging="0"/>
      </w:pPr>
      <w:rPr>
        <w:sz w:val="28"/>
        <w:szCs w:val="28"/>
        <w:rFonts w:ascii="Times New Roman" w:hAnsi="Times New Roman" w:eastAsia="Arial Unicode MS" w:cs="Times New Roman"/>
      </w:rPr>
    </w:lvl>
    <w:lvl w:ilvl="1">
      <w:start w:val="1"/>
      <w:numFmt w:val="decimal"/>
      <w:suff w:val="space"/>
      <w:lvlText w:val="%1.%2."/>
      <w:lvlJc w:val="left"/>
      <w:pPr>
        <w:ind w:left="0" w:hanging="0"/>
      </w:pPr>
      <w:rPr>
        <w:sz w:val="28"/>
        <w:szCs w:val="28"/>
        <w:rFonts w:cs="Times New Roman"/>
      </w:rPr>
    </w:lvl>
    <w:lvl w:ilvl="2">
      <w:start w:val="1"/>
      <w:numFmt w:val="decimal"/>
      <w:suff w:val="space"/>
      <w:lvlText w:val="%1.%2.%3."/>
      <w:lvlJc w:val="left"/>
      <w:pPr>
        <w:ind w:left="0" w:hanging="0"/>
      </w:pPr>
      <w:rPr>
        <w:sz w:val="28"/>
        <w:szCs w:val="28"/>
        <w:rFonts w:cs="Times New Roman"/>
      </w:rPr>
    </w:lvl>
    <w:lvl w:ilvl="3">
      <w:start w:val="1"/>
      <w:numFmt w:val="decimal"/>
      <w:suff w:val="space"/>
      <w:lvlText w:val="%1.%2.%3.%4."/>
      <w:lvlJc w:val="left"/>
      <w:pPr>
        <w:ind w:left="0" w:hanging="0"/>
      </w:pPr>
      <w:rPr>
        <w:sz w:val="28"/>
        <w:szCs w:val="28"/>
        <w:rFonts w:cs="Times New Roman"/>
      </w:rPr>
    </w:lvl>
    <w:lvl w:ilvl="4">
      <w:start w:val="1"/>
      <w:numFmt w:val="decimal"/>
      <w:suff w:val="space"/>
      <w:lvlText w:val="%1.%2.%3.%4.%5."/>
      <w:lvlJc w:val="left"/>
      <w:pPr>
        <w:ind w:left="0" w:hanging="0"/>
      </w:pPr>
      <w:rPr>
        <w:sz w:val="28"/>
        <w:szCs w:val="28"/>
        <w:rFonts w:cs="Times New Roman"/>
      </w:rPr>
    </w:lvl>
    <w:lvl w:ilvl="5">
      <w:start w:val="1"/>
      <w:numFmt w:val="decimal"/>
      <w:suff w:val="space"/>
      <w:lvlText w:val="%1.%2.%3.%4.%5.%6."/>
      <w:lvlJc w:val="left"/>
      <w:pPr>
        <w:ind w:left="0" w:hanging="0"/>
      </w:pPr>
      <w:rPr>
        <w:sz w:val="28"/>
        <w:szCs w:val="28"/>
        <w:rFonts w:cs="Times New Roman"/>
      </w:rPr>
    </w:lvl>
    <w:lvl w:ilvl="6">
      <w:start w:val="1"/>
      <w:numFmt w:val="decimal"/>
      <w:suff w:val="space"/>
      <w:lvlText w:val="%1.%2.%3.%4.%5.%6.%7."/>
      <w:lvlJc w:val="left"/>
      <w:pPr>
        <w:ind w:left="0" w:hanging="0"/>
      </w:pPr>
      <w:rPr>
        <w:sz w:val="28"/>
        <w:szCs w:val="28"/>
        <w:rFonts w:cs="Times New Roman"/>
      </w:rPr>
    </w:lvl>
    <w:lvl w:ilvl="7">
      <w:start w:val="1"/>
      <w:numFmt w:val="decimal"/>
      <w:suff w:val="space"/>
      <w:lvlText w:val="%1.%2.%3.%4.%5.%6.%7.%8."/>
      <w:lvlJc w:val="left"/>
      <w:pPr>
        <w:ind w:left="0" w:hanging="0"/>
      </w:pPr>
      <w:rPr>
        <w:sz w:val="28"/>
        <w:szCs w:val="28"/>
        <w:rFonts w:cs="Times New Roman"/>
      </w:rPr>
    </w:lvl>
    <w:lvl w:ilvl="8">
      <w:start w:val="1"/>
      <w:numFmt w:val="decimal"/>
      <w:suff w:val="space"/>
      <w:lvlText w:val="%1.%2.%3.%4.%5.%6.%7.%8.%9."/>
      <w:lvlJc w:val="left"/>
      <w:pPr>
        <w:ind w:left="0" w:hanging="0"/>
      </w:pPr>
      <w:rPr>
        <w:sz w:val="28"/>
        <w:szCs w:val="28"/>
        <w:rFonts w:cs="Times New Roman"/>
      </w:rPr>
    </w:lvl>
  </w:abstractNum>
  <w:abstractNum w:abstractNumId="2">
    <w:lvl w:ilvl="0">
      <w:start w:val="1"/>
      <w:numFmt w:val="decimal"/>
      <w:lvlText w:val="%1."/>
      <w:lvlJc w:val="left"/>
      <w:pPr>
        <w:ind w:left="720" w:hanging="360"/>
      </w:pPr>
    </w:lvl>
    <w:lvl w:ilvl="1">
      <w:start w:val="2"/>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4">
    <w:lvl w:ilvl="0">
      <w:start w:val="1"/>
      <w:numFmt w:val="decimal"/>
      <w:lvlText w:val="%1."/>
      <w:lvlJc w:val="left"/>
      <w:pPr>
        <w:ind w:left="7164" w:hanging="360"/>
      </w:pPr>
      <w:rPr>
        <w:b/>
        <w:rFonts w:ascii="Times New Roman" w:hAnsi="Times New Roman"/>
        <w:color w:val="000000"/>
      </w:rPr>
    </w:lvl>
    <w:lvl w:ilvl="1">
      <w:start w:val="1"/>
      <w:numFmt w:val="decimal"/>
      <w:lvlText w:val="%1.%2."/>
      <w:lvlJc w:val="left"/>
      <w:pPr>
        <w:ind w:left="7590" w:hanging="360"/>
      </w:pPr>
      <w:rPr>
        <w:b/>
        <w:rFonts w:ascii="Times New Roman" w:hAnsi="Times New Roman"/>
      </w:rPr>
    </w:lvl>
    <w:lvl w:ilvl="2">
      <w:start w:val="1"/>
      <w:numFmt w:val="decimal"/>
      <w:lvlText w:val="%1.%2.%3."/>
      <w:lvlJc w:val="left"/>
      <w:pPr>
        <w:ind w:left="7949" w:hanging="720"/>
      </w:pPr>
      <w:rPr>
        <w:b/>
      </w:rPr>
    </w:lvl>
    <w:lvl w:ilvl="3">
      <w:start w:val="1"/>
      <w:numFmt w:val="decimal"/>
      <w:lvlText w:val="%1.%2.%3.%4."/>
      <w:lvlJc w:val="left"/>
      <w:pPr>
        <w:ind w:left="7949" w:hanging="720"/>
      </w:pPr>
      <w:rPr>
        <w:b/>
      </w:rPr>
    </w:lvl>
    <w:lvl w:ilvl="4">
      <w:start w:val="1"/>
      <w:numFmt w:val="decimal"/>
      <w:lvlText w:val="%1.%2.%3.%4.%5."/>
      <w:lvlJc w:val="left"/>
      <w:pPr>
        <w:ind w:left="8309" w:hanging="1080"/>
      </w:pPr>
      <w:rPr>
        <w:b/>
      </w:rPr>
    </w:lvl>
    <w:lvl w:ilvl="5">
      <w:start w:val="1"/>
      <w:numFmt w:val="decimal"/>
      <w:lvlText w:val="%1.%2.%3.%4.%5.%6."/>
      <w:lvlJc w:val="left"/>
      <w:pPr>
        <w:ind w:left="8309" w:hanging="1080"/>
      </w:pPr>
      <w:rPr>
        <w:b/>
      </w:rPr>
    </w:lvl>
    <w:lvl w:ilvl="6">
      <w:start w:val="1"/>
      <w:numFmt w:val="decimal"/>
      <w:lvlText w:val="%1.%2.%3.%4.%5.%6.%7."/>
      <w:lvlJc w:val="left"/>
      <w:pPr>
        <w:ind w:left="8669" w:hanging="1440"/>
      </w:pPr>
      <w:rPr>
        <w:b/>
      </w:rPr>
    </w:lvl>
    <w:lvl w:ilvl="7">
      <w:start w:val="1"/>
      <w:numFmt w:val="decimal"/>
      <w:lvlText w:val="%1.%2.%3.%4.%5.%6.%7.%8."/>
      <w:lvlJc w:val="left"/>
      <w:pPr>
        <w:ind w:left="8669" w:hanging="1440"/>
      </w:pPr>
      <w:rPr>
        <w:b/>
      </w:rPr>
    </w:lvl>
    <w:lvl w:ilvl="8">
      <w:start w:val="1"/>
      <w:numFmt w:val="decimal"/>
      <w:lvlText w:val="%1.%2.%3.%4.%5.%6.%7.%8.%9."/>
      <w:lvlJc w:val="left"/>
      <w:pPr>
        <w:ind w:left="9029" w:hanging="1800"/>
      </w:pPr>
      <w:rPr>
        <w:b/>
      </w:rPr>
    </w:lvl>
  </w:abstractNum>
  <w:abstractNum w:abstractNumId="5">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6">
    <w:lvl w:ilvl="0">
      <w:start w:val="1"/>
      <w:numFmt w:val="lowerLetter"/>
      <w:lvlText w:val="(%1)"/>
      <w:lvlJc w:val="left"/>
      <w:pPr>
        <w:tabs>
          <w:tab w:val="num" w:pos="927"/>
        </w:tabs>
        <w:ind w:left="927"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lvl w:ilvl="0">
      <w:start w:val="1"/>
      <w:numFmt w:val="decimal"/>
      <w:lvlText w:val="%1."/>
      <w:lvlJc w:val="left"/>
      <w:pPr>
        <w:tabs>
          <w:tab w:val="num" w:pos="643"/>
        </w:tabs>
        <w:ind w:left="643"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lvl w:ilvl="0">
      <w:start w:val="1"/>
      <w:numFmt w:val="decimal"/>
      <w:lvlText w:val="%1."/>
      <w:lvlJc w:val="left"/>
      <w:pPr>
        <w:ind w:left="720" w:hanging="360"/>
      </w:pPr>
    </w:lvl>
    <w:lvl w:ilvl="1">
      <w:start w:val="13"/>
      <w:numFmt w:val="decimal"/>
      <w:lvlText w:val="%1.%2."/>
      <w:lvlJc w:val="left"/>
      <w:pPr>
        <w:ind w:left="840" w:hanging="480"/>
      </w:pPr>
      <w:rPr>
        <w:sz w:val="24"/>
        <w:b/>
        <w:rFonts w:ascii="Times New Roman" w:hAnsi="Times New Roman"/>
      </w:rPr>
    </w:lvl>
    <w:lvl w:ilvl="2">
      <w:start w:val="1"/>
      <w:numFmt w:val="decimal"/>
      <w:lvlText w:val="%1.%2.%3."/>
      <w:lvlJc w:val="left"/>
      <w:pPr>
        <w:ind w:left="1080" w:hanging="720"/>
      </w:pPr>
      <w:rPr>
        <w:b/>
      </w:rPr>
    </w:lvl>
    <w:lvl w:ilvl="3">
      <w:start w:val="1"/>
      <w:numFmt w:val="decimal"/>
      <w:lvlText w:val="%1.%2.%3.%4."/>
      <w:lvlJc w:val="left"/>
      <w:pPr>
        <w:ind w:left="1080" w:hanging="720"/>
      </w:pPr>
      <w:rPr>
        <w:b/>
      </w:rPr>
    </w:lvl>
    <w:lvl w:ilvl="4">
      <w:start w:val="1"/>
      <w:numFmt w:val="decimal"/>
      <w:lvlText w:val="%1.%2.%3.%4.%5."/>
      <w:lvlJc w:val="left"/>
      <w:pPr>
        <w:ind w:left="1440" w:hanging="1080"/>
      </w:pPr>
      <w:rPr>
        <w:b/>
      </w:rPr>
    </w:lvl>
    <w:lvl w:ilvl="5">
      <w:start w:val="1"/>
      <w:numFmt w:val="decimal"/>
      <w:lvlText w:val="%1.%2.%3.%4.%5.%6."/>
      <w:lvlJc w:val="left"/>
      <w:pPr>
        <w:ind w:left="1440" w:hanging="1080"/>
      </w:pPr>
      <w:rPr>
        <w:b/>
      </w:rPr>
    </w:lvl>
    <w:lvl w:ilvl="6">
      <w:start w:val="1"/>
      <w:numFmt w:val="decimal"/>
      <w:lvlText w:val="%1.%2.%3.%4.%5.%6.%7."/>
      <w:lvlJc w:val="left"/>
      <w:pPr>
        <w:ind w:left="1800" w:hanging="1440"/>
      </w:pPr>
      <w:rPr>
        <w:b/>
      </w:rPr>
    </w:lvl>
    <w:lvl w:ilvl="7">
      <w:start w:val="1"/>
      <w:numFmt w:val="decimal"/>
      <w:lvlText w:val="%1.%2.%3.%4.%5.%6.%7.%8."/>
      <w:lvlJc w:val="left"/>
      <w:pPr>
        <w:ind w:left="1800" w:hanging="1440"/>
      </w:pPr>
      <w:rPr>
        <w:b/>
      </w:rPr>
    </w:lvl>
    <w:lvl w:ilvl="8">
      <w:start w:val="1"/>
      <w:numFmt w:val="decimal"/>
      <w:lvlText w:val="%1.%2.%3.%4.%5.%6.%7.%8.%9."/>
      <w:lvlJc w:val="left"/>
      <w:pPr>
        <w:ind w:left="2160" w:hanging="1800"/>
      </w:pPr>
      <w:rPr>
        <w:b/>
      </w:rPr>
    </w:lvl>
  </w:abstractNum>
  <w:abstractNum w:abstractNumId="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bering>
</file>

<file path=word/settings.xml><?xml version="1.0" encoding="utf-8"?>
<w:settings xmlns:w="http://schemas.openxmlformats.org/wordprocessingml/2006/main">
  <w:zoom w:percent="100"/>
  <w:defaultTabStop w:val="709"/>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ru-RU" w:eastAsia="en-US" w:bidi="ar-SA"/>
      </w:rPr>
    </w:rPrDefault>
    <w:pPrDefault>
      <w:pPr/>
    </w:pPrDefault>
  </w:docDefaults>
  <w:latentStyles w:defLockedState="0" w:defUIPriority="99" w:defSemiHidden="0" w:defUnhideWhenUsed="0" w:defQFormat="0" w:count="371">
    <w:lsdException w:name="Normal" w:uiPriority="0" w:qFormat="1"/>
    <w:lsdException w:name="heading 1" w:qFormat="1"/>
    <w:lsdException w:name="heading 2" w:uiPriority="0" w:semiHidden="1" w:unhideWhenUsed="1" w:qFormat="1"/>
    <w:lsdException w:name="heading 3" w:semiHidden="1" w:unhideWhenUsed="1" w:qFormat="1"/>
    <w:lsdException w:name="heading 4" w:uiPriority="0" w:semiHidden="1" w:unhideWhenUsed="1" w:qFormat="1"/>
    <w:lsdException w:name="heading 5" w:uiPriority="9" w:semiHidden="1" w:unhideWhenUsed="1" w:qFormat="1"/>
    <w:lsdException w:name="heading 6" w:uiPriority="0"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uiPriority="0" w:semiHidden="1" w:unhideWhenUsed="1"/>
    <w:lsdException w:name="annotation reference" w:semiHidden="1" w:unhideWhenUsed="1"/>
    <w:lsdException w:name="line number" w:semiHidden="1" w:unhideWhenUsed="1"/>
    <w:lsdException w:name="page number" w:semiHidden="1" w:unhideWhenUsed="1"/>
    <w:lsdException w:name="endnote reference" w:uiPriority="0"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uiPriority="0"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iPriority="0"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675b21"/>
    <w:pPr>
      <w:widowControl w:val="false"/>
      <w:bidi w:val="0"/>
      <w:spacing w:lineRule="auto" w:line="240" w:before="0" w:after="0"/>
      <w:jc w:val="left"/>
    </w:pPr>
    <w:rPr>
      <w:rFonts w:ascii="Arial Unicode MS" w:hAnsi="Arial Unicode MS" w:eastAsia="Arial Unicode MS" w:cs="Arial Unicode MS"/>
      <w:color w:val="000000"/>
      <w:kern w:val="0"/>
      <w:sz w:val="24"/>
      <w:szCs w:val="24"/>
      <w:lang w:val="ru-RU" w:eastAsia="ru-RU" w:bidi="ru-RU"/>
    </w:rPr>
  </w:style>
  <w:style w:type="paragraph" w:styleId="1">
    <w:name w:val="Heading 1"/>
    <w:basedOn w:val="Normal"/>
    <w:next w:val="Normal"/>
    <w:link w:val="11"/>
    <w:uiPriority w:val="99"/>
    <w:qFormat/>
    <w:rsid w:val="00bf1173"/>
    <w:pPr>
      <w:keepNext w:val="true"/>
      <w:widowControl/>
      <w:spacing w:before="240" w:after="60"/>
      <w:outlineLvl w:val="0"/>
    </w:pPr>
    <w:rPr>
      <w:rFonts w:ascii="Arial" w:hAnsi="Arial" w:eastAsia="Times New Roman" w:cs="Arial"/>
      <w:b/>
      <w:bCs/>
      <w:color w:val="auto"/>
      <w:kern w:val="2"/>
      <w:sz w:val="32"/>
      <w:szCs w:val="32"/>
      <w:lang w:bidi="ar-SA"/>
    </w:rPr>
  </w:style>
  <w:style w:type="paragraph" w:styleId="2">
    <w:name w:val="Heading 2"/>
    <w:basedOn w:val="Normal"/>
    <w:next w:val="Normal"/>
    <w:link w:val="20"/>
    <w:unhideWhenUsed/>
    <w:qFormat/>
    <w:rsid w:val="00f651a7"/>
    <w:pPr>
      <w:keepNext w:val="true"/>
      <w:keepLines/>
      <w:spacing w:before="200" w:after="0"/>
      <w:outlineLvl w:val="1"/>
    </w:pPr>
    <w:rPr>
      <w:rFonts w:ascii="Cambria" w:hAnsi="Cambria" w:eastAsia="" w:cs="" w:asciiTheme="majorHAnsi" w:cstheme="majorBidi" w:eastAsiaTheme="majorEastAsia" w:hAnsiTheme="majorHAnsi"/>
      <w:b/>
      <w:bCs/>
      <w:color w:val="4F81BD" w:themeColor="accent1"/>
      <w:sz w:val="26"/>
      <w:szCs w:val="26"/>
    </w:rPr>
  </w:style>
  <w:style w:type="paragraph" w:styleId="3">
    <w:name w:val="Heading 3"/>
    <w:basedOn w:val="Normal"/>
    <w:next w:val="Normal"/>
    <w:link w:val="30"/>
    <w:uiPriority w:val="99"/>
    <w:semiHidden/>
    <w:unhideWhenUsed/>
    <w:qFormat/>
    <w:rsid w:val="00f651a7"/>
    <w:pPr>
      <w:keepNext w:val="true"/>
      <w:widowControl/>
      <w:jc w:val="center"/>
      <w:outlineLvl w:val="2"/>
    </w:pPr>
    <w:rPr>
      <w:rFonts w:ascii="Times New Roman" w:hAnsi="Times New Roman" w:eastAsia="Times New Roman" w:cs="Times New Roman"/>
      <w:b/>
      <w:bCs/>
      <w:color w:val="auto"/>
      <w:sz w:val="36"/>
      <w:szCs w:val="28"/>
      <w:lang w:bidi="ar-SA"/>
    </w:rPr>
  </w:style>
  <w:style w:type="paragraph" w:styleId="4">
    <w:name w:val="Heading 4"/>
    <w:basedOn w:val="Normal"/>
    <w:next w:val="Normal"/>
    <w:link w:val="40"/>
    <w:semiHidden/>
    <w:unhideWhenUsed/>
    <w:qFormat/>
    <w:rsid w:val="00f651a7"/>
    <w:pPr>
      <w:keepNext w:val="true"/>
      <w:tabs>
        <w:tab w:val="clear" w:pos="709"/>
        <w:tab w:val="left" w:pos="864" w:leader="none"/>
      </w:tabs>
      <w:suppressAutoHyphens w:val="true"/>
      <w:ind w:left="864" w:hanging="864"/>
      <w:outlineLvl w:val="3"/>
    </w:pPr>
    <w:rPr>
      <w:rFonts w:ascii="Times New Roman" w:hAnsi="Times New Roman" w:cs="Times New Roman"/>
      <w:color w:val="auto"/>
      <w:kern w:val="2"/>
      <w:sz w:val="28"/>
      <w:lang w:bidi="ar-SA"/>
    </w:rPr>
  </w:style>
  <w:style w:type="paragraph" w:styleId="6">
    <w:name w:val="Heading 6"/>
    <w:basedOn w:val="Normal"/>
    <w:next w:val="Normal"/>
    <w:link w:val="60"/>
    <w:semiHidden/>
    <w:unhideWhenUsed/>
    <w:qFormat/>
    <w:rsid w:val="00f651a7"/>
    <w:pPr>
      <w:keepNext w:val="true"/>
      <w:keepLines/>
      <w:spacing w:before="200" w:after="0"/>
      <w:outlineLvl w:val="5"/>
    </w:pPr>
    <w:rPr>
      <w:rFonts w:ascii="Cambria" w:hAnsi="Cambria" w:eastAsia="" w:cs="" w:asciiTheme="majorHAnsi" w:cstheme="majorBidi" w:eastAsiaTheme="majorEastAsia" w:hAnsiTheme="majorHAnsi"/>
      <w:i/>
      <w:iCs/>
      <w:color w:val="243F60" w:themeColor="accent1" w:themeShade="7f"/>
    </w:rPr>
  </w:style>
  <w:style w:type="paragraph" w:styleId="7">
    <w:name w:val="Heading 7"/>
    <w:basedOn w:val="Normal"/>
    <w:next w:val="Normal"/>
    <w:link w:val="70"/>
    <w:uiPriority w:val="99"/>
    <w:semiHidden/>
    <w:unhideWhenUsed/>
    <w:qFormat/>
    <w:rsid w:val="00f651a7"/>
    <w:pPr>
      <w:keepNext w:val="true"/>
      <w:keepLines/>
      <w:widowControl/>
      <w:spacing w:before="200" w:after="0"/>
      <w:outlineLvl w:val="6"/>
    </w:pPr>
    <w:rPr>
      <w:rFonts w:ascii="Calibri Light" w:hAnsi="Calibri Light" w:eastAsia="Times New Roman" w:cs="Times New Roman"/>
      <w:i/>
      <w:iCs/>
      <w:color w:val="404040"/>
      <w:sz w:val="20"/>
      <w:szCs w:val="20"/>
      <w:lang w:bidi="ar-SA"/>
    </w:rPr>
  </w:style>
  <w:style w:type="paragraph" w:styleId="8">
    <w:name w:val="Heading 8"/>
    <w:basedOn w:val="Normal"/>
    <w:next w:val="Normal"/>
    <w:link w:val="80"/>
    <w:uiPriority w:val="99"/>
    <w:semiHidden/>
    <w:unhideWhenUsed/>
    <w:qFormat/>
    <w:rsid w:val="00f651a7"/>
    <w:pPr>
      <w:keepNext w:val="true"/>
      <w:tabs>
        <w:tab w:val="clear" w:pos="709"/>
        <w:tab w:val="left" w:pos="1440" w:leader="none"/>
      </w:tabs>
      <w:suppressAutoHyphens w:val="true"/>
      <w:ind w:left="1440" w:hanging="1440"/>
      <w:jc w:val="center"/>
      <w:outlineLvl w:val="7"/>
    </w:pPr>
    <w:rPr>
      <w:rFonts w:ascii="Times New Roman" w:hAnsi="Times New Roman" w:cs="Times New Roman"/>
      <w:b/>
      <w:color w:val="auto"/>
      <w:kern w:val="2"/>
      <w:sz w:val="28"/>
      <w:lang w:bidi="ar-SA"/>
    </w:rPr>
  </w:style>
  <w:style w:type="paragraph" w:styleId="9">
    <w:name w:val="Heading 9"/>
    <w:basedOn w:val="Normal"/>
    <w:next w:val="Normal"/>
    <w:link w:val="90"/>
    <w:uiPriority w:val="99"/>
    <w:semiHidden/>
    <w:unhideWhenUsed/>
    <w:qFormat/>
    <w:rsid w:val="00f651a7"/>
    <w:pPr>
      <w:widowControl/>
      <w:spacing w:before="240" w:after="60"/>
      <w:outlineLvl w:val="8"/>
    </w:pPr>
    <w:rPr>
      <w:rFonts w:ascii="Arial" w:hAnsi="Arial" w:eastAsia="Times New Roman" w:cs="Arial"/>
      <w:color w:val="auto"/>
      <w:sz w:val="22"/>
      <w:szCs w:val="22"/>
      <w:lang w:bidi="ar-SA"/>
    </w:rPr>
  </w:style>
  <w:style w:type="character" w:styleId="DefaultParagraphFont" w:default="1">
    <w:name w:val="Default Paragraph Font"/>
    <w:uiPriority w:val="1"/>
    <w:semiHidden/>
    <w:unhideWhenUsed/>
    <w:qFormat/>
    <w:rPr/>
  </w:style>
  <w:style w:type="character" w:styleId="21" w:customStyle="1">
    <w:name w:val="Основной текст (2)"/>
    <w:basedOn w:val="DefaultParagraphFont"/>
    <w:qFormat/>
    <w:rsid w:val="00675b21"/>
    <w:rPr>
      <w:rFonts w:ascii="Times New Roman" w:hAnsi="Times New Roman" w:eastAsia="Times New Roman" w:cs="Times New Roman"/>
      <w:b w:val="false"/>
      <w:bCs w:val="false"/>
      <w:i w:val="false"/>
      <w:iCs w:val="false"/>
      <w:caps w:val="false"/>
      <w:smallCaps w:val="false"/>
      <w:strike w:val="false"/>
      <w:dstrike w:val="false"/>
      <w:color w:val="000000"/>
      <w:spacing w:val="0"/>
      <w:w w:val="100"/>
      <w:sz w:val="28"/>
      <w:szCs w:val="28"/>
      <w:u w:val="none"/>
      <w:lang w:val="ru-RU" w:eastAsia="ru-RU" w:bidi="ru-RU"/>
    </w:rPr>
  </w:style>
  <w:style w:type="character" w:styleId="31" w:customStyle="1">
    <w:name w:val="Заголовок №3_"/>
    <w:basedOn w:val="DefaultParagraphFont"/>
    <w:link w:val="32"/>
    <w:qFormat/>
    <w:rsid w:val="00675b21"/>
    <w:rPr>
      <w:rFonts w:ascii="Times New Roman" w:hAnsi="Times New Roman" w:eastAsia="Times New Roman" w:cs="Times New Roman"/>
      <w:sz w:val="28"/>
      <w:szCs w:val="28"/>
      <w:shd w:fill="FFFFFF" w:val="clear"/>
    </w:rPr>
  </w:style>
  <w:style w:type="character" w:styleId="61" w:customStyle="1">
    <w:name w:val="Основной текст (6)_"/>
    <w:basedOn w:val="DefaultParagraphFont"/>
    <w:link w:val="62"/>
    <w:qFormat/>
    <w:rsid w:val="00675b21"/>
    <w:rPr>
      <w:rFonts w:ascii="Times New Roman" w:hAnsi="Times New Roman" w:eastAsia="Times New Roman" w:cs="Times New Roman"/>
      <w:sz w:val="28"/>
      <w:szCs w:val="28"/>
      <w:shd w:fill="FFFFFF" w:val="clear"/>
    </w:rPr>
  </w:style>
  <w:style w:type="character" w:styleId="Style6" w:customStyle="1">
    <w:name w:val="Основной текст с отступом Знак"/>
    <w:basedOn w:val="DefaultParagraphFont"/>
    <w:link w:val="a5"/>
    <w:uiPriority w:val="99"/>
    <w:qFormat/>
    <w:rsid w:val="00675b21"/>
    <w:rPr>
      <w:rFonts w:ascii="Times New Roman" w:hAnsi="Times New Roman" w:eastAsia="Times New Roman" w:cs="Times New Roman"/>
      <w:sz w:val="24"/>
      <w:szCs w:val="24"/>
    </w:rPr>
  </w:style>
  <w:style w:type="character" w:styleId="ConsPlusNonformat" w:customStyle="1">
    <w:name w:val="ConsPlusNonformat Знак"/>
    <w:link w:val="ConsPlusNonformat"/>
    <w:uiPriority w:val="99"/>
    <w:qFormat/>
    <w:rsid w:val="00675b21"/>
    <w:rPr>
      <w:rFonts w:ascii="Courier New" w:hAnsi="Courier New" w:eastAsia="Times New Roman" w:cs="Courier New"/>
      <w:sz w:val="20"/>
      <w:szCs w:val="20"/>
      <w:lang w:eastAsia="ru-RU"/>
    </w:rPr>
  </w:style>
  <w:style w:type="character" w:styleId="32" w:customStyle="1">
    <w:name w:val="Основной текст с отступом 3 Знак"/>
    <w:basedOn w:val="DefaultParagraphFont"/>
    <w:link w:val="33"/>
    <w:uiPriority w:val="99"/>
    <w:qFormat/>
    <w:rsid w:val="00675b21"/>
    <w:rPr>
      <w:rFonts w:ascii="Times New Roman" w:hAnsi="Times New Roman" w:eastAsia="Times New Roman" w:cs="Times New Roman"/>
      <w:sz w:val="16"/>
      <w:szCs w:val="16"/>
    </w:rPr>
  </w:style>
  <w:style w:type="character" w:styleId="Style7" w:customStyle="1">
    <w:name w:val="Нижний колонтитул Знак"/>
    <w:basedOn w:val="DefaultParagraphFont"/>
    <w:link w:val="a8"/>
    <w:uiPriority w:val="99"/>
    <w:qFormat/>
    <w:rsid w:val="006570b0"/>
    <w:rPr>
      <w:rFonts w:ascii="Times New Roman" w:hAnsi="Times New Roman" w:eastAsia="Times New Roman" w:cs="Times New Roman"/>
      <w:sz w:val="24"/>
      <w:szCs w:val="24"/>
      <w:lang w:eastAsia="ru-RU"/>
    </w:rPr>
  </w:style>
  <w:style w:type="character" w:styleId="Style8" w:customStyle="1">
    <w:name w:val="Верхний колонтитул Знак"/>
    <w:basedOn w:val="DefaultParagraphFont"/>
    <w:link w:val="ab"/>
    <w:uiPriority w:val="99"/>
    <w:qFormat/>
    <w:rsid w:val="006a4a8e"/>
    <w:rPr>
      <w:rFonts w:ascii="Arial Unicode MS" w:hAnsi="Arial Unicode MS" w:eastAsia="Arial Unicode MS" w:cs="Arial Unicode MS"/>
      <w:color w:val="000000"/>
      <w:sz w:val="24"/>
      <w:szCs w:val="24"/>
      <w:lang w:eastAsia="ru-RU" w:bidi="ru-RU"/>
    </w:rPr>
  </w:style>
  <w:style w:type="character" w:styleId="Style9" w:customStyle="1">
    <w:name w:val="Текст выноски Знак"/>
    <w:basedOn w:val="DefaultParagraphFont"/>
    <w:link w:val="ad"/>
    <w:uiPriority w:val="99"/>
    <w:semiHidden/>
    <w:qFormat/>
    <w:rsid w:val="00b4549d"/>
    <w:rPr>
      <w:rFonts w:ascii="Tahoma" w:hAnsi="Tahoma" w:eastAsia="Arial Unicode MS" w:cs="Tahoma"/>
      <w:color w:val="000000"/>
      <w:sz w:val="16"/>
      <w:szCs w:val="16"/>
      <w:lang w:eastAsia="ru-RU" w:bidi="ru-RU"/>
    </w:rPr>
  </w:style>
  <w:style w:type="character" w:styleId="Style10" w:customStyle="1">
    <w:name w:val="Абзац списка Знак"/>
    <w:link w:val="a3"/>
    <w:qFormat/>
    <w:locked/>
    <w:rsid w:val="00a21967"/>
    <w:rPr>
      <w:rFonts w:ascii="Arial Unicode MS" w:hAnsi="Arial Unicode MS" w:eastAsia="Arial Unicode MS" w:cs="Arial Unicode MS"/>
      <w:color w:val="000000"/>
      <w:sz w:val="24"/>
      <w:szCs w:val="24"/>
      <w:lang w:eastAsia="ru-RU" w:bidi="ru-RU"/>
    </w:rPr>
  </w:style>
  <w:style w:type="character" w:styleId="Strong">
    <w:name w:val="Strong"/>
    <w:qFormat/>
    <w:rsid w:val="0003118b"/>
    <w:rPr>
      <w:b/>
      <w:bCs/>
    </w:rPr>
  </w:style>
  <w:style w:type="character" w:styleId="ConsPlusNormal" w:customStyle="1">
    <w:name w:val="ConsPlusNormal Знак"/>
    <w:link w:val="ConsPlusNormal"/>
    <w:qFormat/>
    <w:locked/>
    <w:rsid w:val="00b6421e"/>
    <w:rPr>
      <w:rFonts w:ascii="Calibri" w:hAnsi="Calibri" w:eastAsia="Times New Roman" w:cs="Calibri"/>
      <w:szCs w:val="20"/>
      <w:lang w:eastAsia="ru-RU"/>
    </w:rPr>
  </w:style>
  <w:style w:type="character" w:styleId="Style11" w:customStyle="1">
    <w:name w:val="Текст сноски Знак"/>
    <w:basedOn w:val="DefaultParagraphFont"/>
    <w:link w:val="af2"/>
    <w:uiPriority w:val="99"/>
    <w:qFormat/>
    <w:rsid w:val="007d6904"/>
    <w:rPr>
      <w:rFonts w:ascii="Times New Roman" w:hAnsi="Times New Roman" w:eastAsia="Times New Roman" w:cs="Times New Roman"/>
      <w:sz w:val="20"/>
      <w:szCs w:val="20"/>
      <w:lang w:eastAsia="ru-RU"/>
    </w:rPr>
  </w:style>
  <w:style w:type="character" w:styleId="Style12">
    <w:name w:val="Привязка сноски"/>
    <w:rPr>
      <w:vertAlign w:val="superscript"/>
    </w:rPr>
  </w:style>
  <w:style w:type="character" w:styleId="FootnoteCharacters">
    <w:name w:val="Footnote Characters"/>
    <w:qFormat/>
    <w:rsid w:val="007d6904"/>
    <w:rPr>
      <w:vertAlign w:val="superscript"/>
    </w:rPr>
  </w:style>
  <w:style w:type="character" w:styleId="Style13">
    <w:name w:val="Выделение"/>
    <w:uiPriority w:val="20"/>
    <w:qFormat/>
    <w:rsid w:val="00e159ed"/>
    <w:rPr>
      <w:i/>
      <w:iCs/>
    </w:rPr>
  </w:style>
  <w:style w:type="character" w:styleId="ConsPlusNormal1" w:customStyle="1">
    <w:name w:val="ConsPlusNormal1"/>
    <w:qFormat/>
    <w:locked/>
    <w:rsid w:val="00a90720"/>
    <w:rPr>
      <w:rFonts w:ascii="Calibri" w:hAnsi="Calibri" w:eastAsia="Times New Roman" w:cs="Calibri"/>
      <w:szCs w:val="20"/>
      <w:lang w:eastAsia="ru-RU"/>
    </w:rPr>
  </w:style>
  <w:style w:type="character" w:styleId="11" w:customStyle="1">
    <w:name w:val="Заголовок 1 Знак"/>
    <w:basedOn w:val="DefaultParagraphFont"/>
    <w:link w:val="10"/>
    <w:uiPriority w:val="99"/>
    <w:qFormat/>
    <w:rsid w:val="00bf1173"/>
    <w:rPr>
      <w:rFonts w:ascii="Arial" w:hAnsi="Arial" w:eastAsia="Times New Roman" w:cs="Arial"/>
      <w:b/>
      <w:bCs/>
      <w:kern w:val="2"/>
      <w:sz w:val="32"/>
      <w:szCs w:val="32"/>
      <w:lang w:eastAsia="ru-RU"/>
    </w:rPr>
  </w:style>
  <w:style w:type="character" w:styleId="Style14">
    <w:name w:val="Интернет-ссылка"/>
    <w:basedOn w:val="DefaultParagraphFont"/>
    <w:unhideWhenUsed/>
    <w:rsid w:val="00e30495"/>
    <w:rPr>
      <w:color w:val="0000FF" w:themeColor="hyperlink"/>
      <w:u w:val="single"/>
    </w:rPr>
  </w:style>
  <w:style w:type="character" w:styleId="Style15" w:customStyle="1">
    <w:name w:val="Основной текст Знак"/>
    <w:basedOn w:val="DefaultParagraphFont"/>
    <w:link w:val="af7"/>
    <w:uiPriority w:val="99"/>
    <w:semiHidden/>
    <w:qFormat/>
    <w:rsid w:val="0036542b"/>
    <w:rPr>
      <w:rFonts w:ascii="Arial Unicode MS" w:hAnsi="Arial Unicode MS" w:eastAsia="Arial Unicode MS" w:cs="Arial Unicode MS"/>
      <w:color w:val="000000"/>
      <w:sz w:val="24"/>
      <w:szCs w:val="24"/>
      <w:lang w:eastAsia="ru-RU" w:bidi="ru-RU"/>
    </w:rPr>
  </w:style>
  <w:style w:type="character" w:styleId="Style16" w:customStyle="1">
    <w:name w:val="Гипертекстовая ссылка"/>
    <w:uiPriority w:val="99"/>
    <w:qFormat/>
    <w:rsid w:val="007103e9"/>
    <w:rPr>
      <w:b/>
      <w:bCs/>
      <w:color w:val="106BBE"/>
    </w:rPr>
  </w:style>
  <w:style w:type="character" w:styleId="Style17" w:customStyle="1">
    <w:name w:val="Цветовое выделение"/>
    <w:uiPriority w:val="99"/>
    <w:qFormat/>
    <w:rsid w:val="00310805"/>
    <w:rPr>
      <w:b/>
      <w:bCs/>
      <w:color w:val="26282F"/>
    </w:rPr>
  </w:style>
  <w:style w:type="character" w:styleId="22" w:customStyle="1">
    <w:name w:val="Заголовок 2 Знак"/>
    <w:basedOn w:val="DefaultParagraphFont"/>
    <w:link w:val="2"/>
    <w:qFormat/>
    <w:rsid w:val="00f651a7"/>
    <w:rPr>
      <w:rFonts w:ascii="Cambria" w:hAnsi="Cambria" w:eastAsia="" w:cs="" w:asciiTheme="majorHAnsi" w:cstheme="majorBidi" w:eastAsiaTheme="majorEastAsia" w:hAnsiTheme="majorHAnsi"/>
      <w:b/>
      <w:bCs/>
      <w:color w:val="4F81BD" w:themeColor="accent1"/>
      <w:sz w:val="26"/>
      <w:szCs w:val="26"/>
      <w:lang w:eastAsia="ru-RU" w:bidi="ru-RU"/>
    </w:rPr>
  </w:style>
  <w:style w:type="character" w:styleId="62" w:customStyle="1">
    <w:name w:val="Заголовок 6 Знак"/>
    <w:basedOn w:val="DefaultParagraphFont"/>
    <w:link w:val="6"/>
    <w:semiHidden/>
    <w:qFormat/>
    <w:rsid w:val="00f651a7"/>
    <w:rPr>
      <w:rFonts w:ascii="Cambria" w:hAnsi="Cambria" w:eastAsia="" w:cs="" w:asciiTheme="majorHAnsi" w:cstheme="majorBidi" w:eastAsiaTheme="majorEastAsia" w:hAnsiTheme="majorHAnsi"/>
      <w:i/>
      <w:iCs/>
      <w:color w:val="243F60" w:themeColor="accent1" w:themeShade="7f"/>
      <w:sz w:val="24"/>
      <w:szCs w:val="24"/>
      <w:lang w:eastAsia="ru-RU" w:bidi="ru-RU"/>
    </w:rPr>
  </w:style>
  <w:style w:type="character" w:styleId="33" w:customStyle="1">
    <w:name w:val="Заголовок 3 Знак"/>
    <w:basedOn w:val="DefaultParagraphFont"/>
    <w:link w:val="3"/>
    <w:uiPriority w:val="99"/>
    <w:semiHidden/>
    <w:qFormat/>
    <w:rsid w:val="00f651a7"/>
    <w:rPr>
      <w:rFonts w:ascii="Times New Roman" w:hAnsi="Times New Roman" w:eastAsia="Times New Roman" w:cs="Times New Roman"/>
      <w:b/>
      <w:bCs/>
      <w:sz w:val="36"/>
      <w:szCs w:val="28"/>
      <w:lang w:eastAsia="ru-RU"/>
    </w:rPr>
  </w:style>
  <w:style w:type="character" w:styleId="41" w:customStyle="1">
    <w:name w:val="Заголовок 4 Знак"/>
    <w:basedOn w:val="DefaultParagraphFont"/>
    <w:link w:val="4"/>
    <w:semiHidden/>
    <w:qFormat/>
    <w:rsid w:val="00f651a7"/>
    <w:rPr>
      <w:rFonts w:ascii="Times New Roman" w:hAnsi="Times New Roman" w:eastAsia="Arial Unicode MS" w:cs="Times New Roman"/>
      <w:kern w:val="2"/>
      <w:sz w:val="28"/>
      <w:szCs w:val="24"/>
      <w:lang w:eastAsia="ru-RU"/>
    </w:rPr>
  </w:style>
  <w:style w:type="character" w:styleId="71" w:customStyle="1">
    <w:name w:val="Заголовок 7 Знак"/>
    <w:basedOn w:val="DefaultParagraphFont"/>
    <w:link w:val="7"/>
    <w:uiPriority w:val="99"/>
    <w:semiHidden/>
    <w:qFormat/>
    <w:rsid w:val="00f651a7"/>
    <w:rPr>
      <w:rFonts w:ascii="Calibri Light" w:hAnsi="Calibri Light" w:eastAsia="Times New Roman" w:cs="Times New Roman"/>
      <w:i/>
      <w:iCs/>
      <w:color w:val="404040"/>
      <w:sz w:val="20"/>
      <w:szCs w:val="20"/>
      <w:lang w:eastAsia="ru-RU"/>
    </w:rPr>
  </w:style>
  <w:style w:type="character" w:styleId="81" w:customStyle="1">
    <w:name w:val="Заголовок 8 Знак"/>
    <w:basedOn w:val="DefaultParagraphFont"/>
    <w:link w:val="8"/>
    <w:uiPriority w:val="99"/>
    <w:semiHidden/>
    <w:qFormat/>
    <w:rsid w:val="00f651a7"/>
    <w:rPr>
      <w:rFonts w:ascii="Times New Roman" w:hAnsi="Times New Roman" w:eastAsia="Arial Unicode MS" w:cs="Times New Roman"/>
      <w:b/>
      <w:kern w:val="2"/>
      <w:sz w:val="28"/>
      <w:szCs w:val="24"/>
      <w:lang w:eastAsia="ru-RU"/>
    </w:rPr>
  </w:style>
  <w:style w:type="character" w:styleId="91" w:customStyle="1">
    <w:name w:val="Заголовок 9 Знак"/>
    <w:basedOn w:val="DefaultParagraphFont"/>
    <w:link w:val="9"/>
    <w:uiPriority w:val="99"/>
    <w:semiHidden/>
    <w:qFormat/>
    <w:rsid w:val="00f651a7"/>
    <w:rPr>
      <w:rFonts w:ascii="Arial" w:hAnsi="Arial" w:eastAsia="Times New Roman" w:cs="Arial"/>
      <w:lang w:eastAsia="ru-RU"/>
    </w:rPr>
  </w:style>
  <w:style w:type="character" w:styleId="FollowedHyperlink">
    <w:name w:val="FollowedHyperlink"/>
    <w:semiHidden/>
    <w:unhideWhenUsed/>
    <w:qFormat/>
    <w:rsid w:val="00f651a7"/>
    <w:rPr>
      <w:color w:val="800080"/>
      <w:u w:val="single"/>
    </w:rPr>
  </w:style>
  <w:style w:type="character" w:styleId="111" w:customStyle="1">
    <w:name w:val="Заголовок 1 Знак1"/>
    <w:uiPriority w:val="99"/>
    <w:qFormat/>
    <w:rsid w:val="00f651a7"/>
    <w:rPr>
      <w:rFonts w:ascii="Calibri Light" w:hAnsi="Calibri Light" w:eastAsia="Times New Roman" w:cs="Times New Roman"/>
      <w:b/>
      <w:bCs/>
      <w:color w:val="2E74B5"/>
      <w:sz w:val="28"/>
      <w:szCs w:val="28"/>
      <w:lang w:eastAsia="ru-RU"/>
    </w:rPr>
  </w:style>
  <w:style w:type="character" w:styleId="211" w:customStyle="1">
    <w:name w:val="Заголовок 2 Знак1"/>
    <w:semiHidden/>
    <w:qFormat/>
    <w:rsid w:val="00f651a7"/>
    <w:rPr>
      <w:rFonts w:ascii="Calibri Light" w:hAnsi="Calibri Light" w:eastAsia="Times New Roman" w:cs="Times New Roman"/>
      <w:b/>
      <w:bCs/>
      <w:color w:val="5B9BD5"/>
      <w:sz w:val="26"/>
      <w:szCs w:val="26"/>
      <w:lang w:eastAsia="ru-RU"/>
    </w:rPr>
  </w:style>
  <w:style w:type="character" w:styleId="HTML" w:customStyle="1">
    <w:name w:val="Стандартный HTML Знак"/>
    <w:basedOn w:val="DefaultParagraphFont"/>
    <w:link w:val="HTML"/>
    <w:semiHidden/>
    <w:qFormat/>
    <w:rsid w:val="00f651a7"/>
    <w:rPr>
      <w:rFonts w:ascii="Courier New" w:hAnsi="Courier New" w:eastAsia="Arial Unicode MS" w:cs="Courier New"/>
      <w:color w:val="000000"/>
      <w:kern w:val="2"/>
      <w:sz w:val="18"/>
      <w:szCs w:val="18"/>
      <w:lang w:eastAsia="ru-RU"/>
    </w:rPr>
  </w:style>
  <w:style w:type="character" w:styleId="Style18" w:customStyle="1">
    <w:name w:val="Подзаголовок Знак"/>
    <w:basedOn w:val="DefaultParagraphFont"/>
    <w:link w:val="aff"/>
    <w:uiPriority w:val="99"/>
    <w:qFormat/>
    <w:rsid w:val="00f651a7"/>
    <w:rPr>
      <w:rFonts w:ascii="Times New Roman" w:hAnsi="Times New Roman" w:eastAsia="Arial Unicode MS" w:cs="Times New Roman"/>
      <w:kern w:val="2"/>
      <w:sz w:val="28"/>
      <w:szCs w:val="24"/>
      <w:lang w:eastAsia="ru-RU"/>
    </w:rPr>
  </w:style>
  <w:style w:type="character" w:styleId="Style19" w:customStyle="1">
    <w:name w:val="Красная строка Знак"/>
    <w:basedOn w:val="Style15"/>
    <w:link w:val="aff1"/>
    <w:uiPriority w:val="99"/>
    <w:semiHidden/>
    <w:qFormat/>
    <w:rsid w:val="00f651a7"/>
    <w:rPr>
      <w:rFonts w:ascii="Times New Roman" w:hAnsi="Times New Roman" w:eastAsia="Times New Roman" w:cs="Times New Roman"/>
      <w:color w:val="000000"/>
      <w:sz w:val="24"/>
      <w:szCs w:val="24"/>
      <w:lang w:eastAsia="ru-RU" w:bidi="ru-RU"/>
    </w:rPr>
  </w:style>
  <w:style w:type="character" w:styleId="23" w:customStyle="1">
    <w:name w:val="Основной текст 2 Знак"/>
    <w:basedOn w:val="DefaultParagraphFont"/>
    <w:link w:val="24"/>
    <w:uiPriority w:val="99"/>
    <w:semiHidden/>
    <w:qFormat/>
    <w:rsid w:val="00f651a7"/>
    <w:rPr>
      <w:rFonts w:ascii="Times New Roman" w:hAnsi="Times New Roman" w:eastAsia="Times New Roman" w:cs="Times New Roman"/>
      <w:b/>
      <w:sz w:val="24"/>
      <w:szCs w:val="20"/>
      <w:lang w:eastAsia="ru-RU"/>
    </w:rPr>
  </w:style>
  <w:style w:type="character" w:styleId="34" w:customStyle="1">
    <w:name w:val="Основной текст 3 Знак"/>
    <w:basedOn w:val="DefaultParagraphFont"/>
    <w:link w:val="36"/>
    <w:uiPriority w:val="99"/>
    <w:semiHidden/>
    <w:qFormat/>
    <w:rsid w:val="00f651a7"/>
    <w:rPr>
      <w:rFonts w:ascii="Times New Roman" w:hAnsi="Times New Roman" w:eastAsia="Times New Roman" w:cs="Times New Roman"/>
      <w:sz w:val="24"/>
      <w:szCs w:val="20"/>
      <w:lang w:eastAsia="ru-RU"/>
    </w:rPr>
  </w:style>
  <w:style w:type="character" w:styleId="24" w:customStyle="1">
    <w:name w:val="Основной текст с отступом 2 Знак"/>
    <w:basedOn w:val="DefaultParagraphFont"/>
    <w:link w:val="26"/>
    <w:uiPriority w:val="99"/>
    <w:semiHidden/>
    <w:qFormat/>
    <w:rsid w:val="00f651a7"/>
    <w:rPr>
      <w:rFonts w:ascii="Times New Roman" w:hAnsi="Times New Roman" w:eastAsia="Times New Roman" w:cs="Times New Roman"/>
      <w:sz w:val="24"/>
      <w:szCs w:val="24"/>
      <w:lang w:eastAsia="ru-RU"/>
    </w:rPr>
  </w:style>
  <w:style w:type="character" w:styleId="Style20" w:customStyle="1">
    <w:name w:val="Текст Знак"/>
    <w:basedOn w:val="DefaultParagraphFont"/>
    <w:link w:val="aff4"/>
    <w:uiPriority w:val="99"/>
    <w:semiHidden/>
    <w:qFormat/>
    <w:rsid w:val="00f651a7"/>
    <w:rPr>
      <w:rFonts w:ascii="Courier New" w:hAnsi="Courier New" w:eastAsia="Times New Roman" w:cs="Times New Roman"/>
      <w:sz w:val="20"/>
      <w:szCs w:val="20"/>
      <w:lang w:eastAsia="ru-RU"/>
    </w:rPr>
  </w:style>
  <w:style w:type="character" w:styleId="Style21">
    <w:name w:val="Привязка концевой сноски"/>
    <w:rPr>
      <w:vertAlign w:val="superscript"/>
    </w:rPr>
  </w:style>
  <w:style w:type="character" w:styleId="EndnoteCharacters">
    <w:name w:val="Endnote Characters"/>
    <w:semiHidden/>
    <w:unhideWhenUsed/>
    <w:qFormat/>
    <w:rsid w:val="00f651a7"/>
    <w:rPr>
      <w:vertAlign w:val="superscript"/>
    </w:rPr>
  </w:style>
  <w:style w:type="character" w:styleId="WW8Num2z0" w:customStyle="1">
    <w:name w:val="WW8Num2z0"/>
    <w:qFormat/>
    <w:rsid w:val="00f651a7"/>
    <w:rPr>
      <w:rFonts w:ascii="Symbol" w:hAnsi="Symbol"/>
    </w:rPr>
  </w:style>
  <w:style w:type="character" w:styleId="WW8Num8z0" w:customStyle="1">
    <w:name w:val="WW8Num8z0"/>
    <w:qFormat/>
    <w:rsid w:val="00f651a7"/>
    <w:rPr>
      <w:rFonts w:ascii="OpenSymbol" w:hAnsi="OpenSymbol"/>
    </w:rPr>
  </w:style>
  <w:style w:type="character" w:styleId="AbsatzStandardschriftart" w:customStyle="1">
    <w:name w:val="Absatz-Standardschriftart"/>
    <w:qFormat/>
    <w:rsid w:val="00f651a7"/>
    <w:rPr/>
  </w:style>
  <w:style w:type="character" w:styleId="WWAbsatzStandardschriftart" w:customStyle="1">
    <w:name w:val="WW-Absatz-Standardschriftart"/>
    <w:qFormat/>
    <w:rsid w:val="00f651a7"/>
    <w:rPr/>
  </w:style>
  <w:style w:type="character" w:styleId="WWAbsatzStandardschriftart1" w:customStyle="1">
    <w:name w:val="WW-Absatz-Standardschriftart1"/>
    <w:qFormat/>
    <w:rsid w:val="00f651a7"/>
    <w:rPr/>
  </w:style>
  <w:style w:type="character" w:styleId="WWAbsatzStandardschriftart11" w:customStyle="1">
    <w:name w:val="WW-Absatz-Standardschriftart11"/>
    <w:qFormat/>
    <w:rsid w:val="00f651a7"/>
    <w:rPr/>
  </w:style>
  <w:style w:type="character" w:styleId="WWAbsatzStandardschriftart111" w:customStyle="1">
    <w:name w:val="WW-Absatz-Standardschriftart111"/>
    <w:qFormat/>
    <w:rsid w:val="00f651a7"/>
    <w:rPr/>
  </w:style>
  <w:style w:type="character" w:styleId="WWAbsatzStandardschriftart1111" w:customStyle="1">
    <w:name w:val="WW-Absatz-Standardschriftart1111"/>
    <w:qFormat/>
    <w:rsid w:val="00f651a7"/>
    <w:rPr/>
  </w:style>
  <w:style w:type="character" w:styleId="WWAbsatzStandardschriftart11111" w:customStyle="1">
    <w:name w:val="WW-Absatz-Standardschriftart11111"/>
    <w:qFormat/>
    <w:rsid w:val="00f651a7"/>
    <w:rPr/>
  </w:style>
  <w:style w:type="character" w:styleId="WWAbsatzStandardschriftart111111" w:customStyle="1">
    <w:name w:val="WW-Absatz-Standardschriftart111111"/>
    <w:qFormat/>
    <w:rsid w:val="00f651a7"/>
    <w:rPr/>
  </w:style>
  <w:style w:type="character" w:styleId="WWAbsatzStandardschriftart1111111" w:customStyle="1">
    <w:name w:val="WW-Absatz-Standardschriftart1111111"/>
    <w:qFormat/>
    <w:rsid w:val="00f651a7"/>
    <w:rPr/>
  </w:style>
  <w:style w:type="character" w:styleId="WWAbsatzStandardschriftart11111111" w:customStyle="1">
    <w:name w:val="WW-Absatz-Standardschriftart11111111"/>
    <w:qFormat/>
    <w:rsid w:val="00f651a7"/>
    <w:rPr/>
  </w:style>
  <w:style w:type="character" w:styleId="WWAbsatzStandardschriftart111111111" w:customStyle="1">
    <w:name w:val="WW-Absatz-Standardschriftart111111111"/>
    <w:qFormat/>
    <w:rsid w:val="00f651a7"/>
    <w:rPr/>
  </w:style>
  <w:style w:type="character" w:styleId="12" w:customStyle="1">
    <w:name w:val="Основной шрифт абзаца1"/>
    <w:qFormat/>
    <w:rsid w:val="00f651a7"/>
    <w:rPr/>
  </w:style>
  <w:style w:type="character" w:styleId="Style22" w:customStyle="1">
    <w:name w:val="Маркеры списка"/>
    <w:qFormat/>
    <w:rsid w:val="00f651a7"/>
    <w:rPr>
      <w:rFonts w:ascii="OpenSymbol" w:hAnsi="OpenSymbol" w:eastAsia="OpenSymbol" w:cs="OpenSymbol"/>
    </w:rPr>
  </w:style>
  <w:style w:type="character" w:styleId="WW8Num7z0" w:customStyle="1">
    <w:name w:val="WW8Num7z0"/>
    <w:qFormat/>
    <w:rsid w:val="00f651a7"/>
    <w:rPr>
      <w:rFonts w:ascii="Symbol" w:hAnsi="Symbol"/>
    </w:rPr>
  </w:style>
  <w:style w:type="character" w:styleId="Style23" w:customStyle="1">
    <w:name w:val="Символ сноски"/>
    <w:qFormat/>
    <w:rsid w:val="00f651a7"/>
    <w:rPr>
      <w:vertAlign w:val="superscript"/>
    </w:rPr>
  </w:style>
  <w:style w:type="character" w:styleId="WW8Num3z0" w:customStyle="1">
    <w:name w:val="WW8Num3z0"/>
    <w:qFormat/>
    <w:rsid w:val="00f651a7"/>
    <w:rPr>
      <w:rFonts w:ascii="OpenSymbol" w:hAnsi="OpenSymbol"/>
    </w:rPr>
  </w:style>
  <w:style w:type="character" w:styleId="WW" w:customStyle="1">
    <w:name w:val="WW-Символ сноски"/>
    <w:qFormat/>
    <w:rsid w:val="00f651a7"/>
    <w:rPr/>
  </w:style>
  <w:style w:type="character" w:styleId="Style24" w:customStyle="1">
    <w:name w:val="Символ нумерации"/>
    <w:qFormat/>
    <w:rsid w:val="00f651a7"/>
    <w:rPr/>
  </w:style>
  <w:style w:type="character" w:styleId="Style25" w:customStyle="1">
    <w:name w:val="Символы концевой сноски"/>
    <w:qFormat/>
    <w:rsid w:val="00f651a7"/>
    <w:rPr>
      <w:vertAlign w:val="superscript"/>
    </w:rPr>
  </w:style>
  <w:style w:type="character" w:styleId="WW1" w:customStyle="1">
    <w:name w:val="WW-Символы концевой сноски"/>
    <w:qFormat/>
    <w:rsid w:val="00f651a7"/>
    <w:rPr/>
  </w:style>
  <w:style w:type="character" w:styleId="WW8Num3z1" w:customStyle="1">
    <w:name w:val="WW8Num3z1"/>
    <w:qFormat/>
    <w:rsid w:val="00f651a7"/>
    <w:rPr>
      <w:rFonts w:ascii="Courier New" w:hAnsi="Courier New" w:cs="Courier New"/>
    </w:rPr>
  </w:style>
  <w:style w:type="character" w:styleId="WW8Num3z2" w:customStyle="1">
    <w:name w:val="WW8Num3z2"/>
    <w:qFormat/>
    <w:rsid w:val="00f651a7"/>
    <w:rPr>
      <w:rFonts w:ascii="Wingdings" w:hAnsi="Wingdings" w:cs="Wingdings"/>
    </w:rPr>
  </w:style>
  <w:style w:type="character" w:styleId="WW8Num3z3" w:customStyle="1">
    <w:name w:val="WW8Num3z3"/>
    <w:qFormat/>
    <w:rsid w:val="00f651a7"/>
    <w:rPr>
      <w:rFonts w:ascii="Symbol" w:hAnsi="Symbol" w:cs="Symbol"/>
    </w:rPr>
  </w:style>
  <w:style w:type="character" w:styleId="WW8Num4z0" w:customStyle="1">
    <w:name w:val="WW8Num4z0"/>
    <w:qFormat/>
    <w:rsid w:val="00f651a7"/>
    <w:rPr>
      <w:rFonts w:ascii="Symbol" w:hAnsi="Symbol" w:cs="Symbol"/>
    </w:rPr>
  </w:style>
  <w:style w:type="character" w:styleId="WW8Num5z0" w:customStyle="1">
    <w:name w:val="WW8Num5z0"/>
    <w:qFormat/>
    <w:rsid w:val="00f651a7"/>
    <w:rPr>
      <w:rFonts w:ascii="Arial" w:hAnsi="Arial" w:cs="Arial"/>
    </w:rPr>
  </w:style>
  <w:style w:type="character" w:styleId="WW8Num6z0" w:customStyle="1">
    <w:name w:val="WW8Num6z0"/>
    <w:qFormat/>
    <w:rsid w:val="00f651a7"/>
    <w:rPr>
      <w:rFonts w:ascii="Symbol" w:hAnsi="Symbol" w:cs="Symbol"/>
    </w:rPr>
  </w:style>
  <w:style w:type="character" w:styleId="WW8Num9z0" w:customStyle="1">
    <w:name w:val="WW8Num9z0"/>
    <w:qFormat/>
    <w:rsid w:val="00f651a7"/>
    <w:rPr>
      <w:rFonts w:ascii="Arial" w:hAnsi="Arial" w:cs="Arial"/>
    </w:rPr>
  </w:style>
  <w:style w:type="character" w:styleId="WWAbsatzStandardschriftart1111111111" w:customStyle="1">
    <w:name w:val="WW-Absatz-Standardschriftart1111111111"/>
    <w:qFormat/>
    <w:rsid w:val="00f651a7"/>
    <w:rPr/>
  </w:style>
  <w:style w:type="character" w:styleId="WWAbsatzStandardschriftart11111111111" w:customStyle="1">
    <w:name w:val="WW-Absatz-Standardschriftart11111111111"/>
    <w:qFormat/>
    <w:rsid w:val="00f651a7"/>
    <w:rPr/>
  </w:style>
  <w:style w:type="character" w:styleId="WWAbsatzStandardschriftart111111111111" w:customStyle="1">
    <w:name w:val="WW-Absatz-Standardschriftart111111111111"/>
    <w:qFormat/>
    <w:rsid w:val="00f651a7"/>
    <w:rPr/>
  </w:style>
  <w:style w:type="character" w:styleId="WWAbsatzStandardschriftart1111111111111" w:customStyle="1">
    <w:name w:val="WW-Absatz-Standardschriftart1111111111111"/>
    <w:qFormat/>
    <w:rsid w:val="00f651a7"/>
    <w:rPr/>
  </w:style>
  <w:style w:type="character" w:styleId="WWAbsatzStandardschriftart11111111111111" w:customStyle="1">
    <w:name w:val="WW-Absatz-Standardschriftart11111111111111"/>
    <w:qFormat/>
    <w:rsid w:val="00f651a7"/>
    <w:rPr/>
  </w:style>
  <w:style w:type="character" w:styleId="WWAbsatzStandardschriftart111111111111111" w:customStyle="1">
    <w:name w:val="WW-Absatz-Standardschriftart111111111111111"/>
    <w:qFormat/>
    <w:rsid w:val="00f651a7"/>
    <w:rPr/>
  </w:style>
  <w:style w:type="character" w:styleId="WWAbsatzStandardschriftart1111111111111111" w:customStyle="1">
    <w:name w:val="WW-Absatz-Standardschriftart1111111111111111"/>
    <w:qFormat/>
    <w:rsid w:val="00f651a7"/>
    <w:rPr/>
  </w:style>
  <w:style w:type="character" w:styleId="WWAbsatzStandardschriftart11111111111111111" w:customStyle="1">
    <w:name w:val="WW-Absatz-Standardschriftart11111111111111111"/>
    <w:qFormat/>
    <w:rsid w:val="00f651a7"/>
    <w:rPr/>
  </w:style>
  <w:style w:type="character" w:styleId="WWAbsatzStandardschriftart111111111111111111" w:customStyle="1">
    <w:name w:val="WW-Absatz-Standardschriftart111111111111111111"/>
    <w:qFormat/>
    <w:rsid w:val="00f651a7"/>
    <w:rPr/>
  </w:style>
  <w:style w:type="character" w:styleId="WWAbsatzStandardschriftart1111111111111111111" w:customStyle="1">
    <w:name w:val="WW-Absatz-Standardschriftart1111111111111111111"/>
    <w:qFormat/>
    <w:rsid w:val="00f651a7"/>
    <w:rPr/>
  </w:style>
  <w:style w:type="character" w:styleId="WWAbsatzStandardschriftart11111111111111111111" w:customStyle="1">
    <w:name w:val="WW-Absatz-Standardschriftart11111111111111111111"/>
    <w:qFormat/>
    <w:rsid w:val="00f651a7"/>
    <w:rPr/>
  </w:style>
  <w:style w:type="character" w:styleId="WWAbsatzStandardschriftart111111111111111111111" w:customStyle="1">
    <w:name w:val="WW-Absatz-Standardschriftart111111111111111111111"/>
    <w:qFormat/>
    <w:rsid w:val="00f651a7"/>
    <w:rPr/>
  </w:style>
  <w:style w:type="character" w:styleId="WWAbsatzStandardschriftart1111111111111111111111" w:customStyle="1">
    <w:name w:val="WW-Absatz-Standardschriftart1111111111111111111111"/>
    <w:qFormat/>
    <w:rsid w:val="00f651a7"/>
    <w:rPr/>
  </w:style>
  <w:style w:type="character" w:styleId="WWAbsatzStandardschriftart11111111111111111111111" w:customStyle="1">
    <w:name w:val="WW-Absatz-Standardschriftart11111111111111111111111"/>
    <w:qFormat/>
    <w:rsid w:val="00f651a7"/>
    <w:rPr/>
  </w:style>
  <w:style w:type="character" w:styleId="WWAbsatzStandardschriftart111111111111111111111111" w:customStyle="1">
    <w:name w:val="WW-Absatz-Standardschriftart111111111111111111111111"/>
    <w:qFormat/>
    <w:rsid w:val="00f651a7"/>
    <w:rPr/>
  </w:style>
  <w:style w:type="character" w:styleId="5" w:customStyle="1">
    <w:name w:val="Основной шрифт абзаца5"/>
    <w:qFormat/>
    <w:rsid w:val="00f651a7"/>
    <w:rPr/>
  </w:style>
  <w:style w:type="character" w:styleId="WW8Num1zfalse" w:customStyle="1">
    <w:name w:val="WW8Num1zfalse"/>
    <w:qFormat/>
    <w:rsid w:val="00f651a7"/>
    <w:rPr/>
  </w:style>
  <w:style w:type="character" w:styleId="WW8Num1ztrue" w:customStyle="1">
    <w:name w:val="WW8Num1ztrue"/>
    <w:qFormat/>
    <w:rsid w:val="00f651a7"/>
    <w:rPr/>
  </w:style>
  <w:style w:type="character" w:styleId="WWWW8Num1ztrue" w:customStyle="1">
    <w:name w:val="WW-WW8Num1ztrue"/>
    <w:qFormat/>
    <w:rsid w:val="00f651a7"/>
    <w:rPr/>
  </w:style>
  <w:style w:type="character" w:styleId="WWWW8Num1ztrue1" w:customStyle="1">
    <w:name w:val="WW-WW8Num1ztrue1"/>
    <w:qFormat/>
    <w:rsid w:val="00f651a7"/>
    <w:rPr/>
  </w:style>
  <w:style w:type="character" w:styleId="WWWW8Num1ztrue12" w:customStyle="1">
    <w:name w:val="WW-WW8Num1ztrue12"/>
    <w:qFormat/>
    <w:rsid w:val="00f651a7"/>
    <w:rPr/>
  </w:style>
  <w:style w:type="character" w:styleId="WWWW8Num1ztrue123" w:customStyle="1">
    <w:name w:val="WW-WW8Num1ztrue123"/>
    <w:qFormat/>
    <w:rsid w:val="00f651a7"/>
    <w:rPr/>
  </w:style>
  <w:style w:type="character" w:styleId="WWWW8Num1ztrue1234" w:customStyle="1">
    <w:name w:val="WW-WW8Num1ztrue1234"/>
    <w:qFormat/>
    <w:rsid w:val="00f651a7"/>
    <w:rPr/>
  </w:style>
  <w:style w:type="character" w:styleId="WWWW8Num1ztrue12345" w:customStyle="1">
    <w:name w:val="WW-WW8Num1ztrue12345"/>
    <w:qFormat/>
    <w:rsid w:val="00f651a7"/>
    <w:rPr/>
  </w:style>
  <w:style w:type="character" w:styleId="WWWW8Num1ztrue123456" w:customStyle="1">
    <w:name w:val="WW-WW8Num1ztrue123456"/>
    <w:qFormat/>
    <w:rsid w:val="00f651a7"/>
    <w:rPr/>
  </w:style>
  <w:style w:type="character" w:styleId="WW8Num7ztrue" w:customStyle="1">
    <w:name w:val="WW8Num7ztrue"/>
    <w:qFormat/>
    <w:rsid w:val="00f651a7"/>
    <w:rPr/>
  </w:style>
  <w:style w:type="character" w:styleId="WWWW8Num7ztrue" w:customStyle="1">
    <w:name w:val="WW-WW8Num7ztrue"/>
    <w:qFormat/>
    <w:rsid w:val="00f651a7"/>
    <w:rPr/>
  </w:style>
  <w:style w:type="character" w:styleId="WWWW8Num7ztrue1" w:customStyle="1">
    <w:name w:val="WW-WW8Num7ztrue1"/>
    <w:qFormat/>
    <w:rsid w:val="00f651a7"/>
    <w:rPr/>
  </w:style>
  <w:style w:type="character" w:styleId="WWWW8Num7ztrue12" w:customStyle="1">
    <w:name w:val="WW-WW8Num7ztrue12"/>
    <w:qFormat/>
    <w:rsid w:val="00f651a7"/>
    <w:rPr/>
  </w:style>
  <w:style w:type="character" w:styleId="WWWW8Num7ztrue123" w:customStyle="1">
    <w:name w:val="WW-WW8Num7ztrue123"/>
    <w:qFormat/>
    <w:rsid w:val="00f651a7"/>
    <w:rPr/>
  </w:style>
  <w:style w:type="character" w:styleId="WWWW8Num7ztrue1234" w:customStyle="1">
    <w:name w:val="WW-WW8Num7ztrue1234"/>
    <w:qFormat/>
    <w:rsid w:val="00f651a7"/>
    <w:rPr/>
  </w:style>
  <w:style w:type="character" w:styleId="WWWW8Num7ztrue12345" w:customStyle="1">
    <w:name w:val="WW-WW8Num7ztrue12345"/>
    <w:qFormat/>
    <w:rsid w:val="00f651a7"/>
    <w:rPr/>
  </w:style>
  <w:style w:type="character" w:styleId="WWWW8Num7ztrue123456" w:customStyle="1">
    <w:name w:val="WW-WW8Num7ztrue123456"/>
    <w:qFormat/>
    <w:rsid w:val="00f651a7"/>
    <w:rPr/>
  </w:style>
  <w:style w:type="character" w:styleId="WW8Num8ztrue" w:customStyle="1">
    <w:name w:val="WW8Num8ztrue"/>
    <w:qFormat/>
    <w:rsid w:val="00f651a7"/>
    <w:rPr/>
  </w:style>
  <w:style w:type="character" w:styleId="WWWW8Num8ztrue" w:customStyle="1">
    <w:name w:val="WW-WW8Num8ztrue"/>
    <w:qFormat/>
    <w:rsid w:val="00f651a7"/>
    <w:rPr/>
  </w:style>
  <w:style w:type="character" w:styleId="WWWW8Num8ztrue1" w:customStyle="1">
    <w:name w:val="WW-WW8Num8ztrue1"/>
    <w:qFormat/>
    <w:rsid w:val="00f651a7"/>
    <w:rPr/>
  </w:style>
  <w:style w:type="character" w:styleId="WWWW8Num8ztrue12" w:customStyle="1">
    <w:name w:val="WW-WW8Num8ztrue12"/>
    <w:qFormat/>
    <w:rsid w:val="00f651a7"/>
    <w:rPr/>
  </w:style>
  <w:style w:type="character" w:styleId="WWWW8Num8ztrue123" w:customStyle="1">
    <w:name w:val="WW-WW8Num8ztrue123"/>
    <w:qFormat/>
    <w:rsid w:val="00f651a7"/>
    <w:rPr/>
  </w:style>
  <w:style w:type="character" w:styleId="WWWW8Num8ztrue1234" w:customStyle="1">
    <w:name w:val="WW-WW8Num8ztrue1234"/>
    <w:qFormat/>
    <w:rsid w:val="00f651a7"/>
    <w:rPr/>
  </w:style>
  <w:style w:type="character" w:styleId="WWWW8Num8ztrue12345" w:customStyle="1">
    <w:name w:val="WW-WW8Num8ztrue12345"/>
    <w:qFormat/>
    <w:rsid w:val="00f651a7"/>
    <w:rPr/>
  </w:style>
  <w:style w:type="character" w:styleId="WWWW8Num8ztrue123456" w:customStyle="1">
    <w:name w:val="WW-WW8Num8ztrue123456"/>
    <w:qFormat/>
    <w:rsid w:val="00f651a7"/>
    <w:rPr/>
  </w:style>
  <w:style w:type="character" w:styleId="WW8Num9ztrue" w:customStyle="1">
    <w:name w:val="WW8Num9ztrue"/>
    <w:qFormat/>
    <w:rsid w:val="00f651a7"/>
    <w:rPr/>
  </w:style>
  <w:style w:type="character" w:styleId="WWWW8Num9ztrue" w:customStyle="1">
    <w:name w:val="WW-WW8Num9ztrue"/>
    <w:qFormat/>
    <w:rsid w:val="00f651a7"/>
    <w:rPr/>
  </w:style>
  <w:style w:type="character" w:styleId="WWWW8Num9ztrue1" w:customStyle="1">
    <w:name w:val="WW-WW8Num9ztrue1"/>
    <w:qFormat/>
    <w:rsid w:val="00f651a7"/>
    <w:rPr/>
  </w:style>
  <w:style w:type="character" w:styleId="WWWW8Num9ztrue12" w:customStyle="1">
    <w:name w:val="WW-WW8Num9ztrue12"/>
    <w:qFormat/>
    <w:rsid w:val="00f651a7"/>
    <w:rPr/>
  </w:style>
  <w:style w:type="character" w:styleId="WWWW8Num9ztrue123" w:customStyle="1">
    <w:name w:val="WW-WW8Num9ztrue123"/>
    <w:qFormat/>
    <w:rsid w:val="00f651a7"/>
    <w:rPr/>
  </w:style>
  <w:style w:type="character" w:styleId="WWWW8Num9ztrue1234" w:customStyle="1">
    <w:name w:val="WW-WW8Num9ztrue1234"/>
    <w:qFormat/>
    <w:rsid w:val="00f651a7"/>
    <w:rPr/>
  </w:style>
  <w:style w:type="character" w:styleId="WWWW8Num9ztrue12345" w:customStyle="1">
    <w:name w:val="WW-WW8Num9ztrue12345"/>
    <w:qFormat/>
    <w:rsid w:val="00f651a7"/>
    <w:rPr/>
  </w:style>
  <w:style w:type="character" w:styleId="WWWW8Num9ztrue123456" w:customStyle="1">
    <w:name w:val="WW-WW8Num9ztrue123456"/>
    <w:qFormat/>
    <w:rsid w:val="00f651a7"/>
    <w:rPr/>
  </w:style>
  <w:style w:type="character" w:styleId="42" w:customStyle="1">
    <w:name w:val="Основной шрифт абзаца4"/>
    <w:qFormat/>
    <w:rsid w:val="00f651a7"/>
    <w:rPr/>
  </w:style>
  <w:style w:type="character" w:styleId="WWAbsatzStandardschriftart1111111111111111111111111" w:customStyle="1">
    <w:name w:val="WW-Absatz-Standardschriftart1111111111111111111111111"/>
    <w:qFormat/>
    <w:rsid w:val="00f651a7"/>
    <w:rPr/>
  </w:style>
  <w:style w:type="character" w:styleId="WWAbsatzStandardschriftart11111111111111111111111111" w:customStyle="1">
    <w:name w:val="WW-Absatz-Standardschriftart11111111111111111111111111"/>
    <w:qFormat/>
    <w:rsid w:val="00f651a7"/>
    <w:rPr/>
  </w:style>
  <w:style w:type="character" w:styleId="WWAbsatzStandardschriftart111111111111111111111111111" w:customStyle="1">
    <w:name w:val="WW-Absatz-Standardschriftart111111111111111111111111111"/>
    <w:qFormat/>
    <w:rsid w:val="00f651a7"/>
    <w:rPr/>
  </w:style>
  <w:style w:type="character" w:styleId="WWAbsatzStandardschriftart1111111111111111111111111111" w:customStyle="1">
    <w:name w:val="WW-Absatz-Standardschriftart1111111111111111111111111111"/>
    <w:qFormat/>
    <w:rsid w:val="00f651a7"/>
    <w:rPr/>
  </w:style>
  <w:style w:type="character" w:styleId="WWAbsatzStandardschriftart11111111111111111111111111111" w:customStyle="1">
    <w:name w:val="WW-Absatz-Standardschriftart11111111111111111111111111111"/>
    <w:qFormat/>
    <w:rsid w:val="00f651a7"/>
    <w:rPr/>
  </w:style>
  <w:style w:type="character" w:styleId="WWAbsatzStandardschriftart111111111111111111111111111111" w:customStyle="1">
    <w:name w:val="WW-Absatz-Standardschriftart111111111111111111111111111111"/>
    <w:qFormat/>
    <w:rsid w:val="00f651a7"/>
    <w:rPr/>
  </w:style>
  <w:style w:type="character" w:styleId="WWAbsatzStandardschriftart1111111111111111111111111111111" w:customStyle="1">
    <w:name w:val="WW-Absatz-Standardschriftart1111111111111111111111111111111"/>
    <w:qFormat/>
    <w:rsid w:val="00f651a7"/>
    <w:rPr/>
  </w:style>
  <w:style w:type="character" w:styleId="WW8Num10z0" w:customStyle="1">
    <w:name w:val="WW8Num10z0"/>
    <w:qFormat/>
    <w:rsid w:val="00f651a7"/>
    <w:rPr>
      <w:rFonts w:ascii="Symbol" w:hAnsi="Symbol" w:cs="Symbol"/>
    </w:rPr>
  </w:style>
  <w:style w:type="character" w:styleId="WW8Num11z0" w:customStyle="1">
    <w:name w:val="WW8Num11z0"/>
    <w:qFormat/>
    <w:rsid w:val="00f651a7"/>
    <w:rPr>
      <w:rFonts w:ascii="Symbol" w:hAnsi="Symbol" w:cs="Symbol"/>
    </w:rPr>
  </w:style>
  <w:style w:type="character" w:styleId="WWAbsatzStandardschriftart11111111111111111111111111111111" w:customStyle="1">
    <w:name w:val="WW-Absatz-Standardschriftart11111111111111111111111111111111"/>
    <w:qFormat/>
    <w:rsid w:val="00f651a7"/>
    <w:rPr/>
  </w:style>
  <w:style w:type="character" w:styleId="WWAbsatzStandardschriftart111111111111111111111111111111111" w:customStyle="1">
    <w:name w:val="WW-Absatz-Standardschriftart111111111111111111111111111111111"/>
    <w:qFormat/>
    <w:rsid w:val="00f651a7"/>
    <w:rPr/>
  </w:style>
  <w:style w:type="character" w:styleId="WWAbsatzStandardschriftart1111111111111111111111111111111111" w:customStyle="1">
    <w:name w:val="WW-Absatz-Standardschriftart1111111111111111111111111111111111"/>
    <w:qFormat/>
    <w:rsid w:val="00f651a7"/>
    <w:rPr/>
  </w:style>
  <w:style w:type="character" w:styleId="WWAbsatzStandardschriftart11111111111111111111111111111111111" w:customStyle="1">
    <w:name w:val="WW-Absatz-Standardschriftart11111111111111111111111111111111111"/>
    <w:qFormat/>
    <w:rsid w:val="00f651a7"/>
    <w:rPr/>
  </w:style>
  <w:style w:type="character" w:styleId="WWAbsatzStandardschriftart111111111111111111111111111111111111" w:customStyle="1">
    <w:name w:val="WW-Absatz-Standardschriftart111111111111111111111111111111111111"/>
    <w:qFormat/>
    <w:rsid w:val="00f651a7"/>
    <w:rPr/>
  </w:style>
  <w:style w:type="character" w:styleId="WWAbsatzStandardschriftart1111111111111111111111111111111111111" w:customStyle="1">
    <w:name w:val="WW-Absatz-Standardschriftart1111111111111111111111111111111111111"/>
    <w:qFormat/>
    <w:rsid w:val="00f651a7"/>
    <w:rPr/>
  </w:style>
  <w:style w:type="character" w:styleId="WW8Num4z1" w:customStyle="1">
    <w:name w:val="WW8Num4z1"/>
    <w:qFormat/>
    <w:rsid w:val="00f651a7"/>
    <w:rPr>
      <w:rFonts w:ascii="Courier New" w:hAnsi="Courier New" w:cs="Courier New"/>
    </w:rPr>
  </w:style>
  <w:style w:type="character" w:styleId="WW8Num4z2" w:customStyle="1">
    <w:name w:val="WW8Num4z2"/>
    <w:qFormat/>
    <w:rsid w:val="00f651a7"/>
    <w:rPr>
      <w:rFonts w:ascii="Wingdings" w:hAnsi="Wingdings" w:cs="Wingdings"/>
    </w:rPr>
  </w:style>
  <w:style w:type="character" w:styleId="WW8Num4z3" w:customStyle="1">
    <w:name w:val="WW8Num4z3"/>
    <w:qFormat/>
    <w:rsid w:val="00f651a7"/>
    <w:rPr>
      <w:rFonts w:ascii="Symbol" w:hAnsi="Symbol" w:cs="Symbol"/>
    </w:rPr>
  </w:style>
  <w:style w:type="character" w:styleId="WWAbsatzStandardschriftart11111111111111111111111111111111111111" w:customStyle="1">
    <w:name w:val="WW-Absatz-Standardschriftart11111111111111111111111111111111111111"/>
    <w:qFormat/>
    <w:rsid w:val="00f651a7"/>
    <w:rPr/>
  </w:style>
  <w:style w:type="character" w:styleId="WWAbsatzStandardschriftart111111111111111111111111111111111111111" w:customStyle="1">
    <w:name w:val="WW-Absatz-Standardschriftart111111111111111111111111111111111111111"/>
    <w:qFormat/>
    <w:rsid w:val="00f651a7"/>
    <w:rPr/>
  </w:style>
  <w:style w:type="character" w:styleId="WWAbsatzStandardschriftart1111111111111111111111111111111111111111" w:customStyle="1">
    <w:name w:val="WW-Absatz-Standardschriftart1111111111111111111111111111111111111111"/>
    <w:qFormat/>
    <w:rsid w:val="00f651a7"/>
    <w:rPr/>
  </w:style>
  <w:style w:type="character" w:styleId="WWAbsatzStandardschriftart11111111111111111111111111111111111111111" w:customStyle="1">
    <w:name w:val="WW-Absatz-Standardschriftart11111111111111111111111111111111111111111"/>
    <w:qFormat/>
    <w:rsid w:val="00f651a7"/>
    <w:rPr/>
  </w:style>
  <w:style w:type="character" w:styleId="WWAbsatzStandardschriftart111111111111111111111111111111111111111111" w:customStyle="1">
    <w:name w:val="WW-Absatz-Standardschriftart111111111111111111111111111111111111111111"/>
    <w:qFormat/>
    <w:rsid w:val="00f651a7"/>
    <w:rPr/>
  </w:style>
  <w:style w:type="character" w:styleId="35" w:customStyle="1">
    <w:name w:val="Основной шрифт абзаца3"/>
    <w:qFormat/>
    <w:rsid w:val="00f651a7"/>
    <w:rPr/>
  </w:style>
  <w:style w:type="character" w:styleId="WWAbsatzStandardschriftart1111111111111111111111111111111111111111111" w:customStyle="1">
    <w:name w:val="WW-Absatz-Standardschriftart1111111111111111111111111111111111111111111"/>
    <w:qFormat/>
    <w:rsid w:val="00f651a7"/>
    <w:rPr/>
  </w:style>
  <w:style w:type="character" w:styleId="WWAbsatzStandardschriftart11111111111111111111111111111111111111111111" w:customStyle="1">
    <w:name w:val="WW-Absatz-Standardschriftart11111111111111111111111111111111111111111111"/>
    <w:qFormat/>
    <w:rsid w:val="00f651a7"/>
    <w:rPr/>
  </w:style>
  <w:style w:type="character" w:styleId="WWAbsatzStandardschriftart111111111111111111111111111111111111111111111" w:customStyle="1">
    <w:name w:val="WW-Absatz-Standardschriftart111111111111111111111111111111111111111111111"/>
    <w:qFormat/>
    <w:rsid w:val="00f651a7"/>
    <w:rPr/>
  </w:style>
  <w:style w:type="character" w:styleId="WWAbsatzStandardschriftart1111111111111111111111111111111111111111111111" w:customStyle="1">
    <w:name w:val="WW-Absatz-Standardschriftart1111111111111111111111111111111111111111111111"/>
    <w:qFormat/>
    <w:rsid w:val="00f651a7"/>
    <w:rPr/>
  </w:style>
  <w:style w:type="character" w:styleId="WWAbsatzStandardschriftart11111111111111111111111111111111111111111111111" w:customStyle="1">
    <w:name w:val="WW-Absatz-Standardschriftart11111111111111111111111111111111111111111111111"/>
    <w:qFormat/>
    <w:rsid w:val="00f651a7"/>
    <w:rPr/>
  </w:style>
  <w:style w:type="character" w:styleId="25" w:customStyle="1">
    <w:name w:val="Основной шрифт абзаца2"/>
    <w:qFormat/>
    <w:rsid w:val="00f651a7"/>
    <w:rPr/>
  </w:style>
  <w:style w:type="character" w:styleId="WWAbsatzStandardschriftart111111111111111111111111111111111111111111111111" w:customStyle="1">
    <w:name w:val="WW-Absatz-Standardschriftart111111111111111111111111111111111111111111111111"/>
    <w:qFormat/>
    <w:rsid w:val="00f651a7"/>
    <w:rPr/>
  </w:style>
  <w:style w:type="character" w:styleId="WWAbsatzStandardschriftart1111111111111111111111111111111111111111111111111" w:customStyle="1">
    <w:name w:val="WW-Absatz-Standardschriftart1111111111111111111111111111111111111111111111111"/>
    <w:qFormat/>
    <w:rsid w:val="00f651a7"/>
    <w:rPr/>
  </w:style>
  <w:style w:type="character" w:styleId="WWAbsatzStandardschriftart11111111111111111111111111111111111111111111111111" w:customStyle="1">
    <w:name w:val="WW-Absatz-Standardschriftart11111111111111111111111111111111111111111111111111"/>
    <w:qFormat/>
    <w:rsid w:val="00f651a7"/>
    <w:rPr/>
  </w:style>
  <w:style w:type="character" w:styleId="WWAbsatzStandardschriftart111111111111111111111111111111111111111111111111111" w:customStyle="1">
    <w:name w:val="WW-Absatz-Standardschriftart111111111111111111111111111111111111111111111111111"/>
    <w:qFormat/>
    <w:rsid w:val="00f651a7"/>
    <w:rPr/>
  </w:style>
  <w:style w:type="character" w:styleId="WWAbsatzStandardschriftart1111111111111111111111111111111111111111111111111111" w:customStyle="1">
    <w:name w:val="WW-Absatz-Standardschriftart1111111111111111111111111111111111111111111111111111"/>
    <w:qFormat/>
    <w:rsid w:val="00f651a7"/>
    <w:rPr/>
  </w:style>
  <w:style w:type="character" w:styleId="WWAbsatzStandardschriftart11111111111111111111111111111111111111111111111111111" w:customStyle="1">
    <w:name w:val="WW-Absatz-Standardschriftart11111111111111111111111111111111111111111111111111111"/>
    <w:qFormat/>
    <w:rsid w:val="00f651a7"/>
    <w:rPr/>
  </w:style>
  <w:style w:type="character" w:styleId="WWAbsatzStandardschriftart111111111111111111111111111111111111111111111111111111" w:customStyle="1">
    <w:name w:val="WW-Absatz-Standardschriftart111111111111111111111111111111111111111111111111111111"/>
    <w:qFormat/>
    <w:rsid w:val="00f651a7"/>
    <w:rPr/>
  </w:style>
  <w:style w:type="character" w:styleId="WWAbsatzStandardschriftart1111111111111111111111111111111111111111111111111111111" w:customStyle="1">
    <w:name w:val="WW-Absatz-Standardschriftart1111111111111111111111111111111111111111111111111111111"/>
    <w:qFormat/>
    <w:rsid w:val="00f651a7"/>
    <w:rPr/>
  </w:style>
  <w:style w:type="character" w:styleId="WWAbsatzStandardschriftart11111111111111111111111111111111111111111111111111111111" w:customStyle="1">
    <w:name w:val="WW-Absatz-Standardschriftart11111111111111111111111111111111111111111111111111111111"/>
    <w:qFormat/>
    <w:rsid w:val="00f651a7"/>
    <w:rPr/>
  </w:style>
  <w:style w:type="character" w:styleId="WWAbsatzStandardschriftart111111111111111111111111111111111111111111111111111111111" w:customStyle="1">
    <w:name w:val="WW-Absatz-Standardschriftart111111111111111111111111111111111111111111111111111111111"/>
    <w:qFormat/>
    <w:rsid w:val="00f651a7"/>
    <w:rPr/>
  </w:style>
  <w:style w:type="character" w:styleId="WWAbsatzStandardschriftart1111111111111111111111111111111111111111111111111111111111" w:customStyle="1">
    <w:name w:val="WW-Absatz-Standardschriftart1111111111111111111111111111111111111111111111111111111111"/>
    <w:qFormat/>
    <w:rsid w:val="00f651a7"/>
    <w:rPr/>
  </w:style>
  <w:style w:type="character" w:styleId="WW8Num5z1" w:customStyle="1">
    <w:name w:val="WW8Num5z1"/>
    <w:qFormat/>
    <w:rsid w:val="00f651a7"/>
    <w:rPr>
      <w:rFonts w:ascii="Courier New" w:hAnsi="Courier New" w:cs="Courier New"/>
    </w:rPr>
  </w:style>
  <w:style w:type="character" w:styleId="WW8Num5z2" w:customStyle="1">
    <w:name w:val="WW8Num5z2"/>
    <w:qFormat/>
    <w:rsid w:val="00f651a7"/>
    <w:rPr>
      <w:rFonts w:ascii="Wingdings" w:hAnsi="Wingdings" w:cs="Wingdings"/>
    </w:rPr>
  </w:style>
  <w:style w:type="character" w:styleId="WW8Num5z3" w:customStyle="1">
    <w:name w:val="WW8Num5z3"/>
    <w:qFormat/>
    <w:rsid w:val="00f651a7"/>
    <w:rPr>
      <w:rFonts w:ascii="Symbol" w:hAnsi="Symbol" w:cs="Symbol"/>
    </w:rPr>
  </w:style>
  <w:style w:type="character" w:styleId="WW8Num6z1" w:customStyle="1">
    <w:name w:val="WW8Num6z1"/>
    <w:qFormat/>
    <w:rsid w:val="00f651a7"/>
    <w:rPr>
      <w:rFonts w:ascii="Courier New" w:hAnsi="Courier New" w:cs="Courier New"/>
    </w:rPr>
  </w:style>
  <w:style w:type="character" w:styleId="WW8Num6z2" w:customStyle="1">
    <w:name w:val="WW8Num6z2"/>
    <w:qFormat/>
    <w:rsid w:val="00f651a7"/>
    <w:rPr>
      <w:rFonts w:ascii="Wingdings" w:hAnsi="Wingdings" w:cs="Wingdings"/>
    </w:rPr>
  </w:style>
  <w:style w:type="character" w:styleId="WW8Num8z1" w:customStyle="1">
    <w:name w:val="WW8Num8z1"/>
    <w:qFormat/>
    <w:rsid w:val="00f651a7"/>
    <w:rPr>
      <w:rFonts w:ascii="Courier New" w:hAnsi="Courier New" w:cs="Courier New"/>
    </w:rPr>
  </w:style>
  <w:style w:type="character" w:styleId="WW8Num8z2" w:customStyle="1">
    <w:name w:val="WW8Num8z2"/>
    <w:qFormat/>
    <w:rsid w:val="00f651a7"/>
    <w:rPr>
      <w:rFonts w:ascii="Wingdings" w:hAnsi="Wingdings" w:cs="Wingdings"/>
    </w:rPr>
  </w:style>
  <w:style w:type="character" w:styleId="WW8Num8z3" w:customStyle="1">
    <w:name w:val="WW8Num8z3"/>
    <w:qFormat/>
    <w:rsid w:val="00f651a7"/>
    <w:rPr>
      <w:rFonts w:ascii="Symbol" w:hAnsi="Symbol" w:cs="Symbol"/>
    </w:rPr>
  </w:style>
  <w:style w:type="character" w:styleId="WW8Num9z1" w:customStyle="1">
    <w:name w:val="WW8Num9z1"/>
    <w:qFormat/>
    <w:rsid w:val="00f651a7"/>
    <w:rPr>
      <w:rFonts w:ascii="Courier New" w:hAnsi="Courier New" w:cs="Courier New"/>
    </w:rPr>
  </w:style>
  <w:style w:type="character" w:styleId="WW8Num9z2" w:customStyle="1">
    <w:name w:val="WW8Num9z2"/>
    <w:qFormat/>
    <w:rsid w:val="00f651a7"/>
    <w:rPr>
      <w:rFonts w:ascii="Wingdings" w:hAnsi="Wingdings" w:cs="Wingdings"/>
    </w:rPr>
  </w:style>
  <w:style w:type="character" w:styleId="WW8Num9z3" w:customStyle="1">
    <w:name w:val="WW8Num9z3"/>
    <w:qFormat/>
    <w:rsid w:val="00f651a7"/>
    <w:rPr>
      <w:rFonts w:ascii="Symbol" w:hAnsi="Symbol" w:cs="Symbol"/>
    </w:rPr>
  </w:style>
  <w:style w:type="character" w:styleId="WW8Num12z0" w:customStyle="1">
    <w:name w:val="WW8Num12z0"/>
    <w:qFormat/>
    <w:rsid w:val="00f651a7"/>
    <w:rPr>
      <w:rFonts w:ascii="Symbol" w:hAnsi="Symbol" w:cs="Symbol"/>
    </w:rPr>
  </w:style>
  <w:style w:type="character" w:styleId="WW8Num12z1" w:customStyle="1">
    <w:name w:val="WW8Num12z1"/>
    <w:qFormat/>
    <w:rsid w:val="00f651a7"/>
    <w:rPr>
      <w:rFonts w:ascii="Courier New" w:hAnsi="Courier New" w:cs="Courier New"/>
    </w:rPr>
  </w:style>
  <w:style w:type="character" w:styleId="WW8Num12z2" w:customStyle="1">
    <w:name w:val="WW8Num12z2"/>
    <w:qFormat/>
    <w:rsid w:val="00f651a7"/>
    <w:rPr>
      <w:rFonts w:ascii="Wingdings" w:hAnsi="Wingdings" w:cs="Wingdings"/>
    </w:rPr>
  </w:style>
  <w:style w:type="character" w:styleId="WW8Num13z0" w:customStyle="1">
    <w:name w:val="WW8Num13z0"/>
    <w:qFormat/>
    <w:rsid w:val="00f651a7"/>
    <w:rPr>
      <w:rFonts w:ascii="Symbol" w:hAnsi="Symbol" w:cs="Symbol"/>
    </w:rPr>
  </w:style>
  <w:style w:type="character" w:styleId="WW8Num14z0" w:customStyle="1">
    <w:name w:val="WW8Num14z0"/>
    <w:qFormat/>
    <w:rsid w:val="00f651a7"/>
    <w:rPr>
      <w:rFonts w:ascii="Times New Roman" w:hAnsi="Times New Roman" w:cs="Times New Roman"/>
    </w:rPr>
  </w:style>
  <w:style w:type="character" w:styleId="WW8Num16z0" w:customStyle="1">
    <w:name w:val="WW8Num16z0"/>
    <w:qFormat/>
    <w:rsid w:val="00f651a7"/>
    <w:rPr>
      <w:rFonts w:ascii="Symbol" w:hAnsi="Symbol" w:cs="Symbol"/>
    </w:rPr>
  </w:style>
  <w:style w:type="character" w:styleId="WW8Num16z1" w:customStyle="1">
    <w:name w:val="WW8Num16z1"/>
    <w:qFormat/>
    <w:rsid w:val="00f651a7"/>
    <w:rPr>
      <w:rFonts w:ascii="Courier New" w:hAnsi="Courier New" w:cs="Courier New"/>
    </w:rPr>
  </w:style>
  <w:style w:type="character" w:styleId="WW8Num16z2" w:customStyle="1">
    <w:name w:val="WW8Num16z2"/>
    <w:qFormat/>
    <w:rsid w:val="00f651a7"/>
    <w:rPr>
      <w:rFonts w:ascii="Wingdings" w:hAnsi="Wingdings" w:cs="Wingdings"/>
    </w:rPr>
  </w:style>
  <w:style w:type="character" w:styleId="WW8NumSt10z0" w:customStyle="1">
    <w:name w:val="WW8NumSt10z0"/>
    <w:qFormat/>
    <w:rsid w:val="00f651a7"/>
    <w:rPr>
      <w:rFonts w:ascii="Arial" w:hAnsi="Arial" w:cs="Arial"/>
    </w:rPr>
  </w:style>
  <w:style w:type="character" w:styleId="Bserpurlitem" w:customStyle="1">
    <w:name w:val="b-serp-url__item"/>
    <w:basedOn w:val="12"/>
    <w:qFormat/>
    <w:rsid w:val="00f651a7"/>
    <w:rPr/>
  </w:style>
  <w:style w:type="character" w:styleId="ListLabel1">
    <w:name w:val="ListLabel 1"/>
    <w:qFormat/>
    <w:rPr>
      <w:rFonts w:eastAsia="Calibri" w:cs=""/>
    </w:rPr>
  </w:style>
  <w:style w:type="character" w:styleId="ListLabel2">
    <w:name w:val="ListLabel 2"/>
    <w:qFormat/>
    <w:rPr>
      <w:rFonts w:cs="Courier New"/>
    </w:rPr>
  </w:style>
  <w:style w:type="character" w:styleId="ListLabel3">
    <w:name w:val="ListLabel 3"/>
    <w:qFormat/>
    <w:rPr>
      <w:rFonts w:cs="Courier New"/>
    </w:rPr>
  </w:style>
  <w:style w:type="character" w:styleId="ListLabel4">
    <w:name w:val="ListLabel 4"/>
    <w:qFormat/>
    <w:rPr>
      <w:rFonts w:cs="Courier New"/>
    </w:rPr>
  </w:style>
  <w:style w:type="character" w:styleId="ListLabel5">
    <w:name w:val="ListLabel 5"/>
    <w:qFormat/>
    <w:rPr>
      <w:rFonts w:eastAsia="Times New Roman" w:cs="Times New Roman"/>
    </w:rPr>
  </w:style>
  <w:style w:type="character" w:styleId="ListLabel6">
    <w:name w:val="ListLabel 6"/>
    <w:qFormat/>
    <w:rPr>
      <w:rFonts w:cs="Times New Roman"/>
    </w:rPr>
  </w:style>
  <w:style w:type="character" w:styleId="ListLabel7">
    <w:name w:val="ListLabel 7"/>
    <w:qFormat/>
    <w:rPr>
      <w:rFonts w:cs="Times New Roman"/>
    </w:rPr>
  </w:style>
  <w:style w:type="character" w:styleId="ListLabel8">
    <w:name w:val="ListLabel 8"/>
    <w:qFormat/>
    <w:rPr>
      <w:rFonts w:cs="Times New Roman"/>
    </w:rPr>
  </w:style>
  <w:style w:type="character" w:styleId="ListLabel9">
    <w:name w:val="ListLabel 9"/>
    <w:qFormat/>
    <w:rPr>
      <w:rFonts w:cs="Times New Roman"/>
    </w:rPr>
  </w:style>
  <w:style w:type="character" w:styleId="ListLabel10">
    <w:name w:val="ListLabel 10"/>
    <w:qFormat/>
    <w:rPr>
      <w:rFonts w:cs="Times New Roman"/>
    </w:rPr>
  </w:style>
  <w:style w:type="character" w:styleId="ListLabel11">
    <w:name w:val="ListLabel 11"/>
    <w:qFormat/>
    <w:rPr>
      <w:rFonts w:cs="Times New Roman"/>
    </w:rPr>
  </w:style>
  <w:style w:type="character" w:styleId="ListLabel12">
    <w:name w:val="ListLabel 12"/>
    <w:qFormat/>
    <w:rPr>
      <w:rFonts w:cs="Times New Roman"/>
    </w:rPr>
  </w:style>
  <w:style w:type="character" w:styleId="ListLabel13">
    <w:name w:val="ListLabel 13"/>
    <w:qFormat/>
    <w:rPr>
      <w:rFonts w:cs="Times New Roman"/>
    </w:rPr>
  </w:style>
  <w:style w:type="character" w:styleId="ListLabel14">
    <w:name w:val="ListLabel 14"/>
    <w:qFormat/>
    <w:rPr>
      <w:rFonts w:cs="Times New Roman"/>
    </w:rPr>
  </w:style>
  <w:style w:type="character" w:styleId="ListLabel15">
    <w:name w:val="ListLabel 15"/>
    <w:qFormat/>
    <w:rPr>
      <w:rFonts w:cs="Times New Roman"/>
    </w:rPr>
  </w:style>
  <w:style w:type="character" w:styleId="ListLabel16">
    <w:name w:val="ListLabel 16"/>
    <w:qFormat/>
    <w:rPr>
      <w:rFonts w:ascii="Times New Roman" w:hAnsi="Times New Roman" w:eastAsia="Arial Unicode MS" w:cs="Times New Roman"/>
      <w:sz w:val="28"/>
      <w:szCs w:val="28"/>
    </w:rPr>
  </w:style>
  <w:style w:type="character" w:styleId="ListLabel17">
    <w:name w:val="ListLabel 17"/>
    <w:qFormat/>
    <w:rPr>
      <w:rFonts w:cs="Times New Roman"/>
      <w:sz w:val="28"/>
      <w:szCs w:val="28"/>
    </w:rPr>
  </w:style>
  <w:style w:type="character" w:styleId="ListLabel18">
    <w:name w:val="ListLabel 18"/>
    <w:qFormat/>
    <w:rPr>
      <w:rFonts w:cs="Times New Roman"/>
      <w:sz w:val="28"/>
      <w:szCs w:val="28"/>
    </w:rPr>
  </w:style>
  <w:style w:type="character" w:styleId="ListLabel19">
    <w:name w:val="ListLabel 19"/>
    <w:qFormat/>
    <w:rPr>
      <w:rFonts w:cs="Times New Roman"/>
      <w:sz w:val="28"/>
      <w:szCs w:val="28"/>
    </w:rPr>
  </w:style>
  <w:style w:type="character" w:styleId="ListLabel20">
    <w:name w:val="ListLabel 20"/>
    <w:qFormat/>
    <w:rPr>
      <w:rFonts w:cs="Times New Roman"/>
      <w:sz w:val="28"/>
      <w:szCs w:val="28"/>
    </w:rPr>
  </w:style>
  <w:style w:type="character" w:styleId="ListLabel21">
    <w:name w:val="ListLabel 21"/>
    <w:qFormat/>
    <w:rPr>
      <w:rFonts w:cs="Times New Roman"/>
      <w:sz w:val="28"/>
      <w:szCs w:val="28"/>
    </w:rPr>
  </w:style>
  <w:style w:type="character" w:styleId="ListLabel22">
    <w:name w:val="ListLabel 22"/>
    <w:qFormat/>
    <w:rPr>
      <w:rFonts w:cs="Times New Roman"/>
      <w:sz w:val="28"/>
      <w:szCs w:val="28"/>
    </w:rPr>
  </w:style>
  <w:style w:type="character" w:styleId="ListLabel23">
    <w:name w:val="ListLabel 23"/>
    <w:qFormat/>
    <w:rPr>
      <w:rFonts w:cs="Times New Roman"/>
      <w:sz w:val="28"/>
      <w:szCs w:val="28"/>
    </w:rPr>
  </w:style>
  <w:style w:type="character" w:styleId="ListLabel24">
    <w:name w:val="ListLabel 24"/>
    <w:qFormat/>
    <w:rPr>
      <w:rFonts w:cs="Times New Roman"/>
      <w:sz w:val="28"/>
      <w:szCs w:val="28"/>
    </w:rPr>
  </w:style>
  <w:style w:type="character" w:styleId="ListLabel25">
    <w:name w:val="ListLabel 25"/>
    <w:qFormat/>
    <w:rPr>
      <w:rFonts w:cs="Times New Roman"/>
      <w:sz w:val="28"/>
      <w:szCs w:val="28"/>
    </w:rPr>
  </w:style>
  <w:style w:type="character" w:styleId="ListLabel26">
    <w:name w:val="ListLabel 26"/>
    <w:qFormat/>
    <w:rPr>
      <w:rFonts w:cs="Times New Roman"/>
      <w:sz w:val="28"/>
      <w:szCs w:val="28"/>
    </w:rPr>
  </w:style>
  <w:style w:type="character" w:styleId="ListLabel27">
    <w:name w:val="ListLabel 27"/>
    <w:qFormat/>
    <w:rPr>
      <w:rFonts w:cs="Times New Roman"/>
      <w:sz w:val="28"/>
      <w:szCs w:val="28"/>
    </w:rPr>
  </w:style>
  <w:style w:type="character" w:styleId="ListLabel28">
    <w:name w:val="ListLabel 28"/>
    <w:qFormat/>
    <w:rPr>
      <w:rFonts w:cs="Times New Roman"/>
      <w:sz w:val="28"/>
      <w:szCs w:val="28"/>
    </w:rPr>
  </w:style>
  <w:style w:type="character" w:styleId="ListLabel29">
    <w:name w:val="ListLabel 29"/>
    <w:qFormat/>
    <w:rPr>
      <w:rFonts w:cs="Times New Roman"/>
      <w:sz w:val="28"/>
      <w:szCs w:val="28"/>
    </w:rPr>
  </w:style>
  <w:style w:type="character" w:styleId="ListLabel30">
    <w:name w:val="ListLabel 30"/>
    <w:qFormat/>
    <w:rPr>
      <w:rFonts w:cs="Times New Roman"/>
      <w:sz w:val="28"/>
      <w:szCs w:val="28"/>
    </w:rPr>
  </w:style>
  <w:style w:type="character" w:styleId="ListLabel31">
    <w:name w:val="ListLabel 31"/>
    <w:qFormat/>
    <w:rPr>
      <w:rFonts w:cs="Times New Roman"/>
      <w:sz w:val="28"/>
      <w:szCs w:val="28"/>
    </w:rPr>
  </w:style>
  <w:style w:type="character" w:styleId="ListLabel32">
    <w:name w:val="ListLabel 32"/>
    <w:qFormat/>
    <w:rPr>
      <w:rFonts w:cs="Times New Roman"/>
      <w:sz w:val="28"/>
      <w:szCs w:val="28"/>
    </w:rPr>
  </w:style>
  <w:style w:type="character" w:styleId="ListLabel33">
    <w:name w:val="ListLabel 33"/>
    <w:qFormat/>
    <w:rPr>
      <w:rFonts w:cs="Times New Roman"/>
      <w:sz w:val="28"/>
      <w:szCs w:val="28"/>
    </w:rPr>
  </w:style>
  <w:style w:type="character" w:styleId="ListLabel34">
    <w:name w:val="ListLabel 34"/>
    <w:qFormat/>
    <w:rPr>
      <w:rFonts w:ascii="Times New Roman" w:hAnsi="Times New Roman"/>
      <w:b/>
      <w:color w:val="000000"/>
    </w:rPr>
  </w:style>
  <w:style w:type="character" w:styleId="ListLabel35">
    <w:name w:val="ListLabel 35"/>
    <w:qFormat/>
    <w:rPr>
      <w:rFonts w:ascii="Times New Roman" w:hAnsi="Times New Roman"/>
      <w:b/>
    </w:rPr>
  </w:style>
  <w:style w:type="character" w:styleId="ListLabel36">
    <w:name w:val="ListLabel 36"/>
    <w:qFormat/>
    <w:rPr>
      <w:b/>
    </w:rPr>
  </w:style>
  <w:style w:type="character" w:styleId="ListLabel37">
    <w:name w:val="ListLabel 37"/>
    <w:qFormat/>
    <w:rPr>
      <w:b/>
    </w:rPr>
  </w:style>
  <w:style w:type="character" w:styleId="ListLabel38">
    <w:name w:val="ListLabel 38"/>
    <w:qFormat/>
    <w:rPr>
      <w:b/>
    </w:rPr>
  </w:style>
  <w:style w:type="character" w:styleId="ListLabel39">
    <w:name w:val="ListLabel 39"/>
    <w:qFormat/>
    <w:rPr>
      <w:b/>
    </w:rPr>
  </w:style>
  <w:style w:type="character" w:styleId="ListLabel40">
    <w:name w:val="ListLabel 40"/>
    <w:qFormat/>
    <w:rPr>
      <w:b/>
    </w:rPr>
  </w:style>
  <w:style w:type="character" w:styleId="ListLabel41">
    <w:name w:val="ListLabel 41"/>
    <w:qFormat/>
    <w:rPr>
      <w:b/>
    </w:rPr>
  </w:style>
  <w:style w:type="character" w:styleId="ListLabel42">
    <w:name w:val="ListLabel 42"/>
    <w:qFormat/>
    <w:rPr>
      <w:b/>
    </w:rPr>
  </w:style>
  <w:style w:type="character" w:styleId="ListLabel43">
    <w:name w:val="ListLabel 43"/>
    <w:qFormat/>
    <w:rPr>
      <w:rFonts w:eastAsia="Arial Unicode MS" w:cs="Times New Roman"/>
    </w:rPr>
  </w:style>
  <w:style w:type="character" w:styleId="ListLabel44">
    <w:name w:val="ListLabel 44"/>
    <w:qFormat/>
    <w:rPr>
      <w:rFonts w:ascii="Times New Roman" w:hAnsi="Times New Roman"/>
      <w:b/>
      <w:sz w:val="24"/>
    </w:rPr>
  </w:style>
  <w:style w:type="character" w:styleId="ListLabel45">
    <w:name w:val="ListLabel 45"/>
    <w:qFormat/>
    <w:rPr>
      <w:b/>
    </w:rPr>
  </w:style>
  <w:style w:type="character" w:styleId="ListLabel46">
    <w:name w:val="ListLabel 46"/>
    <w:qFormat/>
    <w:rPr>
      <w:b/>
    </w:rPr>
  </w:style>
  <w:style w:type="character" w:styleId="ListLabel47">
    <w:name w:val="ListLabel 47"/>
    <w:qFormat/>
    <w:rPr>
      <w:b/>
    </w:rPr>
  </w:style>
  <w:style w:type="character" w:styleId="ListLabel48">
    <w:name w:val="ListLabel 48"/>
    <w:qFormat/>
    <w:rPr>
      <w:b/>
    </w:rPr>
  </w:style>
  <w:style w:type="character" w:styleId="ListLabel49">
    <w:name w:val="ListLabel 49"/>
    <w:qFormat/>
    <w:rPr>
      <w:b/>
    </w:rPr>
  </w:style>
  <w:style w:type="character" w:styleId="ListLabel50">
    <w:name w:val="ListLabel 50"/>
    <w:qFormat/>
    <w:rPr>
      <w:b/>
    </w:rPr>
  </w:style>
  <w:style w:type="character" w:styleId="ListLabel51">
    <w:name w:val="ListLabel 51"/>
    <w:qFormat/>
    <w:rPr>
      <w:b/>
    </w:rPr>
  </w:style>
  <w:style w:type="character" w:styleId="ListLabel52">
    <w:name w:val="ListLabel 52"/>
    <w:qFormat/>
    <w:rPr>
      <w:rFonts w:ascii="Times New Roman" w:hAnsi="Times New Roman" w:cs="Times New Roman"/>
      <w:b w:val="false"/>
      <w:bCs w:val="false"/>
      <w:color w:val="auto"/>
    </w:rPr>
  </w:style>
  <w:style w:type="character" w:styleId="ListLabel53">
    <w:name w:val="ListLabel 53"/>
    <w:qFormat/>
    <w:rPr>
      <w:rFonts w:ascii="Times New Roman" w:hAnsi="Times New Roman" w:eastAsia="Times New Roman" w:cs="Times New Roman"/>
      <w:color w:val="0000FF"/>
      <w:u w:val="single"/>
      <w:lang w:bidi="ar-SA"/>
    </w:rPr>
  </w:style>
  <w:style w:type="character" w:styleId="ListLabel54">
    <w:name w:val="ListLabel 54"/>
    <w:qFormat/>
    <w:rPr>
      <w:rFonts w:ascii="Times New Roman" w:hAnsi="Times New Roman" w:eastAsia="Times New Roman" w:cs="Times New Roman"/>
      <w:lang w:val="en-US" w:bidi="ar-SA"/>
    </w:rPr>
  </w:style>
  <w:style w:type="character" w:styleId="ListLabel55">
    <w:name w:val="ListLabel 55"/>
    <w:qFormat/>
    <w:rPr>
      <w:rFonts w:ascii="Times New Roman" w:hAnsi="Times New Roman" w:eastAsia="Times New Roman" w:cs="Times New Roman"/>
      <w:lang w:bidi="ar-SA"/>
    </w:rPr>
  </w:style>
  <w:style w:type="character" w:styleId="ListLabel56">
    <w:name w:val="ListLabel 56"/>
    <w:qFormat/>
    <w:rPr>
      <w:rFonts w:ascii="Times New Roman" w:hAnsi="Times New Roman" w:cs="Times New Roman"/>
      <w:color w:val="0000FF"/>
      <w:kern w:val="2"/>
    </w:rPr>
  </w:style>
  <w:style w:type="character" w:styleId="ListLabel57">
    <w:name w:val="ListLabel 57"/>
    <w:qFormat/>
    <w:rPr>
      <w:rFonts w:ascii="Times New Roman" w:hAnsi="Times New Roman" w:cs="Times New Roman"/>
      <w:kern w:val="2"/>
      <w:lang w:val="en-US" w:eastAsia="ar-SA"/>
    </w:rPr>
  </w:style>
  <w:style w:type="character" w:styleId="ListLabel58">
    <w:name w:val="ListLabel 58"/>
    <w:qFormat/>
    <w:rPr>
      <w:rFonts w:ascii="Times New Roman" w:hAnsi="Times New Roman" w:cs="Times New Roman"/>
      <w:kern w:val="2"/>
      <w:lang w:eastAsia="ar-SA"/>
    </w:rPr>
  </w:style>
  <w:style w:type="character" w:styleId="ListLabel59">
    <w:name w:val="ListLabel 59"/>
    <w:qFormat/>
    <w:rPr>
      <w:rFonts w:ascii="Times New Roman" w:hAnsi="Times New Roman" w:cs="Times New Roman"/>
      <w:lang w:val="en-US"/>
    </w:rPr>
  </w:style>
  <w:style w:type="character" w:styleId="ListLabel60">
    <w:name w:val="ListLabel 60"/>
    <w:qFormat/>
    <w:rPr>
      <w:rFonts w:ascii="Times New Roman" w:hAnsi="Times New Roman" w:cs="Times New Roman"/>
    </w:rPr>
  </w:style>
  <w:style w:type="character" w:styleId="ListLabel61">
    <w:name w:val="ListLabel 61"/>
    <w:qFormat/>
    <w:rPr>
      <w:rFonts w:ascii="Times New Roman" w:hAnsi="Times New Roman" w:eastAsia="Arial Unicode MS" w:cs="Times New Roman"/>
      <w:sz w:val="28"/>
      <w:szCs w:val="28"/>
    </w:rPr>
  </w:style>
  <w:style w:type="character" w:styleId="ListLabel62">
    <w:name w:val="ListLabel 62"/>
    <w:qFormat/>
    <w:rPr>
      <w:rFonts w:cs="Times New Roman"/>
      <w:sz w:val="28"/>
      <w:szCs w:val="28"/>
    </w:rPr>
  </w:style>
  <w:style w:type="character" w:styleId="ListLabel63">
    <w:name w:val="ListLabel 63"/>
    <w:qFormat/>
    <w:rPr>
      <w:rFonts w:cs="Times New Roman"/>
      <w:sz w:val="28"/>
      <w:szCs w:val="28"/>
    </w:rPr>
  </w:style>
  <w:style w:type="character" w:styleId="ListLabel64">
    <w:name w:val="ListLabel 64"/>
    <w:qFormat/>
    <w:rPr>
      <w:rFonts w:cs="Times New Roman"/>
      <w:sz w:val="28"/>
      <w:szCs w:val="28"/>
    </w:rPr>
  </w:style>
  <w:style w:type="character" w:styleId="ListLabel65">
    <w:name w:val="ListLabel 65"/>
    <w:qFormat/>
    <w:rPr>
      <w:rFonts w:cs="Times New Roman"/>
      <w:sz w:val="28"/>
      <w:szCs w:val="28"/>
    </w:rPr>
  </w:style>
  <w:style w:type="character" w:styleId="ListLabel66">
    <w:name w:val="ListLabel 66"/>
    <w:qFormat/>
    <w:rPr>
      <w:rFonts w:cs="Times New Roman"/>
      <w:sz w:val="28"/>
      <w:szCs w:val="28"/>
    </w:rPr>
  </w:style>
  <w:style w:type="character" w:styleId="ListLabel67">
    <w:name w:val="ListLabel 67"/>
    <w:qFormat/>
    <w:rPr>
      <w:rFonts w:cs="Times New Roman"/>
      <w:sz w:val="28"/>
      <w:szCs w:val="28"/>
    </w:rPr>
  </w:style>
  <w:style w:type="character" w:styleId="ListLabel68">
    <w:name w:val="ListLabel 68"/>
    <w:qFormat/>
    <w:rPr>
      <w:rFonts w:cs="Times New Roman"/>
      <w:sz w:val="28"/>
      <w:szCs w:val="28"/>
    </w:rPr>
  </w:style>
  <w:style w:type="character" w:styleId="ListLabel69">
    <w:name w:val="ListLabel 69"/>
    <w:qFormat/>
    <w:rPr>
      <w:rFonts w:cs="Times New Roman"/>
      <w:sz w:val="28"/>
      <w:szCs w:val="28"/>
    </w:rPr>
  </w:style>
  <w:style w:type="character" w:styleId="ListLabel70">
    <w:name w:val="ListLabel 70"/>
    <w:qFormat/>
    <w:rPr>
      <w:rFonts w:ascii="Times New Roman" w:hAnsi="Times New Roman"/>
      <w:b/>
      <w:color w:val="000000"/>
    </w:rPr>
  </w:style>
  <w:style w:type="character" w:styleId="ListLabel71">
    <w:name w:val="ListLabel 71"/>
    <w:qFormat/>
    <w:rPr>
      <w:rFonts w:ascii="Times New Roman" w:hAnsi="Times New Roman"/>
      <w:b/>
    </w:rPr>
  </w:style>
  <w:style w:type="character" w:styleId="ListLabel72">
    <w:name w:val="ListLabel 72"/>
    <w:qFormat/>
    <w:rPr>
      <w:b/>
    </w:rPr>
  </w:style>
  <w:style w:type="character" w:styleId="ListLabel73">
    <w:name w:val="ListLabel 73"/>
    <w:qFormat/>
    <w:rPr>
      <w:b/>
    </w:rPr>
  </w:style>
  <w:style w:type="character" w:styleId="ListLabel74">
    <w:name w:val="ListLabel 74"/>
    <w:qFormat/>
    <w:rPr>
      <w:b/>
    </w:rPr>
  </w:style>
  <w:style w:type="character" w:styleId="ListLabel75">
    <w:name w:val="ListLabel 75"/>
    <w:qFormat/>
    <w:rPr>
      <w:b/>
    </w:rPr>
  </w:style>
  <w:style w:type="character" w:styleId="ListLabel76">
    <w:name w:val="ListLabel 76"/>
    <w:qFormat/>
    <w:rPr>
      <w:b/>
    </w:rPr>
  </w:style>
  <w:style w:type="character" w:styleId="ListLabel77">
    <w:name w:val="ListLabel 77"/>
    <w:qFormat/>
    <w:rPr>
      <w:b/>
    </w:rPr>
  </w:style>
  <w:style w:type="character" w:styleId="ListLabel78">
    <w:name w:val="ListLabel 78"/>
    <w:qFormat/>
    <w:rPr>
      <w:b/>
    </w:rPr>
  </w:style>
  <w:style w:type="character" w:styleId="ListLabel79">
    <w:name w:val="ListLabel 79"/>
    <w:qFormat/>
    <w:rPr>
      <w:rFonts w:ascii="Times New Roman" w:hAnsi="Times New Roman"/>
      <w:b/>
      <w:sz w:val="24"/>
    </w:rPr>
  </w:style>
  <w:style w:type="character" w:styleId="ListLabel80">
    <w:name w:val="ListLabel 80"/>
    <w:qFormat/>
    <w:rPr>
      <w:b/>
    </w:rPr>
  </w:style>
  <w:style w:type="character" w:styleId="ListLabel81">
    <w:name w:val="ListLabel 81"/>
    <w:qFormat/>
    <w:rPr>
      <w:b/>
    </w:rPr>
  </w:style>
  <w:style w:type="character" w:styleId="ListLabel82">
    <w:name w:val="ListLabel 82"/>
    <w:qFormat/>
    <w:rPr>
      <w:b/>
    </w:rPr>
  </w:style>
  <w:style w:type="character" w:styleId="ListLabel83">
    <w:name w:val="ListLabel 83"/>
    <w:qFormat/>
    <w:rPr>
      <w:b/>
    </w:rPr>
  </w:style>
  <w:style w:type="character" w:styleId="ListLabel84">
    <w:name w:val="ListLabel 84"/>
    <w:qFormat/>
    <w:rPr>
      <w:b/>
    </w:rPr>
  </w:style>
  <w:style w:type="character" w:styleId="ListLabel85">
    <w:name w:val="ListLabel 85"/>
    <w:qFormat/>
    <w:rPr>
      <w:b/>
    </w:rPr>
  </w:style>
  <w:style w:type="character" w:styleId="ListLabel86">
    <w:name w:val="ListLabel 86"/>
    <w:qFormat/>
    <w:rPr>
      <w:b/>
    </w:rPr>
  </w:style>
  <w:style w:type="character" w:styleId="ListLabel87">
    <w:name w:val="ListLabel 87"/>
    <w:qFormat/>
    <w:rPr>
      <w:rFonts w:ascii="Times New Roman" w:hAnsi="Times New Roman" w:cs="Times New Roman"/>
      <w:b w:val="false"/>
      <w:bCs w:val="false"/>
      <w:color w:val="auto"/>
    </w:rPr>
  </w:style>
  <w:style w:type="character" w:styleId="ListLabel88">
    <w:name w:val="ListLabel 88"/>
    <w:qFormat/>
    <w:rPr>
      <w:rFonts w:ascii="Times New Roman" w:hAnsi="Times New Roman" w:eastAsia="Times New Roman" w:cs="Times New Roman"/>
      <w:color w:val="0000FF"/>
      <w:u w:val="single"/>
      <w:lang w:bidi="ar-SA"/>
    </w:rPr>
  </w:style>
  <w:style w:type="character" w:styleId="ListLabel89">
    <w:name w:val="ListLabel 89"/>
    <w:qFormat/>
    <w:rPr>
      <w:rFonts w:ascii="Times New Roman" w:hAnsi="Times New Roman" w:cs="Times New Roman"/>
      <w:color w:val="0000FF"/>
      <w:kern w:val="2"/>
    </w:rPr>
  </w:style>
  <w:style w:type="character" w:styleId="ListLabel90">
    <w:name w:val="ListLabel 90"/>
    <w:qFormat/>
    <w:rPr>
      <w:rFonts w:ascii="Times New Roman" w:hAnsi="Times New Roman" w:cs="Times New Roman"/>
      <w:kern w:val="2"/>
      <w:lang w:val="en-US" w:eastAsia="ar-SA"/>
    </w:rPr>
  </w:style>
  <w:style w:type="character" w:styleId="ListLabel91">
    <w:name w:val="ListLabel 91"/>
    <w:qFormat/>
    <w:rPr>
      <w:rFonts w:ascii="Times New Roman" w:hAnsi="Times New Roman" w:cs="Times New Roman"/>
      <w:kern w:val="2"/>
      <w:lang w:eastAsia="ar-SA"/>
    </w:rPr>
  </w:style>
  <w:style w:type="character" w:styleId="ListLabel92">
    <w:name w:val="ListLabel 92"/>
    <w:qFormat/>
    <w:rPr>
      <w:rFonts w:ascii="Times New Roman" w:hAnsi="Times New Roman" w:cs="Times New Roman"/>
      <w:kern w:val="2"/>
      <w:u w:val="single"/>
      <w:lang w:eastAsia="ar-SA"/>
    </w:rPr>
  </w:style>
  <w:style w:type="character" w:styleId="ListLabel93">
    <w:name w:val="ListLabel 93"/>
    <w:qFormat/>
    <w:rPr>
      <w:rFonts w:ascii="Times New Roman" w:hAnsi="Times New Roman" w:eastAsia="Arial Unicode MS" w:cs="Times New Roman"/>
      <w:sz w:val="28"/>
      <w:szCs w:val="28"/>
    </w:rPr>
  </w:style>
  <w:style w:type="character" w:styleId="ListLabel94">
    <w:name w:val="ListLabel 94"/>
    <w:qFormat/>
    <w:rPr>
      <w:rFonts w:cs="Times New Roman"/>
      <w:sz w:val="28"/>
      <w:szCs w:val="28"/>
    </w:rPr>
  </w:style>
  <w:style w:type="character" w:styleId="ListLabel95">
    <w:name w:val="ListLabel 95"/>
    <w:qFormat/>
    <w:rPr>
      <w:rFonts w:cs="Times New Roman"/>
      <w:sz w:val="28"/>
      <w:szCs w:val="28"/>
    </w:rPr>
  </w:style>
  <w:style w:type="character" w:styleId="ListLabel96">
    <w:name w:val="ListLabel 96"/>
    <w:qFormat/>
    <w:rPr>
      <w:rFonts w:cs="Times New Roman"/>
      <w:sz w:val="28"/>
      <w:szCs w:val="28"/>
    </w:rPr>
  </w:style>
  <w:style w:type="character" w:styleId="ListLabel97">
    <w:name w:val="ListLabel 97"/>
    <w:qFormat/>
    <w:rPr>
      <w:rFonts w:cs="Times New Roman"/>
      <w:sz w:val="28"/>
      <w:szCs w:val="28"/>
    </w:rPr>
  </w:style>
  <w:style w:type="character" w:styleId="ListLabel98">
    <w:name w:val="ListLabel 98"/>
    <w:qFormat/>
    <w:rPr>
      <w:rFonts w:cs="Times New Roman"/>
      <w:sz w:val="28"/>
      <w:szCs w:val="28"/>
    </w:rPr>
  </w:style>
  <w:style w:type="character" w:styleId="ListLabel99">
    <w:name w:val="ListLabel 99"/>
    <w:qFormat/>
    <w:rPr>
      <w:rFonts w:cs="Times New Roman"/>
      <w:sz w:val="28"/>
      <w:szCs w:val="28"/>
    </w:rPr>
  </w:style>
  <w:style w:type="character" w:styleId="ListLabel100">
    <w:name w:val="ListLabel 100"/>
    <w:qFormat/>
    <w:rPr>
      <w:rFonts w:cs="Times New Roman"/>
      <w:sz w:val="28"/>
      <w:szCs w:val="28"/>
    </w:rPr>
  </w:style>
  <w:style w:type="character" w:styleId="ListLabel101">
    <w:name w:val="ListLabel 101"/>
    <w:qFormat/>
    <w:rPr>
      <w:rFonts w:cs="Times New Roman"/>
      <w:sz w:val="28"/>
      <w:szCs w:val="28"/>
    </w:rPr>
  </w:style>
  <w:style w:type="character" w:styleId="ListLabel102">
    <w:name w:val="ListLabel 102"/>
    <w:qFormat/>
    <w:rPr>
      <w:rFonts w:ascii="Times New Roman" w:hAnsi="Times New Roman"/>
      <w:b/>
      <w:color w:val="000000"/>
    </w:rPr>
  </w:style>
  <w:style w:type="character" w:styleId="ListLabel103">
    <w:name w:val="ListLabel 103"/>
    <w:qFormat/>
    <w:rPr>
      <w:rFonts w:ascii="Times New Roman" w:hAnsi="Times New Roman"/>
      <w:b/>
    </w:rPr>
  </w:style>
  <w:style w:type="character" w:styleId="ListLabel104">
    <w:name w:val="ListLabel 104"/>
    <w:qFormat/>
    <w:rPr>
      <w:b/>
    </w:rPr>
  </w:style>
  <w:style w:type="character" w:styleId="ListLabel105">
    <w:name w:val="ListLabel 105"/>
    <w:qFormat/>
    <w:rPr>
      <w:b/>
    </w:rPr>
  </w:style>
  <w:style w:type="character" w:styleId="ListLabel106">
    <w:name w:val="ListLabel 106"/>
    <w:qFormat/>
    <w:rPr>
      <w:b/>
    </w:rPr>
  </w:style>
  <w:style w:type="character" w:styleId="ListLabel107">
    <w:name w:val="ListLabel 107"/>
    <w:qFormat/>
    <w:rPr>
      <w:b/>
    </w:rPr>
  </w:style>
  <w:style w:type="character" w:styleId="ListLabel108">
    <w:name w:val="ListLabel 108"/>
    <w:qFormat/>
    <w:rPr>
      <w:b/>
    </w:rPr>
  </w:style>
  <w:style w:type="character" w:styleId="ListLabel109">
    <w:name w:val="ListLabel 109"/>
    <w:qFormat/>
    <w:rPr>
      <w:b/>
    </w:rPr>
  </w:style>
  <w:style w:type="character" w:styleId="ListLabel110">
    <w:name w:val="ListLabel 110"/>
    <w:qFormat/>
    <w:rPr>
      <w:b/>
    </w:rPr>
  </w:style>
  <w:style w:type="character" w:styleId="ListLabel111">
    <w:name w:val="ListLabel 111"/>
    <w:qFormat/>
    <w:rPr>
      <w:rFonts w:ascii="Times New Roman" w:hAnsi="Times New Roman"/>
      <w:b/>
      <w:sz w:val="24"/>
    </w:rPr>
  </w:style>
  <w:style w:type="character" w:styleId="ListLabel112">
    <w:name w:val="ListLabel 112"/>
    <w:qFormat/>
    <w:rPr>
      <w:b/>
    </w:rPr>
  </w:style>
  <w:style w:type="character" w:styleId="ListLabel113">
    <w:name w:val="ListLabel 113"/>
    <w:qFormat/>
    <w:rPr>
      <w:b/>
    </w:rPr>
  </w:style>
  <w:style w:type="character" w:styleId="ListLabel114">
    <w:name w:val="ListLabel 114"/>
    <w:qFormat/>
    <w:rPr>
      <w:b/>
    </w:rPr>
  </w:style>
  <w:style w:type="character" w:styleId="ListLabel115">
    <w:name w:val="ListLabel 115"/>
    <w:qFormat/>
    <w:rPr>
      <w:b/>
    </w:rPr>
  </w:style>
  <w:style w:type="character" w:styleId="ListLabel116">
    <w:name w:val="ListLabel 116"/>
    <w:qFormat/>
    <w:rPr>
      <w:b/>
    </w:rPr>
  </w:style>
  <w:style w:type="character" w:styleId="ListLabel117">
    <w:name w:val="ListLabel 117"/>
    <w:qFormat/>
    <w:rPr>
      <w:b/>
    </w:rPr>
  </w:style>
  <w:style w:type="character" w:styleId="ListLabel118">
    <w:name w:val="ListLabel 118"/>
    <w:qFormat/>
    <w:rPr>
      <w:b/>
    </w:rPr>
  </w:style>
  <w:style w:type="character" w:styleId="ListLabel119">
    <w:name w:val="ListLabel 119"/>
    <w:qFormat/>
    <w:rPr>
      <w:rFonts w:ascii="Times New Roman" w:hAnsi="Times New Roman" w:cs="Times New Roman"/>
      <w:b w:val="false"/>
      <w:bCs w:val="false"/>
      <w:color w:val="auto"/>
    </w:rPr>
  </w:style>
  <w:style w:type="character" w:styleId="ListLabel120">
    <w:name w:val="ListLabel 120"/>
    <w:qFormat/>
    <w:rPr>
      <w:rFonts w:ascii="Times New Roman" w:hAnsi="Times New Roman" w:eastAsia="Times New Roman" w:cs="Times New Roman"/>
      <w:color w:val="0000FF"/>
      <w:u w:val="single"/>
      <w:lang w:bidi="ar-SA"/>
    </w:rPr>
  </w:style>
  <w:style w:type="character" w:styleId="ListLabel121">
    <w:name w:val="ListLabel 121"/>
    <w:qFormat/>
    <w:rPr>
      <w:rFonts w:ascii="Times New Roman" w:hAnsi="Times New Roman" w:cs="Times New Roman"/>
      <w:color w:val="0000FF"/>
      <w:kern w:val="2"/>
    </w:rPr>
  </w:style>
  <w:style w:type="character" w:styleId="ListLabel122">
    <w:name w:val="ListLabel 122"/>
    <w:qFormat/>
    <w:rPr>
      <w:rFonts w:ascii="Times New Roman" w:hAnsi="Times New Roman" w:cs="Times New Roman"/>
      <w:kern w:val="2"/>
      <w:lang w:val="en-US" w:eastAsia="ar-SA"/>
    </w:rPr>
  </w:style>
  <w:style w:type="character" w:styleId="ListLabel123">
    <w:name w:val="ListLabel 123"/>
    <w:qFormat/>
    <w:rPr>
      <w:rFonts w:ascii="Times New Roman" w:hAnsi="Times New Roman" w:cs="Times New Roman"/>
      <w:kern w:val="2"/>
      <w:lang w:eastAsia="ar-SA"/>
    </w:rPr>
  </w:style>
  <w:style w:type="character" w:styleId="ListLabel124">
    <w:name w:val="ListLabel 124"/>
    <w:qFormat/>
    <w:rPr>
      <w:rFonts w:ascii="Times New Roman" w:hAnsi="Times New Roman" w:eastAsia="Arial Unicode MS" w:cs="Times New Roman"/>
      <w:sz w:val="28"/>
      <w:szCs w:val="28"/>
    </w:rPr>
  </w:style>
  <w:style w:type="character" w:styleId="ListLabel125">
    <w:name w:val="ListLabel 125"/>
    <w:qFormat/>
    <w:rPr>
      <w:rFonts w:cs="Times New Roman"/>
      <w:sz w:val="28"/>
      <w:szCs w:val="28"/>
    </w:rPr>
  </w:style>
  <w:style w:type="character" w:styleId="ListLabel126">
    <w:name w:val="ListLabel 126"/>
    <w:qFormat/>
    <w:rPr>
      <w:rFonts w:cs="Times New Roman"/>
      <w:sz w:val="28"/>
      <w:szCs w:val="28"/>
    </w:rPr>
  </w:style>
  <w:style w:type="character" w:styleId="ListLabel127">
    <w:name w:val="ListLabel 127"/>
    <w:qFormat/>
    <w:rPr>
      <w:rFonts w:cs="Times New Roman"/>
      <w:sz w:val="28"/>
      <w:szCs w:val="28"/>
    </w:rPr>
  </w:style>
  <w:style w:type="character" w:styleId="ListLabel128">
    <w:name w:val="ListLabel 128"/>
    <w:qFormat/>
    <w:rPr>
      <w:rFonts w:cs="Times New Roman"/>
      <w:sz w:val="28"/>
      <w:szCs w:val="28"/>
    </w:rPr>
  </w:style>
  <w:style w:type="character" w:styleId="ListLabel129">
    <w:name w:val="ListLabel 129"/>
    <w:qFormat/>
    <w:rPr>
      <w:rFonts w:cs="Times New Roman"/>
      <w:sz w:val="28"/>
      <w:szCs w:val="28"/>
    </w:rPr>
  </w:style>
  <w:style w:type="character" w:styleId="ListLabel130">
    <w:name w:val="ListLabel 130"/>
    <w:qFormat/>
    <w:rPr>
      <w:rFonts w:cs="Times New Roman"/>
      <w:sz w:val="28"/>
      <w:szCs w:val="28"/>
    </w:rPr>
  </w:style>
  <w:style w:type="character" w:styleId="ListLabel131">
    <w:name w:val="ListLabel 131"/>
    <w:qFormat/>
    <w:rPr>
      <w:rFonts w:cs="Times New Roman"/>
      <w:sz w:val="28"/>
      <w:szCs w:val="28"/>
    </w:rPr>
  </w:style>
  <w:style w:type="character" w:styleId="ListLabel132">
    <w:name w:val="ListLabel 132"/>
    <w:qFormat/>
    <w:rPr>
      <w:rFonts w:cs="Times New Roman"/>
      <w:sz w:val="28"/>
      <w:szCs w:val="28"/>
    </w:rPr>
  </w:style>
  <w:style w:type="character" w:styleId="ListLabel133">
    <w:name w:val="ListLabel 133"/>
    <w:qFormat/>
    <w:rPr>
      <w:rFonts w:ascii="Times New Roman" w:hAnsi="Times New Roman"/>
      <w:b/>
      <w:color w:val="000000"/>
    </w:rPr>
  </w:style>
  <w:style w:type="character" w:styleId="ListLabel134">
    <w:name w:val="ListLabel 134"/>
    <w:qFormat/>
    <w:rPr>
      <w:rFonts w:ascii="Times New Roman" w:hAnsi="Times New Roman"/>
      <w:b/>
    </w:rPr>
  </w:style>
  <w:style w:type="character" w:styleId="ListLabel135">
    <w:name w:val="ListLabel 135"/>
    <w:qFormat/>
    <w:rPr>
      <w:b/>
    </w:rPr>
  </w:style>
  <w:style w:type="character" w:styleId="ListLabel136">
    <w:name w:val="ListLabel 136"/>
    <w:qFormat/>
    <w:rPr>
      <w:b/>
    </w:rPr>
  </w:style>
  <w:style w:type="character" w:styleId="ListLabel137">
    <w:name w:val="ListLabel 137"/>
    <w:qFormat/>
    <w:rPr>
      <w:b/>
    </w:rPr>
  </w:style>
  <w:style w:type="character" w:styleId="ListLabel138">
    <w:name w:val="ListLabel 138"/>
    <w:qFormat/>
    <w:rPr>
      <w:b/>
    </w:rPr>
  </w:style>
  <w:style w:type="character" w:styleId="ListLabel139">
    <w:name w:val="ListLabel 139"/>
    <w:qFormat/>
    <w:rPr>
      <w:b/>
    </w:rPr>
  </w:style>
  <w:style w:type="character" w:styleId="ListLabel140">
    <w:name w:val="ListLabel 140"/>
    <w:qFormat/>
    <w:rPr>
      <w:b/>
    </w:rPr>
  </w:style>
  <w:style w:type="character" w:styleId="ListLabel141">
    <w:name w:val="ListLabel 141"/>
    <w:qFormat/>
    <w:rPr>
      <w:b/>
    </w:rPr>
  </w:style>
  <w:style w:type="character" w:styleId="ListLabel142">
    <w:name w:val="ListLabel 142"/>
    <w:qFormat/>
    <w:rPr>
      <w:rFonts w:ascii="Times New Roman" w:hAnsi="Times New Roman"/>
      <w:b/>
      <w:sz w:val="24"/>
    </w:rPr>
  </w:style>
  <w:style w:type="character" w:styleId="ListLabel143">
    <w:name w:val="ListLabel 143"/>
    <w:qFormat/>
    <w:rPr>
      <w:b/>
    </w:rPr>
  </w:style>
  <w:style w:type="character" w:styleId="ListLabel144">
    <w:name w:val="ListLabel 144"/>
    <w:qFormat/>
    <w:rPr>
      <w:b/>
    </w:rPr>
  </w:style>
  <w:style w:type="character" w:styleId="ListLabel145">
    <w:name w:val="ListLabel 145"/>
    <w:qFormat/>
    <w:rPr>
      <w:b/>
    </w:rPr>
  </w:style>
  <w:style w:type="character" w:styleId="ListLabel146">
    <w:name w:val="ListLabel 146"/>
    <w:qFormat/>
    <w:rPr>
      <w:b/>
    </w:rPr>
  </w:style>
  <w:style w:type="character" w:styleId="ListLabel147">
    <w:name w:val="ListLabel 147"/>
    <w:qFormat/>
    <w:rPr>
      <w:b/>
    </w:rPr>
  </w:style>
  <w:style w:type="character" w:styleId="ListLabel148">
    <w:name w:val="ListLabel 148"/>
    <w:qFormat/>
    <w:rPr>
      <w:b/>
    </w:rPr>
  </w:style>
  <w:style w:type="character" w:styleId="ListLabel149">
    <w:name w:val="ListLabel 149"/>
    <w:qFormat/>
    <w:rPr>
      <w:b/>
    </w:rPr>
  </w:style>
  <w:style w:type="character" w:styleId="ListLabel150">
    <w:name w:val="ListLabel 150"/>
    <w:qFormat/>
    <w:rPr>
      <w:rFonts w:ascii="Times New Roman" w:hAnsi="Times New Roman" w:cs="Times New Roman"/>
      <w:b w:val="false"/>
      <w:bCs w:val="false"/>
      <w:color w:val="auto"/>
    </w:rPr>
  </w:style>
  <w:style w:type="character" w:styleId="ListLabel151">
    <w:name w:val="ListLabel 151"/>
    <w:qFormat/>
    <w:rPr>
      <w:rFonts w:ascii="Times New Roman" w:hAnsi="Times New Roman" w:cs="Times New Roman"/>
    </w:rPr>
  </w:style>
  <w:style w:type="character" w:styleId="ListLabel152">
    <w:name w:val="ListLabel 152"/>
    <w:qFormat/>
    <w:rPr>
      <w:rFonts w:ascii="Times New Roman" w:hAnsi="Times New Roman" w:cs="Times New Roman"/>
      <w:color w:val="0000FF"/>
      <w:kern w:val="2"/>
    </w:rPr>
  </w:style>
  <w:style w:type="character" w:styleId="ListLabel153">
    <w:name w:val="ListLabel 153"/>
    <w:qFormat/>
    <w:rPr>
      <w:rFonts w:ascii="Times New Roman" w:hAnsi="Times New Roman" w:cs="Times New Roman"/>
      <w:kern w:val="2"/>
      <w:lang w:val="en-US" w:eastAsia="ar-SA"/>
    </w:rPr>
  </w:style>
  <w:style w:type="character" w:styleId="ListLabel154">
    <w:name w:val="ListLabel 154"/>
    <w:qFormat/>
    <w:rPr>
      <w:rFonts w:ascii="Times New Roman" w:hAnsi="Times New Roman" w:cs="Times New Roman"/>
      <w:kern w:val="2"/>
      <w:lang w:eastAsia="ar-SA"/>
    </w:rPr>
  </w:style>
  <w:style w:type="character" w:styleId="ListLabel155">
    <w:name w:val="ListLabel 155"/>
    <w:qFormat/>
    <w:rPr>
      <w:rFonts w:ascii="Times New Roman" w:hAnsi="Times New Roman" w:eastAsia="Arial Unicode MS" w:cs="Times New Roman"/>
      <w:sz w:val="28"/>
      <w:szCs w:val="28"/>
    </w:rPr>
  </w:style>
  <w:style w:type="character" w:styleId="ListLabel156">
    <w:name w:val="ListLabel 156"/>
    <w:qFormat/>
    <w:rPr>
      <w:rFonts w:cs="Times New Roman"/>
      <w:sz w:val="28"/>
      <w:szCs w:val="28"/>
    </w:rPr>
  </w:style>
  <w:style w:type="character" w:styleId="ListLabel157">
    <w:name w:val="ListLabel 157"/>
    <w:qFormat/>
    <w:rPr>
      <w:rFonts w:cs="Times New Roman"/>
      <w:sz w:val="28"/>
      <w:szCs w:val="28"/>
    </w:rPr>
  </w:style>
  <w:style w:type="character" w:styleId="ListLabel158">
    <w:name w:val="ListLabel 158"/>
    <w:qFormat/>
    <w:rPr>
      <w:rFonts w:cs="Times New Roman"/>
      <w:sz w:val="28"/>
      <w:szCs w:val="28"/>
    </w:rPr>
  </w:style>
  <w:style w:type="character" w:styleId="ListLabel159">
    <w:name w:val="ListLabel 159"/>
    <w:qFormat/>
    <w:rPr>
      <w:rFonts w:cs="Times New Roman"/>
      <w:sz w:val="28"/>
      <w:szCs w:val="28"/>
    </w:rPr>
  </w:style>
  <w:style w:type="character" w:styleId="ListLabel160">
    <w:name w:val="ListLabel 160"/>
    <w:qFormat/>
    <w:rPr>
      <w:rFonts w:cs="Times New Roman"/>
      <w:sz w:val="28"/>
      <w:szCs w:val="28"/>
    </w:rPr>
  </w:style>
  <w:style w:type="character" w:styleId="ListLabel161">
    <w:name w:val="ListLabel 161"/>
    <w:qFormat/>
    <w:rPr>
      <w:rFonts w:cs="Times New Roman"/>
      <w:sz w:val="28"/>
      <w:szCs w:val="28"/>
    </w:rPr>
  </w:style>
  <w:style w:type="character" w:styleId="ListLabel162">
    <w:name w:val="ListLabel 162"/>
    <w:qFormat/>
    <w:rPr>
      <w:rFonts w:cs="Times New Roman"/>
      <w:sz w:val="28"/>
      <w:szCs w:val="28"/>
    </w:rPr>
  </w:style>
  <w:style w:type="character" w:styleId="ListLabel163">
    <w:name w:val="ListLabel 163"/>
    <w:qFormat/>
    <w:rPr>
      <w:rFonts w:cs="Times New Roman"/>
      <w:sz w:val="28"/>
      <w:szCs w:val="28"/>
    </w:rPr>
  </w:style>
  <w:style w:type="character" w:styleId="ListLabel164">
    <w:name w:val="ListLabel 164"/>
    <w:qFormat/>
    <w:rPr>
      <w:rFonts w:ascii="Times New Roman" w:hAnsi="Times New Roman"/>
      <w:b/>
      <w:color w:val="000000"/>
    </w:rPr>
  </w:style>
  <w:style w:type="character" w:styleId="ListLabel165">
    <w:name w:val="ListLabel 165"/>
    <w:qFormat/>
    <w:rPr>
      <w:rFonts w:ascii="Times New Roman" w:hAnsi="Times New Roman"/>
      <w:b/>
    </w:rPr>
  </w:style>
  <w:style w:type="character" w:styleId="ListLabel166">
    <w:name w:val="ListLabel 166"/>
    <w:qFormat/>
    <w:rPr>
      <w:b/>
    </w:rPr>
  </w:style>
  <w:style w:type="character" w:styleId="ListLabel167">
    <w:name w:val="ListLabel 167"/>
    <w:qFormat/>
    <w:rPr>
      <w:b/>
    </w:rPr>
  </w:style>
  <w:style w:type="character" w:styleId="ListLabel168">
    <w:name w:val="ListLabel 168"/>
    <w:qFormat/>
    <w:rPr>
      <w:b/>
    </w:rPr>
  </w:style>
  <w:style w:type="character" w:styleId="ListLabel169">
    <w:name w:val="ListLabel 169"/>
    <w:qFormat/>
    <w:rPr>
      <w:b/>
    </w:rPr>
  </w:style>
  <w:style w:type="character" w:styleId="ListLabel170">
    <w:name w:val="ListLabel 170"/>
    <w:qFormat/>
    <w:rPr>
      <w:b/>
    </w:rPr>
  </w:style>
  <w:style w:type="character" w:styleId="ListLabel171">
    <w:name w:val="ListLabel 171"/>
    <w:qFormat/>
    <w:rPr>
      <w:b/>
    </w:rPr>
  </w:style>
  <w:style w:type="character" w:styleId="ListLabel172">
    <w:name w:val="ListLabel 172"/>
    <w:qFormat/>
    <w:rPr>
      <w:b/>
    </w:rPr>
  </w:style>
  <w:style w:type="character" w:styleId="ListLabel173">
    <w:name w:val="ListLabel 173"/>
    <w:qFormat/>
    <w:rPr>
      <w:rFonts w:ascii="Times New Roman" w:hAnsi="Times New Roman"/>
      <w:b/>
      <w:sz w:val="24"/>
    </w:rPr>
  </w:style>
  <w:style w:type="character" w:styleId="ListLabel174">
    <w:name w:val="ListLabel 174"/>
    <w:qFormat/>
    <w:rPr>
      <w:b/>
    </w:rPr>
  </w:style>
  <w:style w:type="character" w:styleId="ListLabel175">
    <w:name w:val="ListLabel 175"/>
    <w:qFormat/>
    <w:rPr>
      <w:b/>
    </w:rPr>
  </w:style>
  <w:style w:type="character" w:styleId="ListLabel176">
    <w:name w:val="ListLabel 176"/>
    <w:qFormat/>
    <w:rPr>
      <w:b/>
    </w:rPr>
  </w:style>
  <w:style w:type="character" w:styleId="ListLabel177">
    <w:name w:val="ListLabel 177"/>
    <w:qFormat/>
    <w:rPr>
      <w:b/>
    </w:rPr>
  </w:style>
  <w:style w:type="character" w:styleId="ListLabel178">
    <w:name w:val="ListLabel 178"/>
    <w:qFormat/>
    <w:rPr>
      <w:b/>
    </w:rPr>
  </w:style>
  <w:style w:type="character" w:styleId="ListLabel179">
    <w:name w:val="ListLabel 179"/>
    <w:qFormat/>
    <w:rPr>
      <w:b/>
    </w:rPr>
  </w:style>
  <w:style w:type="character" w:styleId="ListLabel180">
    <w:name w:val="ListLabel 180"/>
    <w:qFormat/>
    <w:rPr>
      <w:b/>
    </w:rPr>
  </w:style>
  <w:style w:type="character" w:styleId="ListLabel181">
    <w:name w:val="ListLabel 181"/>
    <w:qFormat/>
    <w:rPr>
      <w:rFonts w:ascii="Times New Roman" w:hAnsi="Times New Roman" w:cs="Times New Roman"/>
      <w:b w:val="false"/>
      <w:bCs w:val="false"/>
      <w:color w:val="auto"/>
    </w:rPr>
  </w:style>
  <w:style w:type="character" w:styleId="ListLabel182">
    <w:name w:val="ListLabel 182"/>
    <w:qFormat/>
    <w:rPr>
      <w:rFonts w:ascii="Times New Roman" w:hAnsi="Times New Roman" w:cs="Times New Roman"/>
    </w:rPr>
  </w:style>
  <w:style w:type="character" w:styleId="ListLabel183">
    <w:name w:val="ListLabel 183"/>
    <w:qFormat/>
    <w:rPr>
      <w:rFonts w:ascii="Times New Roman" w:hAnsi="Times New Roman" w:cs="Times New Roman"/>
      <w:color w:val="0000FF"/>
      <w:kern w:val="2"/>
    </w:rPr>
  </w:style>
  <w:style w:type="character" w:styleId="ListLabel184">
    <w:name w:val="ListLabel 184"/>
    <w:qFormat/>
    <w:rPr>
      <w:rFonts w:ascii="Times New Roman" w:hAnsi="Times New Roman" w:cs="Times New Roman"/>
      <w:kern w:val="2"/>
      <w:lang w:val="en-US" w:eastAsia="ar-SA"/>
    </w:rPr>
  </w:style>
  <w:style w:type="character" w:styleId="ListLabel185">
    <w:name w:val="ListLabel 185"/>
    <w:qFormat/>
    <w:rPr>
      <w:rFonts w:ascii="Times New Roman" w:hAnsi="Times New Roman" w:cs="Times New Roman"/>
      <w:kern w:val="2"/>
      <w:lang w:eastAsia="ar-SA"/>
    </w:rPr>
  </w:style>
  <w:style w:type="paragraph" w:styleId="Style26">
    <w:name w:val="Заголовок"/>
    <w:basedOn w:val="Normal"/>
    <w:next w:val="Style27"/>
    <w:qFormat/>
    <w:pPr>
      <w:keepNext w:val="true"/>
      <w:spacing w:before="240" w:after="120"/>
    </w:pPr>
    <w:rPr>
      <w:rFonts w:ascii="Liberation Sans" w:hAnsi="Liberation Sans" w:eastAsia="Microsoft YaHei" w:cs="Mangal"/>
      <w:sz w:val="28"/>
      <w:szCs w:val="28"/>
    </w:rPr>
  </w:style>
  <w:style w:type="paragraph" w:styleId="Style27">
    <w:name w:val="Body Text"/>
    <w:basedOn w:val="Normal"/>
    <w:link w:val="af8"/>
    <w:uiPriority w:val="99"/>
    <w:semiHidden/>
    <w:unhideWhenUsed/>
    <w:rsid w:val="0036542b"/>
    <w:pPr>
      <w:spacing w:before="0" w:after="120"/>
    </w:pPr>
    <w:rPr/>
  </w:style>
  <w:style w:type="paragraph" w:styleId="Style28">
    <w:name w:val="List"/>
    <w:basedOn w:val="Style27"/>
    <w:uiPriority w:val="99"/>
    <w:semiHidden/>
    <w:unhideWhenUsed/>
    <w:rsid w:val="00f651a7"/>
    <w:pPr>
      <w:suppressAutoHyphens w:val="true"/>
    </w:pPr>
    <w:rPr>
      <w:rFonts w:ascii="Times New Roman" w:hAnsi="Times New Roman" w:cs="Tahoma"/>
      <w:color w:val="auto"/>
      <w:kern w:val="2"/>
      <w:lang w:bidi="ar-SA"/>
    </w:rPr>
  </w:style>
  <w:style w:type="paragraph" w:styleId="Style29">
    <w:name w:val="Caption"/>
    <w:basedOn w:val="Normal"/>
    <w:qFormat/>
    <w:pPr>
      <w:suppressLineNumbers/>
      <w:spacing w:before="120" w:after="120"/>
    </w:pPr>
    <w:rPr>
      <w:rFonts w:cs="Mangal"/>
      <w:i/>
      <w:iCs/>
      <w:sz w:val="24"/>
      <w:szCs w:val="24"/>
    </w:rPr>
  </w:style>
  <w:style w:type="paragraph" w:styleId="Style30">
    <w:name w:val="Указатель"/>
    <w:basedOn w:val="Normal"/>
    <w:qFormat/>
    <w:pPr>
      <w:suppressLineNumbers/>
    </w:pPr>
    <w:rPr>
      <w:rFonts w:cs="Mangal"/>
    </w:rPr>
  </w:style>
  <w:style w:type="paragraph" w:styleId="36" w:customStyle="1">
    <w:name w:val="Заголовок №3"/>
    <w:basedOn w:val="Normal"/>
    <w:link w:val="31"/>
    <w:qFormat/>
    <w:rsid w:val="00675b21"/>
    <w:pPr>
      <w:shd w:val="clear" w:color="auto" w:fill="FFFFFF"/>
      <w:spacing w:lineRule="exact" w:line="326" w:before="0" w:after="600"/>
      <w:jc w:val="center"/>
      <w:outlineLvl w:val="2"/>
    </w:pPr>
    <w:rPr>
      <w:rFonts w:ascii="Times New Roman" w:hAnsi="Times New Roman" w:eastAsia="Times New Roman" w:cs="Times New Roman"/>
      <w:b/>
      <w:bCs/>
      <w:color w:val="auto"/>
      <w:sz w:val="28"/>
      <w:szCs w:val="28"/>
      <w:lang w:eastAsia="en-US" w:bidi="ar-SA"/>
    </w:rPr>
  </w:style>
  <w:style w:type="paragraph" w:styleId="63" w:customStyle="1">
    <w:name w:val="Основной текст (6)"/>
    <w:basedOn w:val="Normal"/>
    <w:link w:val="61"/>
    <w:qFormat/>
    <w:rsid w:val="00675b21"/>
    <w:pPr>
      <w:shd w:val="clear" w:color="auto" w:fill="FFFFFF"/>
      <w:spacing w:lineRule="exact" w:line="322" w:before="240" w:after="0"/>
      <w:ind w:firstLine="740"/>
      <w:jc w:val="both"/>
    </w:pPr>
    <w:rPr>
      <w:rFonts w:ascii="Times New Roman" w:hAnsi="Times New Roman" w:eastAsia="Times New Roman" w:cs="Times New Roman"/>
      <w:b/>
      <w:bCs/>
      <w:color w:val="auto"/>
      <w:sz w:val="28"/>
      <w:szCs w:val="28"/>
      <w:lang w:eastAsia="en-US" w:bidi="ar-SA"/>
    </w:rPr>
  </w:style>
  <w:style w:type="paragraph" w:styleId="ListParagraph">
    <w:name w:val="List Paragraph"/>
    <w:basedOn w:val="Normal"/>
    <w:link w:val="a4"/>
    <w:uiPriority w:val="34"/>
    <w:qFormat/>
    <w:rsid w:val="00675b21"/>
    <w:pPr>
      <w:spacing w:before="0" w:after="0"/>
      <w:ind w:left="720" w:hanging="0"/>
      <w:contextualSpacing/>
    </w:pPr>
    <w:rPr/>
  </w:style>
  <w:style w:type="paragraph" w:styleId="ConsPlusNormal2" w:customStyle="1">
    <w:name w:val="ConsPlusNormal"/>
    <w:link w:val="ConsPlusNormal0"/>
    <w:uiPriority w:val="99"/>
    <w:qFormat/>
    <w:rsid w:val="00675b21"/>
    <w:pPr>
      <w:widowControl w:val="false"/>
      <w:bidi w:val="0"/>
      <w:spacing w:lineRule="auto" w:line="240" w:before="0" w:after="0"/>
      <w:jc w:val="left"/>
    </w:pPr>
    <w:rPr>
      <w:rFonts w:ascii="Calibri" w:hAnsi="Calibri" w:eastAsia="Times New Roman" w:cs="Calibri" w:asciiTheme="minorHAnsi" w:hAnsiTheme="minorHAnsi"/>
      <w:color w:val="auto"/>
      <w:kern w:val="0"/>
      <w:sz w:val="24"/>
      <w:szCs w:val="20"/>
      <w:lang w:val="ru-RU" w:eastAsia="ru-RU" w:bidi="ar-SA"/>
    </w:rPr>
  </w:style>
  <w:style w:type="paragraph" w:styleId="Style31">
    <w:name w:val="Body Text Indent"/>
    <w:basedOn w:val="Style27"/>
    <w:link w:val="aff2"/>
    <w:uiPriority w:val="99"/>
    <w:semiHidden/>
    <w:unhideWhenUsed/>
    <w:qFormat/>
    <w:rsid w:val="00f651a7"/>
    <w:pPr>
      <w:widowControl/>
      <w:ind w:firstLine="210"/>
    </w:pPr>
    <w:rPr>
      <w:rFonts w:ascii="Times New Roman" w:hAnsi="Times New Roman" w:eastAsia="Times New Roman" w:cs="Times New Roman"/>
      <w:color w:val="auto"/>
      <w:lang w:bidi="ar-SA"/>
    </w:rPr>
  </w:style>
  <w:style w:type="paragraph" w:styleId="ConsPlusNonformat1" w:customStyle="1">
    <w:name w:val="ConsPlusNonformat"/>
    <w:link w:val="ConsPlusNonformat0"/>
    <w:uiPriority w:val="99"/>
    <w:qFormat/>
    <w:rsid w:val="00675b21"/>
    <w:pPr>
      <w:widowControl w:val="false"/>
      <w:bidi w:val="0"/>
      <w:spacing w:lineRule="auto" w:line="240" w:before="0" w:after="0"/>
      <w:jc w:val="left"/>
    </w:pPr>
    <w:rPr>
      <w:rFonts w:ascii="Courier New" w:hAnsi="Courier New" w:eastAsia="Times New Roman" w:cs="Courier New"/>
      <w:color w:val="auto"/>
      <w:kern w:val="0"/>
      <w:sz w:val="20"/>
      <w:szCs w:val="20"/>
      <w:lang w:val="ru-RU" w:eastAsia="ru-RU" w:bidi="ar-SA"/>
    </w:rPr>
  </w:style>
  <w:style w:type="paragraph" w:styleId="NormalWeb">
    <w:name w:val="Normal (Web)"/>
    <w:basedOn w:val="Normal"/>
    <w:uiPriority w:val="99"/>
    <w:unhideWhenUsed/>
    <w:qFormat/>
    <w:rsid w:val="00675b21"/>
    <w:pPr>
      <w:widowControl/>
      <w:spacing w:beforeAutospacing="1" w:afterAutospacing="1"/>
    </w:pPr>
    <w:rPr>
      <w:rFonts w:ascii="Times New Roman" w:hAnsi="Times New Roman" w:eastAsia="Times New Roman" w:cs="Times New Roman"/>
      <w:color w:val="auto"/>
      <w:lang w:bidi="ar-SA"/>
    </w:rPr>
  </w:style>
  <w:style w:type="paragraph" w:styleId="BodyTextIndent3">
    <w:name w:val="Body Text Indent 3"/>
    <w:basedOn w:val="Normal"/>
    <w:link w:val="34"/>
    <w:uiPriority w:val="99"/>
    <w:unhideWhenUsed/>
    <w:qFormat/>
    <w:rsid w:val="00675b21"/>
    <w:pPr>
      <w:widowControl/>
      <w:spacing w:before="0" w:after="120"/>
      <w:ind w:left="283" w:hanging="0"/>
    </w:pPr>
    <w:rPr>
      <w:rFonts w:ascii="Times New Roman" w:hAnsi="Times New Roman" w:eastAsia="Times New Roman" w:cs="Times New Roman"/>
      <w:color w:val="auto"/>
      <w:sz w:val="16"/>
      <w:szCs w:val="16"/>
      <w:lang w:bidi="ar-SA"/>
    </w:rPr>
  </w:style>
  <w:style w:type="paragraph" w:styleId="ConsPlusCell" w:customStyle="1">
    <w:name w:val="ConsPlusCell"/>
    <w:uiPriority w:val="99"/>
    <w:qFormat/>
    <w:rsid w:val="006570b0"/>
    <w:pPr>
      <w:widowControl w:val="false"/>
      <w:bidi w:val="0"/>
      <w:spacing w:lineRule="auto" w:line="240" w:before="0" w:after="0"/>
      <w:jc w:val="left"/>
    </w:pPr>
    <w:rPr>
      <w:rFonts w:ascii="Arial" w:hAnsi="Arial" w:eastAsia="Times New Roman" w:cs="Arial"/>
      <w:color w:val="auto"/>
      <w:kern w:val="0"/>
      <w:sz w:val="20"/>
      <w:szCs w:val="20"/>
      <w:lang w:val="ru-RU" w:eastAsia="ru-RU" w:bidi="ar-SA"/>
    </w:rPr>
  </w:style>
  <w:style w:type="paragraph" w:styleId="Style32">
    <w:name w:val="Footer"/>
    <w:basedOn w:val="Normal"/>
    <w:link w:val="a9"/>
    <w:uiPriority w:val="99"/>
    <w:unhideWhenUsed/>
    <w:rsid w:val="006570b0"/>
    <w:pPr>
      <w:widowControl/>
      <w:tabs>
        <w:tab w:val="clear" w:pos="709"/>
        <w:tab w:val="center" w:pos="4677" w:leader="none"/>
        <w:tab w:val="right" w:pos="9355" w:leader="none"/>
      </w:tabs>
    </w:pPr>
    <w:rPr>
      <w:rFonts w:ascii="Times New Roman" w:hAnsi="Times New Roman" w:eastAsia="Times New Roman" w:cs="Times New Roman"/>
      <w:color w:val="auto"/>
      <w:lang w:bidi="ar-SA"/>
    </w:rPr>
  </w:style>
  <w:style w:type="paragraph" w:styleId="Style33">
    <w:name w:val="Header"/>
    <w:basedOn w:val="Normal"/>
    <w:link w:val="ac"/>
    <w:uiPriority w:val="99"/>
    <w:unhideWhenUsed/>
    <w:rsid w:val="006a4a8e"/>
    <w:pPr>
      <w:tabs>
        <w:tab w:val="clear" w:pos="709"/>
        <w:tab w:val="center" w:pos="4677" w:leader="none"/>
        <w:tab w:val="right" w:pos="9355" w:leader="none"/>
      </w:tabs>
    </w:pPr>
    <w:rPr/>
  </w:style>
  <w:style w:type="paragraph" w:styleId="BalloonText">
    <w:name w:val="Balloon Text"/>
    <w:basedOn w:val="Normal"/>
    <w:link w:val="ae"/>
    <w:uiPriority w:val="99"/>
    <w:semiHidden/>
    <w:unhideWhenUsed/>
    <w:qFormat/>
    <w:rsid w:val="00b4549d"/>
    <w:pPr/>
    <w:rPr>
      <w:rFonts w:ascii="Tahoma" w:hAnsi="Tahoma" w:cs="Tahoma"/>
      <w:sz w:val="16"/>
      <w:szCs w:val="16"/>
    </w:rPr>
  </w:style>
  <w:style w:type="paragraph" w:styleId="Style34" w:customStyle="1">
    <w:name w:val="Знак Знак Знак Знак"/>
    <w:basedOn w:val="Normal"/>
    <w:qFormat/>
    <w:rsid w:val="0003118b"/>
    <w:pPr>
      <w:widowControl/>
      <w:spacing w:lineRule="exact" w:line="240" w:before="0" w:after="160"/>
    </w:pPr>
    <w:rPr>
      <w:rFonts w:ascii="Arial" w:hAnsi="Arial" w:eastAsia="Times New Roman" w:cs="Arial"/>
      <w:color w:val="auto"/>
      <w:sz w:val="20"/>
      <w:szCs w:val="20"/>
      <w:lang w:val="en-US" w:eastAsia="en-US" w:bidi="ar-SA"/>
    </w:rPr>
  </w:style>
  <w:style w:type="paragraph" w:styleId="NoSpacing">
    <w:name w:val="No Spacing"/>
    <w:qFormat/>
    <w:rsid w:val="0003118b"/>
    <w:pPr>
      <w:widowControl/>
      <w:bidi w:val="0"/>
      <w:spacing w:lineRule="auto" w:line="240" w:before="0" w:after="0"/>
      <w:jc w:val="left"/>
    </w:pPr>
    <w:rPr>
      <w:rFonts w:ascii="Times New Roman" w:hAnsi="Times New Roman" w:eastAsia="Times New Roman" w:cs="Times New Roman"/>
      <w:color w:val="auto"/>
      <w:kern w:val="0"/>
      <w:sz w:val="24"/>
      <w:szCs w:val="24"/>
      <w:lang w:val="ru-RU" w:eastAsia="ru-RU" w:bidi="ar-SA"/>
    </w:rPr>
  </w:style>
  <w:style w:type="paragraph" w:styleId="Style35">
    <w:name w:val="Footnote Text"/>
    <w:basedOn w:val="Normal"/>
    <w:link w:val="af3"/>
    <w:uiPriority w:val="99"/>
    <w:rsid w:val="007d6904"/>
    <w:pPr>
      <w:widowControl/>
    </w:pPr>
    <w:rPr>
      <w:rFonts w:ascii="Times New Roman" w:hAnsi="Times New Roman" w:eastAsia="Times New Roman" w:cs="Times New Roman"/>
      <w:color w:val="auto"/>
      <w:sz w:val="20"/>
      <w:szCs w:val="20"/>
      <w:lang w:bidi="ar-SA"/>
    </w:rPr>
  </w:style>
  <w:style w:type="paragraph" w:styleId="Headertext" w:customStyle="1">
    <w:name w:val="headertext"/>
    <w:basedOn w:val="Normal"/>
    <w:qFormat/>
    <w:rsid w:val="00bf1173"/>
    <w:pPr>
      <w:widowControl/>
      <w:spacing w:beforeAutospacing="1" w:afterAutospacing="1"/>
    </w:pPr>
    <w:rPr>
      <w:rFonts w:ascii="Times New Roman" w:hAnsi="Times New Roman" w:eastAsia="Times New Roman" w:cs="Times New Roman"/>
      <w:color w:val="auto"/>
      <w:lang w:bidi="ar-SA"/>
    </w:rPr>
  </w:style>
  <w:style w:type="paragraph" w:styleId="ConsPlusTitle" w:customStyle="1">
    <w:name w:val="ConsPlusTitle"/>
    <w:uiPriority w:val="99"/>
    <w:qFormat/>
    <w:rsid w:val="00e33533"/>
    <w:pPr>
      <w:widowControl w:val="false"/>
      <w:bidi w:val="0"/>
      <w:spacing w:lineRule="auto" w:line="240" w:before="0" w:after="0"/>
      <w:jc w:val="left"/>
    </w:pPr>
    <w:rPr>
      <w:rFonts w:ascii="Arial" w:hAnsi="Arial" w:eastAsia="Calibri" w:cs="Arial" w:eastAsiaTheme="minorHAnsi"/>
      <w:b/>
      <w:bCs/>
      <w:color w:val="auto"/>
      <w:kern w:val="0"/>
      <w:sz w:val="20"/>
      <w:szCs w:val="20"/>
      <w:lang w:val="ru-RU" w:eastAsia="ru-RU" w:bidi="ar-SA"/>
    </w:rPr>
  </w:style>
  <w:style w:type="paragraph" w:styleId="Style36" w:customStyle="1">
    <w:name w:val="Таблицы (моноширинный)"/>
    <w:basedOn w:val="Normal"/>
    <w:next w:val="Normal"/>
    <w:uiPriority w:val="99"/>
    <w:qFormat/>
    <w:rsid w:val="00310805"/>
    <w:pPr>
      <w:suppressAutoHyphens w:val="true"/>
    </w:pPr>
    <w:rPr>
      <w:rFonts w:ascii="Courier New" w:hAnsi="Courier New" w:eastAsia="SimSun" w:cs="Courier New"/>
      <w:color w:val="auto"/>
      <w:lang w:eastAsia="ar-SA" w:bidi="ar-SA"/>
    </w:rPr>
  </w:style>
  <w:style w:type="paragraph" w:styleId="Style37" w:customStyle="1">
    <w:name w:val="Нормальный (таблица)"/>
    <w:basedOn w:val="Normal"/>
    <w:next w:val="Normal"/>
    <w:qFormat/>
    <w:rsid w:val="00310805"/>
    <w:pPr>
      <w:suppressAutoHyphens w:val="true"/>
      <w:jc w:val="both"/>
    </w:pPr>
    <w:rPr>
      <w:rFonts w:ascii="Times New Roman CYR" w:hAnsi="Times New Roman CYR" w:eastAsia="SimSun" w:cs="Times New Roman CYR"/>
      <w:color w:val="auto"/>
      <w:lang w:eastAsia="ar-SA" w:bidi="ar-SA"/>
    </w:rPr>
  </w:style>
  <w:style w:type="paragraph" w:styleId="HTMLPreformatted">
    <w:name w:val="HTML Preformatted"/>
    <w:basedOn w:val="Normal"/>
    <w:link w:val="HTML0"/>
    <w:semiHidden/>
    <w:unhideWhenUsed/>
    <w:qFormat/>
    <w:rsid w:val="00f651a7"/>
    <w:pPr>
      <w:tabs>
        <w:tab w:val="clear" w:pos="709"/>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pPr>
    <w:rPr>
      <w:rFonts w:ascii="Courier New" w:hAnsi="Courier New" w:cs="Courier New"/>
      <w:kern w:val="2"/>
      <w:sz w:val="18"/>
      <w:szCs w:val="18"/>
      <w:lang w:bidi="ar-SA"/>
    </w:rPr>
  </w:style>
  <w:style w:type="paragraph" w:styleId="13">
    <w:name w:val="TOC 1"/>
    <w:basedOn w:val="Normal"/>
    <w:next w:val="Normal"/>
    <w:autoRedefine/>
    <w:uiPriority w:val="99"/>
    <w:semiHidden/>
    <w:unhideWhenUsed/>
    <w:rsid w:val="00f651a7"/>
    <w:pPr>
      <w:suppressAutoHyphens w:val="true"/>
      <w:jc w:val="center"/>
    </w:pPr>
    <w:rPr>
      <w:rFonts w:ascii="Times New Roman" w:hAnsi="Times New Roman" w:cs="Times New Roman"/>
      <w:b/>
      <w:caps/>
      <w:color w:val="auto"/>
      <w:kern w:val="2"/>
      <w:sz w:val="28"/>
      <w:lang w:bidi="ar-SA"/>
    </w:rPr>
  </w:style>
  <w:style w:type="paragraph" w:styleId="26">
    <w:name w:val="TOC 2"/>
    <w:basedOn w:val="Normal"/>
    <w:next w:val="Normal"/>
    <w:autoRedefine/>
    <w:uiPriority w:val="99"/>
    <w:semiHidden/>
    <w:unhideWhenUsed/>
    <w:rsid w:val="00f651a7"/>
    <w:pPr>
      <w:widowControl/>
      <w:spacing w:before="240" w:after="0"/>
    </w:pPr>
    <w:rPr>
      <w:rFonts w:ascii="Calibri" w:hAnsi="Calibri" w:eastAsia="Times New Roman" w:cs="Times New Roman"/>
      <w:b/>
      <w:bCs/>
      <w:color w:val="auto"/>
      <w:sz w:val="20"/>
      <w:szCs w:val="20"/>
      <w:lang w:bidi="ar-SA"/>
    </w:rPr>
  </w:style>
  <w:style w:type="paragraph" w:styleId="37">
    <w:name w:val="TOC 3"/>
    <w:basedOn w:val="Normal"/>
    <w:next w:val="Normal"/>
    <w:autoRedefine/>
    <w:uiPriority w:val="99"/>
    <w:semiHidden/>
    <w:unhideWhenUsed/>
    <w:rsid w:val="00f651a7"/>
    <w:pPr>
      <w:widowControl/>
      <w:ind w:left="240" w:hanging="0"/>
    </w:pPr>
    <w:rPr>
      <w:rFonts w:ascii="Calibri" w:hAnsi="Calibri" w:eastAsia="Times New Roman" w:cs="Times New Roman"/>
      <w:color w:val="auto"/>
      <w:sz w:val="20"/>
      <w:szCs w:val="20"/>
      <w:lang w:bidi="ar-SA"/>
    </w:rPr>
  </w:style>
  <w:style w:type="paragraph" w:styleId="43">
    <w:name w:val="TOC 4"/>
    <w:basedOn w:val="Normal"/>
    <w:next w:val="Normal"/>
    <w:autoRedefine/>
    <w:uiPriority w:val="99"/>
    <w:semiHidden/>
    <w:unhideWhenUsed/>
    <w:rsid w:val="00f651a7"/>
    <w:pPr>
      <w:widowControl/>
      <w:ind w:left="480" w:hanging="0"/>
    </w:pPr>
    <w:rPr>
      <w:rFonts w:ascii="Calibri" w:hAnsi="Calibri" w:eastAsia="Times New Roman" w:cs="Times New Roman"/>
      <w:color w:val="auto"/>
      <w:sz w:val="20"/>
      <w:szCs w:val="20"/>
      <w:lang w:bidi="ar-SA"/>
    </w:rPr>
  </w:style>
  <w:style w:type="paragraph" w:styleId="51">
    <w:name w:val="TOC 5"/>
    <w:basedOn w:val="Normal"/>
    <w:next w:val="Normal"/>
    <w:autoRedefine/>
    <w:uiPriority w:val="99"/>
    <w:semiHidden/>
    <w:unhideWhenUsed/>
    <w:rsid w:val="00f651a7"/>
    <w:pPr>
      <w:widowControl/>
      <w:ind w:left="720" w:hanging="0"/>
    </w:pPr>
    <w:rPr>
      <w:rFonts w:ascii="Calibri" w:hAnsi="Calibri" w:eastAsia="Times New Roman" w:cs="Times New Roman"/>
      <w:color w:val="auto"/>
      <w:sz w:val="20"/>
      <w:szCs w:val="20"/>
      <w:lang w:bidi="ar-SA"/>
    </w:rPr>
  </w:style>
  <w:style w:type="paragraph" w:styleId="64">
    <w:name w:val="TOC 6"/>
    <w:basedOn w:val="Normal"/>
    <w:next w:val="Normal"/>
    <w:autoRedefine/>
    <w:uiPriority w:val="99"/>
    <w:semiHidden/>
    <w:unhideWhenUsed/>
    <w:rsid w:val="00f651a7"/>
    <w:pPr>
      <w:widowControl/>
      <w:ind w:left="960" w:hanging="0"/>
    </w:pPr>
    <w:rPr>
      <w:rFonts w:ascii="Calibri" w:hAnsi="Calibri" w:eastAsia="Times New Roman" w:cs="Times New Roman"/>
      <w:color w:val="auto"/>
      <w:sz w:val="20"/>
      <w:szCs w:val="20"/>
      <w:lang w:bidi="ar-SA"/>
    </w:rPr>
  </w:style>
  <w:style w:type="paragraph" w:styleId="72">
    <w:name w:val="TOC 7"/>
    <w:basedOn w:val="Normal"/>
    <w:next w:val="Normal"/>
    <w:autoRedefine/>
    <w:uiPriority w:val="99"/>
    <w:semiHidden/>
    <w:unhideWhenUsed/>
    <w:rsid w:val="00f651a7"/>
    <w:pPr>
      <w:widowControl/>
      <w:ind w:left="1200" w:hanging="0"/>
    </w:pPr>
    <w:rPr>
      <w:rFonts w:ascii="Calibri" w:hAnsi="Calibri" w:eastAsia="Times New Roman" w:cs="Times New Roman"/>
      <w:color w:val="auto"/>
      <w:sz w:val="20"/>
      <w:szCs w:val="20"/>
      <w:lang w:bidi="ar-SA"/>
    </w:rPr>
  </w:style>
  <w:style w:type="paragraph" w:styleId="82">
    <w:name w:val="TOC 8"/>
    <w:basedOn w:val="Normal"/>
    <w:next w:val="Normal"/>
    <w:autoRedefine/>
    <w:uiPriority w:val="99"/>
    <w:semiHidden/>
    <w:unhideWhenUsed/>
    <w:rsid w:val="00f651a7"/>
    <w:pPr>
      <w:widowControl/>
      <w:ind w:left="1440" w:hanging="0"/>
    </w:pPr>
    <w:rPr>
      <w:rFonts w:ascii="Calibri" w:hAnsi="Calibri" w:eastAsia="Times New Roman" w:cs="Times New Roman"/>
      <w:color w:val="auto"/>
      <w:sz w:val="20"/>
      <w:szCs w:val="20"/>
      <w:lang w:bidi="ar-SA"/>
    </w:rPr>
  </w:style>
  <w:style w:type="paragraph" w:styleId="92">
    <w:name w:val="TOC 9"/>
    <w:basedOn w:val="Normal"/>
    <w:next w:val="Normal"/>
    <w:autoRedefine/>
    <w:uiPriority w:val="99"/>
    <w:semiHidden/>
    <w:unhideWhenUsed/>
    <w:rsid w:val="00f651a7"/>
    <w:pPr>
      <w:widowControl/>
      <w:ind w:left="1680" w:hanging="0"/>
    </w:pPr>
    <w:rPr>
      <w:rFonts w:ascii="Calibri" w:hAnsi="Calibri" w:eastAsia="Times New Roman" w:cs="Times New Roman"/>
      <w:color w:val="auto"/>
      <w:sz w:val="20"/>
      <w:szCs w:val="20"/>
      <w:lang w:bidi="ar-SA"/>
    </w:rPr>
  </w:style>
  <w:style w:type="paragraph" w:styleId="ListNumber2">
    <w:name w:val="List Number 2"/>
    <w:basedOn w:val="Normal"/>
    <w:uiPriority w:val="99"/>
    <w:semiHidden/>
    <w:unhideWhenUsed/>
    <w:qFormat/>
    <w:rsid w:val="00f651a7"/>
    <w:pPr>
      <w:widowControl/>
      <w:tabs>
        <w:tab w:val="clear" w:pos="709"/>
        <w:tab w:val="left" w:pos="432" w:leader="none"/>
      </w:tabs>
      <w:spacing w:before="0" w:after="0"/>
      <w:ind w:left="432" w:hanging="432"/>
      <w:contextualSpacing/>
    </w:pPr>
    <w:rPr>
      <w:rFonts w:ascii="Times New Roman" w:hAnsi="Times New Roman" w:eastAsia="Times New Roman" w:cs="Times New Roman"/>
      <w:color w:val="auto"/>
      <w:lang w:bidi="ar-SA"/>
    </w:rPr>
  </w:style>
  <w:style w:type="paragraph" w:styleId="Style38">
    <w:name w:val="Subtitle"/>
    <w:basedOn w:val="Normal"/>
    <w:next w:val="Style27"/>
    <w:link w:val="aff0"/>
    <w:uiPriority w:val="99"/>
    <w:qFormat/>
    <w:rsid w:val="00f651a7"/>
    <w:pPr>
      <w:suppressAutoHyphens w:val="true"/>
      <w:jc w:val="center"/>
    </w:pPr>
    <w:rPr>
      <w:rFonts w:ascii="Times New Roman" w:hAnsi="Times New Roman" w:cs="Times New Roman"/>
      <w:color w:val="auto"/>
      <w:kern w:val="2"/>
      <w:sz w:val="28"/>
      <w:lang w:bidi="ar-SA"/>
    </w:rPr>
  </w:style>
  <w:style w:type="paragraph" w:styleId="BodyText2">
    <w:name w:val="Body Text 2"/>
    <w:basedOn w:val="Normal"/>
    <w:link w:val="25"/>
    <w:uiPriority w:val="99"/>
    <w:semiHidden/>
    <w:unhideWhenUsed/>
    <w:qFormat/>
    <w:rsid w:val="00f651a7"/>
    <w:pPr>
      <w:widowControl/>
    </w:pPr>
    <w:rPr>
      <w:rFonts w:ascii="Times New Roman" w:hAnsi="Times New Roman" w:eastAsia="Times New Roman" w:cs="Times New Roman"/>
      <w:b/>
      <w:color w:val="auto"/>
      <w:szCs w:val="20"/>
      <w:lang w:bidi="ar-SA"/>
    </w:rPr>
  </w:style>
  <w:style w:type="paragraph" w:styleId="BodyText3">
    <w:name w:val="Body Text 3"/>
    <w:basedOn w:val="Normal"/>
    <w:link w:val="37"/>
    <w:uiPriority w:val="99"/>
    <w:semiHidden/>
    <w:unhideWhenUsed/>
    <w:qFormat/>
    <w:rsid w:val="00f651a7"/>
    <w:pPr>
      <w:widowControl/>
      <w:jc w:val="both"/>
    </w:pPr>
    <w:rPr>
      <w:rFonts w:ascii="Times New Roman" w:hAnsi="Times New Roman" w:eastAsia="Times New Roman" w:cs="Times New Roman"/>
      <w:color w:val="auto"/>
      <w:szCs w:val="20"/>
      <w:lang w:bidi="ar-SA"/>
    </w:rPr>
  </w:style>
  <w:style w:type="paragraph" w:styleId="BodyTextIndent2">
    <w:name w:val="Body Text Indent 2"/>
    <w:basedOn w:val="Normal"/>
    <w:link w:val="27"/>
    <w:uiPriority w:val="99"/>
    <w:semiHidden/>
    <w:unhideWhenUsed/>
    <w:qFormat/>
    <w:rsid w:val="00f651a7"/>
    <w:pPr>
      <w:widowControl/>
      <w:spacing w:lineRule="auto" w:line="480" w:before="0" w:after="120"/>
      <w:ind w:left="283" w:hanging="0"/>
    </w:pPr>
    <w:rPr>
      <w:rFonts w:ascii="Times New Roman" w:hAnsi="Times New Roman" w:eastAsia="Times New Roman" w:cs="Times New Roman"/>
      <w:color w:val="auto"/>
      <w:lang w:bidi="ar-SA"/>
    </w:rPr>
  </w:style>
  <w:style w:type="paragraph" w:styleId="BlockText">
    <w:name w:val="Block Text"/>
    <w:basedOn w:val="Normal"/>
    <w:uiPriority w:val="99"/>
    <w:semiHidden/>
    <w:unhideWhenUsed/>
    <w:qFormat/>
    <w:rsid w:val="00f651a7"/>
    <w:pPr>
      <w:widowControl/>
      <w:shd w:val="clear" w:color="auto" w:fill="FFFFFF"/>
      <w:spacing w:lineRule="exact" w:line="266"/>
      <w:ind w:left="22" w:right="7" w:firstLine="698"/>
      <w:jc w:val="both"/>
    </w:pPr>
    <w:rPr>
      <w:rFonts w:ascii="Times New Roman" w:hAnsi="Times New Roman" w:eastAsia="Times New Roman" w:cs="Times New Roman"/>
      <w:color w:val="auto"/>
      <w:spacing w:val="-2"/>
      <w:lang w:bidi="ar-SA"/>
    </w:rPr>
  </w:style>
  <w:style w:type="paragraph" w:styleId="PlainText">
    <w:name w:val="Plain Text"/>
    <w:basedOn w:val="Normal"/>
    <w:link w:val="aff5"/>
    <w:uiPriority w:val="99"/>
    <w:semiHidden/>
    <w:unhideWhenUsed/>
    <w:qFormat/>
    <w:rsid w:val="00f651a7"/>
    <w:pPr>
      <w:widowControl/>
    </w:pPr>
    <w:rPr>
      <w:rFonts w:ascii="Courier New" w:hAnsi="Courier New" w:eastAsia="Times New Roman" w:cs="Times New Roman"/>
      <w:color w:val="auto"/>
      <w:sz w:val="20"/>
      <w:szCs w:val="20"/>
      <w:lang w:bidi="ar-SA"/>
    </w:rPr>
  </w:style>
  <w:style w:type="paragraph" w:styleId="TOCHeading">
    <w:name w:val="TOC Heading"/>
    <w:basedOn w:val="1"/>
    <w:next w:val="Normal"/>
    <w:uiPriority w:val="99"/>
    <w:semiHidden/>
    <w:unhideWhenUsed/>
    <w:qFormat/>
    <w:rsid w:val="00f651a7"/>
    <w:pPr>
      <w:keepLines/>
      <w:spacing w:lineRule="auto" w:line="276" w:before="480" w:after="0"/>
      <w:jc w:val="center"/>
    </w:pPr>
    <w:rPr>
      <w:rFonts w:ascii="Cambria" w:hAnsi="Cambria" w:cs="Times New Roman"/>
      <w:color w:val="365F91"/>
      <w:kern w:val="0"/>
      <w:sz w:val="28"/>
      <w:szCs w:val="28"/>
      <w:lang w:eastAsia="en-US"/>
    </w:rPr>
  </w:style>
  <w:style w:type="paragraph" w:styleId="14" w:customStyle="1">
    <w:name w:val="Заголовок1"/>
    <w:basedOn w:val="Normal"/>
    <w:next w:val="Style27"/>
    <w:uiPriority w:val="99"/>
    <w:qFormat/>
    <w:rsid w:val="00f651a7"/>
    <w:pPr>
      <w:keepNext w:val="true"/>
      <w:suppressAutoHyphens w:val="true"/>
      <w:spacing w:before="240" w:after="120"/>
    </w:pPr>
    <w:rPr>
      <w:rFonts w:ascii="Arial" w:hAnsi="Arial" w:cs="Tahoma"/>
      <w:color w:val="auto"/>
      <w:kern w:val="2"/>
      <w:sz w:val="28"/>
      <w:szCs w:val="28"/>
      <w:lang w:bidi="ar-SA"/>
    </w:rPr>
  </w:style>
  <w:style w:type="paragraph" w:styleId="15" w:customStyle="1">
    <w:name w:val="Название1"/>
    <w:basedOn w:val="Normal"/>
    <w:uiPriority w:val="99"/>
    <w:qFormat/>
    <w:rsid w:val="00f651a7"/>
    <w:pPr>
      <w:suppressLineNumbers/>
      <w:suppressAutoHyphens w:val="true"/>
      <w:spacing w:before="120" w:after="120"/>
    </w:pPr>
    <w:rPr>
      <w:rFonts w:ascii="Times New Roman" w:hAnsi="Times New Roman" w:cs="Tahoma"/>
      <w:i/>
      <w:iCs/>
      <w:color w:val="auto"/>
      <w:kern w:val="2"/>
      <w:lang w:bidi="ar-SA"/>
    </w:rPr>
  </w:style>
  <w:style w:type="paragraph" w:styleId="16" w:customStyle="1">
    <w:name w:val="Указатель1"/>
    <w:basedOn w:val="Normal"/>
    <w:uiPriority w:val="99"/>
    <w:qFormat/>
    <w:rsid w:val="00f651a7"/>
    <w:pPr>
      <w:suppressLineNumbers/>
      <w:suppressAutoHyphens w:val="true"/>
    </w:pPr>
    <w:rPr>
      <w:rFonts w:ascii="Times New Roman" w:hAnsi="Times New Roman" w:cs="Tahoma"/>
      <w:color w:val="auto"/>
      <w:kern w:val="2"/>
      <w:lang w:bidi="ar-SA"/>
    </w:rPr>
  </w:style>
  <w:style w:type="paragraph" w:styleId="Style39" w:customStyle="1">
    <w:name w:val="Содержимое таблицы"/>
    <w:basedOn w:val="Normal"/>
    <w:uiPriority w:val="99"/>
    <w:qFormat/>
    <w:rsid w:val="00f651a7"/>
    <w:pPr>
      <w:widowControl w:val="false"/>
      <w:suppressLineNumbers/>
      <w:bidi w:val="0"/>
      <w:jc w:val="left"/>
    </w:pPr>
    <w:rPr>
      <w:rFonts w:ascii="Calibri" w:hAnsi="Calibri" w:eastAsia="Calibri" w:cs="" w:asciiTheme="minorHAnsi" w:cstheme="minorBidi" w:eastAsiaTheme="minorHAnsi" w:hAnsiTheme="minorHAnsi"/>
      <w:color w:val="auto"/>
      <w:kern w:val="0"/>
      <w:sz w:val="24"/>
      <w:szCs w:val="22"/>
      <w:lang w:val="ru-RU" w:eastAsia="en-US" w:bidi="ar-SA"/>
    </w:rPr>
  </w:style>
  <w:style w:type="paragraph" w:styleId="Style40" w:customStyle="1">
    <w:name w:val="Заголовок таблицы"/>
    <w:basedOn w:val="Style39"/>
    <w:uiPriority w:val="99"/>
    <w:qFormat/>
    <w:rsid w:val="00f651a7"/>
    <w:pPr>
      <w:jc w:val="center"/>
    </w:pPr>
    <w:rPr>
      <w:b/>
      <w:bCs/>
    </w:rPr>
  </w:style>
  <w:style w:type="paragraph" w:styleId="311" w:customStyle="1">
    <w:name w:val="Основной текст 31"/>
    <w:basedOn w:val="Normal"/>
    <w:uiPriority w:val="99"/>
    <w:qFormat/>
    <w:rsid w:val="00f651a7"/>
    <w:pPr>
      <w:suppressAutoHyphens w:val="true"/>
      <w:jc w:val="both"/>
    </w:pPr>
    <w:rPr>
      <w:rFonts w:ascii="Times New Roman" w:hAnsi="Times New Roman" w:cs="Times New Roman"/>
      <w:color w:val="auto"/>
      <w:kern w:val="2"/>
      <w:sz w:val="28"/>
      <w:lang w:bidi="ar-SA"/>
    </w:rPr>
  </w:style>
  <w:style w:type="paragraph" w:styleId="ConsNormal" w:customStyle="1">
    <w:name w:val="ConsNormal"/>
    <w:uiPriority w:val="99"/>
    <w:qFormat/>
    <w:rsid w:val="00f651a7"/>
    <w:pPr>
      <w:widowControl w:val="false"/>
      <w:suppressAutoHyphens w:val="true"/>
      <w:bidi w:val="0"/>
      <w:spacing w:lineRule="auto" w:line="240" w:before="0" w:after="0"/>
      <w:ind w:firstLine="720"/>
      <w:jc w:val="left"/>
    </w:pPr>
    <w:rPr>
      <w:rFonts w:ascii="Consultant" w:hAnsi="Consultant" w:eastAsia="Arial" w:cs="Times New Roman"/>
      <w:color w:val="auto"/>
      <w:kern w:val="0"/>
      <w:sz w:val="20"/>
      <w:szCs w:val="20"/>
      <w:lang w:val="ru-RU" w:eastAsia="ar-SA" w:bidi="ar-SA"/>
    </w:rPr>
  </w:style>
  <w:style w:type="paragraph" w:styleId="212" w:customStyle="1">
    <w:name w:val="Основной текст с отступом 21"/>
    <w:basedOn w:val="Normal"/>
    <w:uiPriority w:val="99"/>
    <w:qFormat/>
    <w:rsid w:val="00f651a7"/>
    <w:pPr>
      <w:suppressAutoHyphens w:val="true"/>
      <w:spacing w:lineRule="auto" w:line="480" w:before="0" w:after="120"/>
      <w:ind w:left="283" w:hanging="0"/>
    </w:pPr>
    <w:rPr>
      <w:rFonts w:ascii="Times New Roman" w:hAnsi="Times New Roman" w:cs="Times New Roman"/>
      <w:color w:val="auto"/>
      <w:kern w:val="2"/>
      <w:sz w:val="28"/>
      <w:lang w:bidi="ar-SA"/>
    </w:rPr>
  </w:style>
  <w:style w:type="paragraph" w:styleId="38" w:customStyle="1">
    <w:name w:val="Стиль3"/>
    <w:basedOn w:val="212"/>
    <w:uiPriority w:val="99"/>
    <w:qFormat/>
    <w:rsid w:val="00f651a7"/>
    <w:pPr>
      <w:tabs>
        <w:tab w:val="clear" w:pos="709"/>
        <w:tab w:val="left" w:pos="480" w:leader="none"/>
      </w:tabs>
      <w:spacing w:lineRule="auto" w:line="240" w:before="0" w:after="0"/>
      <w:ind w:left="480" w:hanging="480"/>
      <w:jc w:val="both"/>
    </w:pPr>
    <w:rPr>
      <w:szCs w:val="20"/>
    </w:rPr>
  </w:style>
  <w:style w:type="paragraph" w:styleId="213" w:customStyle="1">
    <w:name w:val="Нумерованный список 21"/>
    <w:basedOn w:val="Normal"/>
    <w:uiPriority w:val="99"/>
    <w:qFormat/>
    <w:rsid w:val="00f651a7"/>
    <w:pPr>
      <w:tabs>
        <w:tab w:val="clear" w:pos="709"/>
        <w:tab w:val="left" w:pos="643" w:leader="none"/>
      </w:tabs>
      <w:suppressAutoHyphens w:val="true"/>
      <w:ind w:left="643" w:hanging="360"/>
    </w:pPr>
    <w:rPr>
      <w:rFonts w:ascii="Times New Roman" w:hAnsi="Times New Roman" w:cs="Times New Roman"/>
      <w:color w:val="auto"/>
      <w:kern w:val="2"/>
      <w:sz w:val="28"/>
      <w:lang w:bidi="ar-SA"/>
    </w:rPr>
  </w:style>
  <w:style w:type="paragraph" w:styleId="27" w:customStyle="1">
    <w:name w:val="Стиль2"/>
    <w:basedOn w:val="213"/>
    <w:uiPriority w:val="99"/>
    <w:qFormat/>
    <w:rsid w:val="00f651a7"/>
    <w:pPr>
      <w:keepNext w:val="true"/>
      <w:keepLines/>
      <w:suppressLineNumbers/>
      <w:tabs>
        <w:tab w:val="clear" w:pos="643"/>
        <w:tab w:val="left" w:pos="12570" w:leader="none"/>
        <w:tab w:val="left" w:pos="13299" w:leader="none"/>
      </w:tabs>
      <w:spacing w:before="0" w:after="60"/>
      <w:ind w:left="1209" w:hanging="480"/>
      <w:jc w:val="both"/>
    </w:pPr>
    <w:rPr>
      <w:b/>
      <w:szCs w:val="20"/>
    </w:rPr>
  </w:style>
  <w:style w:type="paragraph" w:styleId="Style41" w:customStyle="1">
    <w:name w:val="текст сноски"/>
    <w:basedOn w:val="Normal"/>
    <w:uiPriority w:val="99"/>
    <w:qFormat/>
    <w:rsid w:val="00f651a7"/>
    <w:pPr>
      <w:suppressAutoHyphens w:val="true"/>
    </w:pPr>
    <w:rPr>
      <w:rFonts w:ascii="Gelvetsky 12pt" w:hAnsi="Gelvetsky 12pt" w:cs="Times New Roman"/>
      <w:color w:val="auto"/>
      <w:kern w:val="2"/>
      <w:sz w:val="28"/>
      <w:szCs w:val="20"/>
      <w:lang w:val="en-US" w:bidi="ar-SA"/>
    </w:rPr>
  </w:style>
  <w:style w:type="paragraph" w:styleId="ConsNonformat" w:customStyle="1">
    <w:name w:val="ConsNonformat"/>
    <w:uiPriority w:val="99"/>
    <w:qFormat/>
    <w:rsid w:val="00f651a7"/>
    <w:pPr>
      <w:widowControl w:val="false"/>
      <w:suppressAutoHyphens w:val="true"/>
      <w:bidi w:val="0"/>
      <w:spacing w:lineRule="auto" w:line="240" w:before="0" w:after="0"/>
      <w:jc w:val="left"/>
    </w:pPr>
    <w:rPr>
      <w:rFonts w:ascii="Courier New" w:hAnsi="Courier New" w:eastAsia="Arial" w:cs="Courier New"/>
      <w:color w:val="auto"/>
      <w:kern w:val="0"/>
      <w:sz w:val="24"/>
      <w:szCs w:val="24"/>
      <w:lang w:val="ru-RU" w:eastAsia="ar-SA" w:bidi="ar-SA"/>
    </w:rPr>
  </w:style>
  <w:style w:type="paragraph" w:styleId="214" w:customStyle="1">
    <w:name w:val="Основной текст 21"/>
    <w:basedOn w:val="Normal"/>
    <w:uiPriority w:val="99"/>
    <w:qFormat/>
    <w:rsid w:val="00f651a7"/>
    <w:pPr>
      <w:suppressAutoHyphens w:val="true"/>
    </w:pPr>
    <w:rPr>
      <w:rFonts w:ascii="Times New Roman" w:hAnsi="Times New Roman" w:cs="Times New Roman"/>
      <w:color w:val="auto"/>
      <w:kern w:val="2"/>
      <w:sz w:val="28"/>
      <w:lang w:bidi="ar-SA"/>
    </w:rPr>
  </w:style>
  <w:style w:type="paragraph" w:styleId="112" w:customStyle="1">
    <w:name w:val="заголовок 11"/>
    <w:basedOn w:val="Normal"/>
    <w:next w:val="Normal"/>
    <w:uiPriority w:val="99"/>
    <w:qFormat/>
    <w:rsid w:val="00f651a7"/>
    <w:pPr>
      <w:keepNext w:val="true"/>
      <w:suppressAutoHyphens w:val="true"/>
      <w:jc w:val="center"/>
    </w:pPr>
    <w:rPr>
      <w:rFonts w:ascii="Times New Roman" w:hAnsi="Times New Roman" w:cs="Times New Roman"/>
      <w:color w:val="auto"/>
      <w:kern w:val="2"/>
      <w:sz w:val="28"/>
      <w:szCs w:val="20"/>
      <w:lang w:bidi="ar-SA"/>
    </w:rPr>
  </w:style>
  <w:style w:type="paragraph" w:styleId="28" w:customStyle="1">
    <w:name w:val="çàãîëîâîê 2"/>
    <w:basedOn w:val="Normal"/>
    <w:next w:val="Normal"/>
    <w:uiPriority w:val="99"/>
    <w:qFormat/>
    <w:rsid w:val="00f651a7"/>
    <w:pPr>
      <w:keepNext w:val="true"/>
      <w:suppressAutoHyphens w:val="true"/>
      <w:jc w:val="both"/>
    </w:pPr>
    <w:rPr>
      <w:rFonts w:ascii="Times New Roman" w:hAnsi="Times New Roman" w:cs="Times New Roman"/>
      <w:color w:val="auto"/>
      <w:kern w:val="2"/>
      <w:sz w:val="28"/>
      <w:szCs w:val="20"/>
      <w:lang w:bidi="ar-SA"/>
    </w:rPr>
  </w:style>
  <w:style w:type="paragraph" w:styleId="Style42" w:customStyle="1">
    <w:name w:val="Содержимое врезки"/>
    <w:basedOn w:val="Style27"/>
    <w:uiPriority w:val="99"/>
    <w:qFormat/>
    <w:rsid w:val="00f651a7"/>
    <w:pPr>
      <w:suppressAutoHyphens w:val="true"/>
    </w:pPr>
    <w:rPr>
      <w:rFonts w:ascii="Times New Roman" w:hAnsi="Times New Roman" w:cs="Times New Roman"/>
      <w:color w:val="auto"/>
      <w:kern w:val="2"/>
      <w:sz w:val="28"/>
      <w:lang w:bidi="ar-SA"/>
    </w:rPr>
  </w:style>
  <w:style w:type="paragraph" w:styleId="AAA" w:customStyle="1">
    <w:name w:val="! AAA !"/>
    <w:uiPriority w:val="99"/>
    <w:qFormat/>
    <w:rsid w:val="00f651a7"/>
    <w:pPr>
      <w:widowControl/>
      <w:suppressAutoHyphens w:val="true"/>
      <w:bidi w:val="0"/>
      <w:spacing w:lineRule="auto" w:line="240" w:before="0" w:after="120"/>
      <w:jc w:val="both"/>
    </w:pPr>
    <w:rPr>
      <w:rFonts w:ascii="Times New Roman" w:hAnsi="Times New Roman" w:eastAsia="Arial" w:cs="Times New Roman"/>
      <w:color w:val="0000FF"/>
      <w:kern w:val="0"/>
      <w:sz w:val="24"/>
      <w:szCs w:val="24"/>
      <w:lang w:val="ru-RU" w:eastAsia="ar-SA" w:bidi="ar-SA"/>
    </w:rPr>
  </w:style>
  <w:style w:type="paragraph" w:styleId="221" w:customStyle="1">
    <w:name w:val="Основной текст 22"/>
    <w:basedOn w:val="Normal"/>
    <w:uiPriority w:val="99"/>
    <w:qFormat/>
    <w:rsid w:val="00f651a7"/>
    <w:pPr>
      <w:widowControl/>
      <w:suppressAutoHyphens w:val="true"/>
      <w:jc w:val="center"/>
    </w:pPr>
    <w:rPr>
      <w:rFonts w:ascii="Times New Roman" w:hAnsi="Times New Roman" w:eastAsia="Times New Roman" w:cs="Times New Roman"/>
      <w:b/>
      <w:color w:val="auto"/>
      <w:sz w:val="56"/>
      <w:lang w:eastAsia="ar-SA" w:bidi="ar-SA"/>
    </w:rPr>
  </w:style>
  <w:style w:type="paragraph" w:styleId="Style43" w:customStyle="1">
    <w:name w:val="Пункт"/>
    <w:basedOn w:val="Normal"/>
    <w:uiPriority w:val="99"/>
    <w:qFormat/>
    <w:rsid w:val="00f651a7"/>
    <w:pPr>
      <w:widowControl/>
      <w:tabs>
        <w:tab w:val="clear" w:pos="709"/>
        <w:tab w:val="left" w:pos="1800" w:leader="none"/>
      </w:tabs>
      <w:ind w:left="1224" w:hanging="504"/>
      <w:jc w:val="both"/>
    </w:pPr>
    <w:rPr>
      <w:rFonts w:ascii="Times New Roman" w:hAnsi="Times New Roman" w:eastAsia="Times New Roman" w:cs="Times New Roman"/>
      <w:color w:val="auto"/>
      <w:szCs w:val="28"/>
      <w:lang w:bidi="ar-SA"/>
    </w:rPr>
  </w:style>
  <w:style w:type="paragraph" w:styleId="Style44" w:customStyle="1">
    <w:name w:val="Подпункт"/>
    <w:basedOn w:val="Style43"/>
    <w:uiPriority w:val="99"/>
    <w:qFormat/>
    <w:rsid w:val="00f651a7"/>
    <w:pPr>
      <w:tabs>
        <w:tab w:val="clear" w:pos="1800"/>
        <w:tab w:val="left" w:pos="2520" w:leader="none"/>
      </w:tabs>
      <w:ind w:left="1728" w:hanging="648"/>
    </w:pPr>
    <w:rPr/>
  </w:style>
  <w:style w:type="paragraph" w:styleId="17" w:customStyle="1">
    <w:name w:val="Стиль1"/>
    <w:basedOn w:val="Normal"/>
    <w:uiPriority w:val="99"/>
    <w:qFormat/>
    <w:rsid w:val="00f651a7"/>
    <w:pPr>
      <w:keepNext w:val="true"/>
      <w:keepLines/>
      <w:suppressLineNumbers/>
      <w:suppressAutoHyphens w:val="true"/>
      <w:spacing w:before="120" w:after="0"/>
    </w:pPr>
    <w:rPr>
      <w:rFonts w:ascii="Times New Roman" w:hAnsi="Times New Roman" w:eastAsia="Times New Roman" w:cs="Times New Roman"/>
      <w:b/>
      <w:color w:val="auto"/>
      <w:sz w:val="28"/>
      <w:lang w:bidi="ar-SA"/>
    </w:rPr>
  </w:style>
  <w:style w:type="paragraph" w:styleId="39" w:customStyle="1">
    <w:name w:val="Стиль3 Знак Знак"/>
    <w:basedOn w:val="Style33"/>
    <w:uiPriority w:val="99"/>
    <w:qFormat/>
    <w:rsid w:val="00f651a7"/>
    <w:pPr>
      <w:tabs>
        <w:tab w:val="clear" w:pos="4677"/>
        <w:tab w:val="clear" w:pos="9355"/>
        <w:tab w:val="left" w:pos="227" w:leader="none"/>
      </w:tabs>
      <w:spacing w:before="120" w:after="0"/>
      <w:jc w:val="both"/>
    </w:pPr>
    <w:rPr>
      <w:rFonts w:ascii="Times New Roman" w:hAnsi="Times New Roman" w:eastAsia="Times New Roman" w:cs="Times New Roman"/>
      <w:color w:val="auto"/>
      <w:szCs w:val="20"/>
      <w:lang w:bidi="ar-SA"/>
    </w:rPr>
  </w:style>
  <w:style w:type="paragraph" w:styleId="0" w:customStyle="1">
    <w:name w:val="Обычный + уплотненный на  0"/>
    <w:basedOn w:val="Normal"/>
    <w:uiPriority w:val="99"/>
    <w:qFormat/>
    <w:rsid w:val="00f651a7"/>
    <w:pPr>
      <w:widowControl/>
      <w:shd w:val="clear" w:color="auto" w:fill="FFFFFF"/>
      <w:tabs>
        <w:tab w:val="clear" w:pos="709"/>
        <w:tab w:val="left" w:pos="1246" w:leader="none"/>
      </w:tabs>
      <w:spacing w:lineRule="exact" w:line="274"/>
      <w:ind w:firstLine="900"/>
      <w:jc w:val="both"/>
    </w:pPr>
    <w:rPr>
      <w:rFonts w:ascii="Times New Roman CYR" w:hAnsi="Times New Roman CYR" w:eastAsia="Times New Roman" w:cs="Times New Roman"/>
      <w:color w:val="auto"/>
      <w:spacing w:val="-15"/>
      <w:lang w:bidi="ar-SA"/>
    </w:rPr>
  </w:style>
  <w:style w:type="paragraph" w:styleId="29" w:customStyle="1">
    <w:name w:val="Знак Знак Знак2 Знак"/>
    <w:basedOn w:val="Normal"/>
    <w:uiPriority w:val="99"/>
    <w:qFormat/>
    <w:rsid w:val="00f651a7"/>
    <w:pPr>
      <w:spacing w:lineRule="exact" w:line="240" w:before="0" w:after="160"/>
      <w:jc w:val="right"/>
    </w:pPr>
    <w:rPr>
      <w:rFonts w:ascii="Times New Roman" w:hAnsi="Times New Roman" w:eastAsia="Times New Roman" w:cs="Times New Roman"/>
      <w:color w:val="auto"/>
      <w:sz w:val="20"/>
      <w:szCs w:val="20"/>
      <w:lang w:val="en-GB" w:eastAsia="en-US" w:bidi="ar-SA"/>
    </w:rPr>
  </w:style>
  <w:style w:type="paragraph" w:styleId="S1" w:customStyle="1">
    <w:name w:val="s_1"/>
    <w:basedOn w:val="Normal"/>
    <w:uiPriority w:val="99"/>
    <w:qFormat/>
    <w:rsid w:val="00f651a7"/>
    <w:pPr>
      <w:widowControl/>
      <w:spacing w:beforeAutospacing="1" w:afterAutospacing="1"/>
    </w:pPr>
    <w:rPr>
      <w:rFonts w:ascii="Times New Roman" w:hAnsi="Times New Roman" w:eastAsia="Times New Roman" w:cs="Times New Roman"/>
      <w:color w:val="auto"/>
      <w:lang w:bidi="ar-SA"/>
    </w:rPr>
  </w:style>
  <w:style w:type="paragraph" w:styleId="Style45" w:customStyle="1">
    <w:name w:val="Подраздел"/>
    <w:basedOn w:val="Normal"/>
    <w:uiPriority w:val="99"/>
    <w:semiHidden/>
    <w:qFormat/>
    <w:rsid w:val="00f651a7"/>
    <w:pPr>
      <w:widowControl/>
      <w:suppressAutoHyphens w:val="true"/>
      <w:spacing w:before="240" w:after="120"/>
      <w:jc w:val="center"/>
    </w:pPr>
    <w:rPr>
      <w:rFonts w:ascii="TimesDL" w:hAnsi="TimesDL" w:eastAsia="Times New Roman" w:cs="Times New Roman"/>
      <w:b/>
      <w:smallCaps/>
      <w:color w:val="auto"/>
      <w:spacing w:val="-2"/>
      <w:szCs w:val="20"/>
      <w:lang w:bidi="ar-SA"/>
    </w:rPr>
  </w:style>
  <w:style w:type="paragraph" w:styleId="Default" w:customStyle="1">
    <w:name w:val="Default"/>
    <w:uiPriority w:val="99"/>
    <w:qFormat/>
    <w:rsid w:val="00f651a7"/>
    <w:pPr>
      <w:widowControl/>
      <w:bidi w:val="0"/>
      <w:spacing w:lineRule="auto" w:line="240" w:before="0" w:after="0"/>
      <w:jc w:val="left"/>
    </w:pPr>
    <w:rPr>
      <w:rFonts w:ascii="Times New Roman" w:hAnsi="Times New Roman" w:eastAsia="Times New Roman" w:cs="Times New Roman"/>
      <w:color w:val="000000"/>
      <w:kern w:val="0"/>
      <w:sz w:val="24"/>
      <w:szCs w:val="24"/>
      <w:lang w:val="ru-RU" w:eastAsia="ru-RU" w:bidi="ar-SA"/>
    </w:rPr>
  </w:style>
  <w:style w:type="paragraph" w:styleId="44" w:customStyle="1">
    <w:name w:val="Название4"/>
    <w:basedOn w:val="Normal"/>
    <w:uiPriority w:val="99"/>
    <w:qFormat/>
    <w:rsid w:val="00f651a7"/>
    <w:pPr>
      <w:widowControl/>
      <w:suppressLineNumbers/>
      <w:suppressAutoHyphens w:val="true"/>
      <w:spacing w:before="120" w:after="120"/>
    </w:pPr>
    <w:rPr>
      <w:rFonts w:ascii="Arial" w:hAnsi="Arial" w:eastAsia="Times New Roman" w:cs="Mangal"/>
      <w:i/>
      <w:iCs/>
      <w:color w:val="auto"/>
      <w:sz w:val="20"/>
      <w:lang w:eastAsia="ar-SA" w:bidi="ar-SA"/>
    </w:rPr>
  </w:style>
  <w:style w:type="paragraph" w:styleId="52" w:customStyle="1">
    <w:name w:val="Указатель5"/>
    <w:basedOn w:val="Normal"/>
    <w:uiPriority w:val="99"/>
    <w:qFormat/>
    <w:rsid w:val="00f651a7"/>
    <w:pPr>
      <w:widowControl/>
      <w:suppressLineNumbers/>
      <w:suppressAutoHyphens w:val="true"/>
    </w:pPr>
    <w:rPr>
      <w:rFonts w:ascii="Arial" w:hAnsi="Arial" w:eastAsia="Times New Roman" w:cs="Mangal"/>
      <w:color w:val="auto"/>
      <w:lang w:eastAsia="ar-SA" w:bidi="ar-SA"/>
    </w:rPr>
  </w:style>
  <w:style w:type="paragraph" w:styleId="18" w:customStyle="1">
    <w:name w:val="Название объекта1"/>
    <w:basedOn w:val="Normal"/>
    <w:uiPriority w:val="99"/>
    <w:qFormat/>
    <w:rsid w:val="00f651a7"/>
    <w:pPr>
      <w:widowControl/>
      <w:suppressLineNumbers/>
      <w:suppressAutoHyphens w:val="true"/>
      <w:spacing w:before="120" w:after="120"/>
    </w:pPr>
    <w:rPr>
      <w:rFonts w:ascii="Arial" w:hAnsi="Arial" w:eastAsia="Times New Roman" w:cs="Mangal"/>
      <w:i/>
      <w:iCs/>
      <w:color w:val="auto"/>
      <w:lang w:eastAsia="ar-SA" w:bidi="ar-SA"/>
    </w:rPr>
  </w:style>
  <w:style w:type="paragraph" w:styleId="45" w:customStyle="1">
    <w:name w:val="Указатель4"/>
    <w:basedOn w:val="Normal"/>
    <w:uiPriority w:val="99"/>
    <w:qFormat/>
    <w:rsid w:val="00f651a7"/>
    <w:pPr>
      <w:widowControl/>
      <w:suppressLineNumbers/>
      <w:suppressAutoHyphens w:val="true"/>
    </w:pPr>
    <w:rPr>
      <w:rFonts w:ascii="Arial" w:hAnsi="Arial" w:eastAsia="Times New Roman" w:cs="Mangal"/>
      <w:color w:val="auto"/>
      <w:lang w:eastAsia="ar-SA" w:bidi="ar-SA"/>
    </w:rPr>
  </w:style>
  <w:style w:type="paragraph" w:styleId="310" w:customStyle="1">
    <w:name w:val="Название3"/>
    <w:basedOn w:val="Normal"/>
    <w:uiPriority w:val="99"/>
    <w:qFormat/>
    <w:rsid w:val="00f651a7"/>
    <w:pPr>
      <w:widowControl/>
      <w:suppressLineNumbers/>
      <w:suppressAutoHyphens w:val="true"/>
      <w:spacing w:before="120" w:after="120"/>
    </w:pPr>
    <w:rPr>
      <w:rFonts w:ascii="Arial" w:hAnsi="Arial" w:eastAsia="Times New Roman" w:cs="Mangal"/>
      <w:i/>
      <w:iCs/>
      <w:color w:val="auto"/>
      <w:sz w:val="20"/>
      <w:lang w:eastAsia="ar-SA" w:bidi="ar-SA"/>
    </w:rPr>
  </w:style>
  <w:style w:type="paragraph" w:styleId="312" w:customStyle="1">
    <w:name w:val="Указатель3"/>
    <w:basedOn w:val="Normal"/>
    <w:uiPriority w:val="99"/>
    <w:qFormat/>
    <w:rsid w:val="00f651a7"/>
    <w:pPr>
      <w:widowControl/>
      <w:suppressLineNumbers/>
      <w:suppressAutoHyphens w:val="true"/>
    </w:pPr>
    <w:rPr>
      <w:rFonts w:ascii="Arial" w:hAnsi="Arial" w:eastAsia="Times New Roman" w:cs="Mangal"/>
      <w:color w:val="auto"/>
      <w:lang w:eastAsia="ar-SA" w:bidi="ar-SA"/>
    </w:rPr>
  </w:style>
  <w:style w:type="paragraph" w:styleId="210" w:customStyle="1">
    <w:name w:val="Название2"/>
    <w:basedOn w:val="Normal"/>
    <w:uiPriority w:val="99"/>
    <w:qFormat/>
    <w:rsid w:val="00f651a7"/>
    <w:pPr>
      <w:widowControl/>
      <w:suppressLineNumbers/>
      <w:suppressAutoHyphens w:val="true"/>
      <w:spacing w:before="120" w:after="120"/>
    </w:pPr>
    <w:rPr>
      <w:rFonts w:ascii="Arial" w:hAnsi="Arial" w:eastAsia="Times New Roman" w:cs="Mangal"/>
      <w:i/>
      <w:iCs/>
      <w:color w:val="auto"/>
      <w:sz w:val="20"/>
      <w:lang w:eastAsia="ar-SA" w:bidi="ar-SA"/>
    </w:rPr>
  </w:style>
  <w:style w:type="paragraph" w:styleId="215" w:customStyle="1">
    <w:name w:val="Указатель2"/>
    <w:basedOn w:val="Normal"/>
    <w:uiPriority w:val="99"/>
    <w:qFormat/>
    <w:rsid w:val="00f651a7"/>
    <w:pPr>
      <w:widowControl/>
      <w:suppressLineNumbers/>
      <w:suppressAutoHyphens w:val="true"/>
    </w:pPr>
    <w:rPr>
      <w:rFonts w:ascii="Arial" w:hAnsi="Arial" w:eastAsia="Times New Roman" w:cs="Mangal"/>
      <w:color w:val="auto"/>
      <w:lang w:eastAsia="ar-SA" w:bidi="ar-SA"/>
    </w:rPr>
  </w:style>
  <w:style w:type="paragraph" w:styleId="19" w:customStyle="1">
    <w:name w:val="Текст1"/>
    <w:basedOn w:val="Normal"/>
    <w:uiPriority w:val="99"/>
    <w:qFormat/>
    <w:rsid w:val="00f651a7"/>
    <w:pPr>
      <w:widowControl/>
      <w:suppressAutoHyphens w:val="true"/>
    </w:pPr>
    <w:rPr>
      <w:rFonts w:ascii="Courier New" w:hAnsi="Courier New" w:eastAsia="Times New Roman" w:cs="Courier New"/>
      <w:color w:val="auto"/>
      <w:sz w:val="20"/>
      <w:szCs w:val="20"/>
      <w:lang w:eastAsia="ar-SA" w:bidi="ar-SA"/>
    </w:rPr>
  </w:style>
  <w:style w:type="paragraph" w:styleId="Standard" w:customStyle="1">
    <w:name w:val="Standard"/>
    <w:uiPriority w:val="99"/>
    <w:qFormat/>
    <w:rsid w:val="00f651a7"/>
    <w:pPr>
      <w:widowControl w:val="false"/>
      <w:suppressAutoHyphens w:val="true"/>
      <w:bidi w:val="0"/>
      <w:spacing w:lineRule="auto" w:line="240" w:before="0" w:after="0"/>
      <w:jc w:val="left"/>
    </w:pPr>
    <w:rPr>
      <w:rFonts w:ascii="Arial" w:hAnsi="Arial" w:eastAsia="Arial Unicode MS" w:cs="Mangal"/>
      <w:color w:val="auto"/>
      <w:kern w:val="2"/>
      <w:sz w:val="21"/>
      <w:szCs w:val="24"/>
      <w:lang w:val="ru-RU" w:eastAsia="hi-IN" w:bidi="hi-IN"/>
    </w:rPr>
  </w:style>
  <w:style w:type="paragraph" w:styleId="ConsPlusDocList" w:customStyle="1">
    <w:name w:val="ConsPlusDocList"/>
    <w:next w:val="Normal"/>
    <w:uiPriority w:val="99"/>
    <w:qFormat/>
    <w:rsid w:val="00f651a7"/>
    <w:pPr>
      <w:widowControl w:val="false"/>
      <w:suppressAutoHyphens w:val="true"/>
      <w:bidi w:val="0"/>
      <w:spacing w:lineRule="auto" w:line="240" w:before="0" w:after="0"/>
      <w:jc w:val="left"/>
    </w:pPr>
    <w:rPr>
      <w:rFonts w:ascii="Arial" w:hAnsi="Arial" w:eastAsia="Arial" w:cs="Arial"/>
      <w:color w:val="auto"/>
      <w:kern w:val="0"/>
      <w:sz w:val="20"/>
      <w:szCs w:val="20"/>
      <w:lang w:val="ru-RU" w:eastAsia="hi-IN" w:bidi="hi-IN"/>
    </w:rPr>
  </w:style>
  <w:style w:type="paragraph" w:styleId="Style46" w:customStyle="1">
    <w:name w:val="Стиль"/>
    <w:uiPriority w:val="99"/>
    <w:qFormat/>
    <w:rsid w:val="00f651a7"/>
    <w:pPr>
      <w:widowControl w:val="false"/>
      <w:bidi w:val="0"/>
      <w:spacing w:lineRule="auto" w:line="240" w:before="0" w:after="0"/>
      <w:jc w:val="left"/>
    </w:pPr>
    <w:rPr>
      <w:rFonts w:ascii="Times New Roman" w:hAnsi="Times New Roman" w:eastAsia="Times New Roman" w:cs="Times New Roman"/>
      <w:color w:val="auto"/>
      <w:kern w:val="0"/>
      <w:sz w:val="24"/>
      <w:szCs w:val="24"/>
      <w:lang w:val="ru-RU" w:eastAsia="ru-RU" w:bidi="ar-SA"/>
    </w:rPr>
  </w:style>
  <w:style w:type="paragraph" w:styleId="Style47" w:customStyle="1">
    <w:name w:val="Прижатый влево"/>
    <w:basedOn w:val="Normal"/>
    <w:next w:val="Normal"/>
    <w:uiPriority w:val="99"/>
    <w:qFormat/>
    <w:rsid w:val="00f651a7"/>
    <w:pPr/>
    <w:rPr>
      <w:rFonts w:ascii="Times New Roman CYR" w:hAnsi="Times New Roman CYR" w:eastAsia="Times New Roman" w:cs="Times New Roman CYR"/>
      <w:color w:val="auto"/>
      <w:lang w:bidi="ar-SA"/>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 w:type="table" w:styleId="aa">
    <w:name w:val="Table Grid"/>
    <w:basedOn w:val="a1"/>
    <w:uiPriority w:val="59"/>
    <w:rsid w:val="006a4a8e"/>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2">
    <w:name w:val="Сетка таблицы1"/>
    <w:basedOn w:val="a1"/>
    <w:uiPriority w:val="59"/>
    <w:rsid w:val="0036542b"/>
    <w:pPr>
      <w:spacing w:after="0" w:line="240" w:lineRule="auto"/>
    </w:pPr>
    <w:rPr>
      <w:rFonts w:eastAsiaTheme="minorEastAsia"/>
      <w:lang w:eastAsia="ru-RU"/>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2e">
    <w:name w:val="Сетка таблицы2"/>
    <w:basedOn w:val="a1"/>
    <w:uiPriority w:val="99"/>
    <w:rsid w:val="00f651a7"/>
    <w:pPr>
      <w:spacing w:after="0" w:line="240" w:lineRule="auto"/>
    </w:pPr>
    <w:rPr>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mobileonline.garant.ru/document/redirect/12112604/472" TargetMode="External"/><Relationship Id="rId4" Type="http://schemas.openxmlformats.org/officeDocument/2006/relationships/hyperlink" Target="https://v.sancheleevo.stavrsp.ru/" TargetMode="External"/><Relationship Id="rId5" Type="http://schemas.openxmlformats.org/officeDocument/2006/relationships/hyperlink" Target="http://www.torgi.gov.ru/" TargetMode="External"/><Relationship Id="rId6" Type="http://schemas.openxmlformats.org/officeDocument/2006/relationships/hyperlink" Target="http://www.torgi.gov.ru/" TargetMode="External"/><Relationship Id="rId7" Type="http://schemas.openxmlformats.org/officeDocument/2006/relationships/hyperlink" Target="http://www.torgi.gov.ru/" TargetMode="External"/><Relationship Id="rId8" Type="http://schemas.openxmlformats.org/officeDocument/2006/relationships/hyperlink" Target="https://v.sancheleevo.stavrsp.ru/" TargetMode="External"/><Relationship Id="rId9" Type="http://schemas.openxmlformats.org/officeDocument/2006/relationships/hyperlink" Target="http://www.torgi.gov.ru/" TargetMode="External"/><Relationship Id="rId10" Type="http://schemas.openxmlformats.org/officeDocument/2006/relationships/hyperlink" Target="http://www.torgi.gov.ru/" TargetMode="External"/><Relationship Id="rId11" Type="http://schemas.openxmlformats.org/officeDocument/2006/relationships/hyperlink" Target="http://www.torgi.gov.ru/" TargetMode="External"/><Relationship Id="rId12" Type="http://schemas.openxmlformats.org/officeDocument/2006/relationships/footer" Target="footer1.xml"/><Relationship Id="rId13" Type="http://schemas.openxmlformats.org/officeDocument/2006/relationships/numbering" Target="numbering.xml"/><Relationship Id="rId14" Type="http://schemas.openxmlformats.org/officeDocument/2006/relationships/fontTable" Target="fontTable.xml"/><Relationship Id="rId15" Type="http://schemas.openxmlformats.org/officeDocument/2006/relationships/settings" Target="settings.xml"/><Relationship Id="rId16" Type="http://schemas.openxmlformats.org/officeDocument/2006/relationships/theme" Target="theme/theme1.xml"/><Relationship Id="rId17"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AE500E-508D-4FE8-B5F4-3B1A86B8C8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276</TotalTime>
  <Application>LibreOffice/6.1.4.2$Windows_X86_64 LibreOffice_project/9d0f32d1f0b509096fd65e0d4bec26ddd1938fd3</Application>
  <Pages>58</Pages>
  <Words>15034</Words>
  <Characters>108502</Characters>
  <CharactersWithSpaces>125484</CharactersWithSpaces>
  <Paragraphs>1225</Paragraphs>
  <Company>Microsoft</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2024-08-30T04:40:00Z</dcterms:created>
  <dc:creator>Светлана А. Небогатикова</dc:creator>
  <dc:description/>
  <dc:language>ru-RU</dc:language>
  <cp:lastModifiedBy/>
  <cp:lastPrinted>2025-05-07T11:44:53Z</cp:lastPrinted>
  <dcterms:modified xsi:type="dcterms:W3CDTF">2025-05-07T13:48:14Z</dcterms:modified>
  <cp:revision>19</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Microsoft</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