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/>
        <w:drawing>
          <wp:inline distT="0" distB="0" distL="0" distR="0">
            <wp:extent cx="1095375" cy="9429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>
      <w:pPr>
        <w:pStyle w:val="Normal"/>
        <w:spacing w:lineRule="auto"/>
        <w:jc w:val="center"/>
        <w:rPr>
          <w:sz w:val="28"/>
          <w:szCs w:val="28"/>
        </w:rPr>
      </w:pPr>
      <w:r>
        <w:rPr>
          <w:sz w:val="28"/>
          <w:szCs w:val="28"/>
        </w:rPr>
        <w:t>Самарская область</w:t>
      </w:r>
    </w:p>
    <w:p>
      <w:pPr>
        <w:pStyle w:val="Normal"/>
        <w:numPr>
          <w:ilvl w:val="0"/>
          <w:numId w:val="0"/>
        </w:numPr>
        <w:spacing w:lineRule="auto"/>
        <w:jc w:val="center"/>
        <w:outlineLvl w:val="0"/>
        <w:rPr>
          <w:b/>
          <w:b/>
          <w:bCs/>
        </w:rPr>
      </w:pPr>
      <w:r>
        <w:rPr>
          <w:b/>
          <w:bCs/>
          <w:sz w:val="28"/>
          <w:szCs w:val="28"/>
        </w:rPr>
        <w:t xml:space="preserve"> </w:t>
      </w:r>
      <w:r>
        <w:rPr>
          <w:b/>
          <w:bCs/>
        </w:rPr>
        <w:t xml:space="preserve">АДМИНИСТРАЦИЯ </w:t>
      </w:r>
    </w:p>
    <w:p>
      <w:pPr>
        <w:pStyle w:val="Normal"/>
        <w:numPr>
          <w:ilvl w:val="0"/>
          <w:numId w:val="0"/>
        </w:numPr>
        <w:spacing w:lineRule="auto"/>
        <w:outlineLvl w:val="0"/>
        <w:rPr/>
      </w:pPr>
      <w:r>
        <w:rPr>
          <w:b/>
          <w:bCs/>
        </w:rPr>
        <w:t xml:space="preserve">                                     </w:t>
      </w:r>
      <w:r>
        <w:rPr>
          <w:b/>
          <w:bCs/>
        </w:rPr>
        <w:t>СЕЛЬСКОГО ПОСЕЛЕНИЯ</w:t>
      </w:r>
      <w:r>
        <w:rPr>
          <w:b/>
          <w:bCs/>
        </w:rPr>
        <w:t>ВЕРХНЕЕ</w:t>
      </w:r>
      <w:r>
        <w:rPr>
          <w:b/>
          <w:bCs/>
        </w:rPr>
        <w:t xml:space="preserve"> САНЧЕЛЕЕВО</w:t>
      </w:r>
    </w:p>
    <w:p>
      <w:pPr>
        <w:pStyle w:val="Normal"/>
        <w:numPr>
          <w:ilvl w:val="0"/>
          <w:numId w:val="0"/>
        </w:numPr>
        <w:spacing w:lineRule="auto"/>
        <w:jc w:val="center"/>
        <w:outlineLvl w:val="0"/>
        <w:rPr>
          <w:b/>
          <w:b/>
          <w:bCs/>
        </w:rPr>
      </w:pPr>
      <w:r>
        <w:rPr>
          <w:b/>
          <w:bCs/>
        </w:rPr>
        <w:t>МУНИЦИПАЛЬНОГО РАЙОНА СТАВРОПОЛЬСКИЙ</w:t>
      </w:r>
    </w:p>
    <w:p>
      <w:pPr>
        <w:pStyle w:val="Normal"/>
        <w:spacing w:lineRule="auto"/>
        <w:jc w:val="center"/>
        <w:rPr>
          <w:b/>
          <w:b/>
          <w:bCs/>
        </w:rPr>
      </w:pPr>
      <w:r>
        <w:rPr>
          <w:b/>
          <w:bCs/>
        </w:rPr>
        <w:t>САМАРСКОЙ ОБЛАСТИ</w:t>
      </w:r>
    </w:p>
    <w:p>
      <w:pPr>
        <w:pStyle w:val="Normal"/>
        <w:spacing w:lineRule="auto" w:line="276"/>
        <w:rPr>
          <w:rFonts w:ascii="Calibri" w:hAnsi="Calibri" w:eastAsia="Calibri"/>
          <w:b/>
          <w:b/>
        </w:rPr>
      </w:pPr>
      <w:r>
        <w:rPr>
          <w:rFonts w:eastAsia="Calibri" w:ascii="Calibri" w:hAnsi="Calibri"/>
        </w:rPr>
        <w:t xml:space="preserve">                                                                                   </w:t>
      </w:r>
    </w:p>
    <w:p>
      <w:pPr>
        <w:pStyle w:val="Normal"/>
        <w:spacing w:lineRule="auto" w:line="276"/>
        <w:jc w:val="center"/>
        <w:rPr>
          <w:b/>
          <w:b/>
        </w:rPr>
      </w:pPr>
      <w:r>
        <w:rPr>
          <w:b/>
        </w:rPr>
        <w:t>проект</w:t>
      </w:r>
      <w:r>
        <w:rPr>
          <w:b/>
        </w:rPr>
        <w:t>ПОСТАНОВЛЕНИЕ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/>
      </w:pPr>
      <w:r>
        <w:rPr>
          <w:b/>
          <w:sz w:val="28"/>
          <w:szCs w:val="28"/>
        </w:rPr>
        <w:t>от ____года                                                                               №___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территории сельского поселения Верхнее Санчелеево муниципального района Ставропольский Самарской области</w:t>
        <w:b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>ПОСТАНОВЛЯЕТ</w:t>
      </w:r>
      <w:r>
        <w:rPr/>
        <w:t>: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1.Утвердить места, на которые запрещено возвращать животных без владельцев на территории сельского поселения Верхнее Санчелеево муниципального района Ставропольский Самарской области согласно приложению 1 к настоящему постановлению.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Верхнее Санчелеево муниципального района Ставропольский Самарской области согласно приложению 2 к настоящему постановлению.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>3. Опубликовать настоящее постановление в газете «</w:t>
      </w:r>
      <w:r>
        <w:rPr/>
        <w:t>Верхнес</w:t>
      </w:r>
      <w:r>
        <w:rPr/>
        <w:t xml:space="preserve">анчелеевский </w:t>
      </w:r>
      <w:r>
        <w:rPr/>
        <w:t>В</w:t>
      </w:r>
      <w:r>
        <w:rPr/>
        <w:t xml:space="preserve">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 </w:t>
      </w:r>
      <w:r>
        <w:rPr>
          <w:rStyle w:val="Style17"/>
        </w:rPr>
        <w:t>http://v.sancheleevo.stavrsp.ru/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4. Настоящее постановление вступает в силу с даты его официального опубликования.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5. Контроль за выполнением настоящего постановления оставляю за собой.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Глава сельского поселения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Верхнее Санчелеево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муниципального района Ставропольский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Самарской области           </w:t>
        <w:tab/>
        <w:tab/>
        <w:tab/>
        <w:tab/>
        <w:tab/>
        <w:tab/>
        <w:tab/>
      </w:r>
      <w:r>
        <w:rPr/>
        <w:t>П.В.Чапарин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 xml:space="preserve">Приложение 1 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>от ______. № ____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  <w:t>Места,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  <w:t>на которые запрещено возвращать животных без владельцев на территории сельского поселения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1. Детские игровые и спортивные площадки.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2. Территории парков, скверов, места массового отдыха.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4. Территории, детских, образовательных и лечебных учреждений.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5. Территории, прилегающие к объектам культуры и искусства.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6. Территории, прилегающие к организациям общественного питания, магазинам.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7. Территории, прилегающие к учреждениям, с высокой посещаемостью.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8. Площадки танцевальные, для отдыха и досуга, проведения массовых мероприятий, размещения средств информации.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9. Места, предназначенные для выгула домашних животных.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10. Кладбища и мемориальные зоны.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>11.Другие территории, которыми беспрепятственно пользуется неограниченный круг лиц.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12. Территории розничных рынков.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 xml:space="preserve">Приложение 2 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  <w:t>от ______ № ____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bookmarkStart w:id="0" w:name="_GoBack"/>
      <w:bookmarkEnd w:id="0"/>
      <w:r>
        <w:rPr>
          <w:b/>
        </w:rPr>
        <w:t xml:space="preserve">Перечень лиц,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>уполномоченных на принятие решений о возврате животных без владельцев на прежние места обитания на территории сельского поселения Верхнее Санчелеево муниципального района Ставропольский Самарской области</w:t>
      </w:r>
      <w:r>
        <w:rPr/>
        <w:t xml:space="preserve">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  <w:t>Глава сельского поселения Верхнее Санчелеево муниципального района Ставропольский Самарской области.</w:t>
      </w:r>
    </w:p>
    <w:sectPr>
      <w:type w:val="nextPage"/>
      <w:pgSz w:w="11906" w:h="16838"/>
      <w:pgMar w:left="1701" w:right="851" w:header="0" w:top="284" w:footer="0" w:bottom="709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alibri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" w:cstheme="minorBidi" w:eastAsia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81f63"/>
    <w:pPr>
      <w:widowControl/>
      <w:suppressAutoHyphens w:val="true"/>
      <w:bidi w:val="0"/>
      <w:spacing w:lineRule="auto" w:line="240" w:before="0" w:after="0"/>
      <w:jc w:val="left"/>
    </w:pPr>
    <w:rPr>
      <w:rFonts w:eastAsia="Times New Roman" w:cs="Times New Roman" w:ascii="Times New Roman" w:hAnsi="Times New Roman"/>
      <w:color w:val="auto"/>
      <w:kern w:val="0"/>
      <w:sz w:val="24"/>
      <w:szCs w:val="24"/>
      <w:lang w:eastAsia="ar-SA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281f63"/>
    <w:rPr>
      <w:rFonts w:ascii="Tahoma" w:hAnsi="Tahoma" w:eastAsia="Times New Roman" w:cs="Tahoma"/>
      <w:sz w:val="16"/>
      <w:szCs w:val="16"/>
      <w:lang w:eastAsia="ar-SA"/>
    </w:rPr>
  </w:style>
  <w:style w:type="character" w:styleId="Style15" w:customStyle="1">
    <w:name w:val="Гипертекстовая ссылка"/>
    <w:basedOn w:val="DefaultParagraphFont"/>
    <w:uiPriority w:val="99"/>
    <w:qFormat/>
    <w:rsid w:val="004c080a"/>
    <w:rPr>
      <w:color w:val="auto"/>
    </w:rPr>
  </w:style>
  <w:style w:type="character" w:styleId="Style16" w:customStyle="1">
    <w:name w:val="Цветовое выделение"/>
    <w:uiPriority w:val="99"/>
    <w:qFormat/>
    <w:rsid w:val="004c080a"/>
    <w:rPr>
      <w:b/>
      <w:bCs/>
      <w:color w:val="26282F"/>
    </w:rPr>
  </w:style>
  <w:style w:type="character" w:styleId="Style17">
    <w:name w:val="Интернет-ссылка"/>
    <w:uiPriority w:val="99"/>
    <w:rsid w:val="00e843a5"/>
    <w:rPr>
      <w:color w:val="0000FF"/>
      <w:u w:val="single"/>
    </w:rPr>
  </w:style>
  <w:style w:type="character" w:styleId="Style18" w:customStyle="1">
    <w:name w:val="Абзац списка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styleId="ListLabel1">
    <w:name w:val="ListLabel 1"/>
    <w:qFormat/>
    <w:rPr>
      <w:rFonts w:cs="Arial"/>
      <w:b w:val="false"/>
      <w:bCs w:val="false"/>
      <w:sz w:val="28"/>
      <w:szCs w:val="28"/>
      <w:lang w:val="ru-RU"/>
    </w:rPr>
  </w:style>
  <w:style w:type="character" w:styleId="ListLabel2">
    <w:name w:val="ListLabel 2"/>
    <w:qFormat/>
    <w:rPr>
      <w:rFonts w:cs="Arial"/>
      <w:b w:val="false"/>
      <w:bCs w:val="false"/>
      <w:sz w:val="28"/>
      <w:szCs w:val="28"/>
    </w:rPr>
  </w:style>
  <w:style w:type="character" w:styleId="ListLabel3">
    <w:name w:val="ListLabel 3"/>
    <w:qFormat/>
    <w:rPr>
      <w:rFonts w:cs="Arial"/>
      <w:b w:val="false"/>
      <w:bCs w:val="false"/>
      <w:sz w:val="28"/>
      <w:szCs w:val="28"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rFonts w:cs="Arial"/>
      <w:b w:val="false"/>
      <w:bCs w:val="false"/>
      <w:sz w:val="28"/>
      <w:szCs w:val="28"/>
    </w:rPr>
  </w:style>
  <w:style w:type="character" w:styleId="ListLabel6">
    <w:name w:val="ListLabel 6"/>
    <w:qFormat/>
    <w:rPr>
      <w:b/>
    </w:rPr>
  </w:style>
  <w:style w:type="character" w:styleId="ListLabel7">
    <w:name w:val="ListLabel 7"/>
    <w:qFormat/>
    <w:rPr>
      <w:rFonts w:cs="Arial"/>
      <w:b w:val="false"/>
      <w:bCs w:val="false"/>
      <w:sz w:val="28"/>
      <w:szCs w:val="28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/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281f63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a6"/>
    <w:uiPriority w:val="34"/>
    <w:qFormat/>
    <w:rsid w:val="0056570d"/>
    <w:pPr>
      <w:spacing w:before="0" w:after="0"/>
      <w:ind w:left="720" w:hanging="0"/>
      <w:contextualSpacing/>
    </w:pPr>
    <w:rPr/>
  </w:style>
  <w:style w:type="paragraph" w:styleId="ConsPlusNormal" w:customStyle="1">
    <w:name w:val="ConsPlusNormal"/>
    <w:uiPriority w:val="99"/>
    <w:qFormat/>
    <w:rsid w:val="0056570d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eastAsia="ru-RU" w:val="ru-RU" w:bidi="ar-SA"/>
    </w:rPr>
  </w:style>
  <w:style w:type="paragraph" w:styleId="Style61" w:customStyle="1">
    <w:name w:val="Style6"/>
    <w:basedOn w:val="Normal"/>
    <w:qFormat/>
    <w:rsid w:val="00ea220d"/>
    <w:pPr>
      <w:widowControl w:val="false"/>
    </w:pPr>
    <w:rPr/>
  </w:style>
  <w:style w:type="paragraph" w:styleId="NoSpacing">
    <w:name w:val="No Spacing"/>
    <w:uiPriority w:val="1"/>
    <w:qFormat/>
    <w:rsid w:val="004c080a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eastAsia="ru-RU" w:val="ru-RU" w:bidi="ar-SA"/>
    </w:rPr>
  </w:style>
  <w:style w:type="paragraph" w:styleId="ConsPlusTitle" w:customStyle="1">
    <w:name w:val="ConsPlusTitle"/>
    <w:qFormat/>
    <w:rsid w:val="00f942d8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/>
      <w:b/>
      <w:color w:val="auto"/>
      <w:kern w:val="0"/>
      <w:sz w:val="22"/>
      <w:szCs w:val="20"/>
      <w:lang w:eastAsia="ru-RU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LibreOffice/6.1.4.2$Windows_X86_64 LibreOffice_project/9d0f32d1f0b509096fd65e0d4bec26ddd1938fd3</Application>
  <Pages>3</Pages>
  <Words>481</Words>
  <Characters>3654</Characters>
  <CharactersWithSpaces>4331</CharactersWithSpaces>
  <Paragraphs>46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2023-12-25T09:42:00Z</dcterms:created>
  <dc:creator>Главбух</dc:creator>
  <dc:description/>
  <dc:language>ru-RU</dc:language>
  <cp:lastModifiedBy/>
  <dcterms:modified xsi:type="dcterms:W3CDTF">2024-01-23T14:19:21Z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