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nsPlusTitle"/>
        <w:jc w:val="center"/>
        <w:rPr>
          <w:rFonts w:cs="Times New Roman"/>
          <w:sz w:val="32"/>
          <w:szCs w:val="32"/>
          <w:lang w:eastAsia="ar-SA"/>
        </w:rPr>
      </w:pPr>
      <w:r>
        <w:rPr/>
        <w:drawing>
          <wp:inline distT="0" distB="0" distL="0" distR="0">
            <wp:extent cx="923925" cy="64770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tretch>
                      <a:fillRect/>
                    </a:stretch>
                  </pic:blipFill>
                  <pic:spPr bwMode="auto">
                    <a:xfrm>
                      <a:off x="0" y="0"/>
                      <a:ext cx="923925" cy="647700"/>
                    </a:xfrm>
                    <a:prstGeom prst="rect">
                      <a:avLst/>
                    </a:prstGeom>
                  </pic:spPr>
                </pic:pic>
              </a:graphicData>
            </a:graphic>
          </wp:inline>
        </w:drawing>
      </w:r>
      <w:r>
        <w:rPr>
          <w:rFonts w:cs="Times New Roman"/>
          <w:lang w:eastAsia="ar-SA"/>
        </w:rPr>
        <w:tab/>
        <w:tab/>
      </w:r>
    </w:p>
    <w:p>
      <w:pPr>
        <w:pStyle w:val="ConsPlusTitle"/>
        <w:jc w:val="center"/>
        <w:rPr>
          <w:rFonts w:ascii="Times New Roman" w:hAnsi="Times New Roman" w:cs="Times New Roman"/>
          <w:b w:val="false"/>
          <w:b w:val="false"/>
          <w:sz w:val="20"/>
          <w:szCs w:val="20"/>
        </w:rPr>
      </w:pPr>
      <w:r>
        <w:rPr>
          <w:rFonts w:cs="Times New Roman" w:ascii="Times New Roman" w:hAnsi="Times New Roman"/>
          <w:b w:val="false"/>
          <w:sz w:val="20"/>
          <w:szCs w:val="20"/>
        </w:rPr>
        <w:t>Российская Федерация</w:t>
      </w:r>
    </w:p>
    <w:p>
      <w:pPr>
        <w:pStyle w:val="ConsPlusTitle"/>
        <w:jc w:val="center"/>
        <w:rPr>
          <w:rFonts w:ascii="Times New Roman" w:hAnsi="Times New Roman" w:cs="Times New Roman"/>
          <w:b w:val="false"/>
          <w:b w:val="false"/>
          <w:sz w:val="20"/>
          <w:szCs w:val="20"/>
        </w:rPr>
      </w:pPr>
      <w:r>
        <w:rPr>
          <w:rFonts w:cs="Times New Roman" w:ascii="Times New Roman" w:hAnsi="Times New Roman"/>
          <w:b w:val="false"/>
          <w:sz w:val="20"/>
          <w:szCs w:val="20"/>
        </w:rPr>
        <w:t>Самарская область</w:t>
      </w:r>
    </w:p>
    <w:p>
      <w:pPr>
        <w:pStyle w:val="ConsPlusTitle"/>
        <w:jc w:val="center"/>
        <w:rPr/>
      </w:pPr>
      <w:r>
        <w:rPr>
          <w:rFonts w:cs="Times New Roman" w:ascii="Times New Roman" w:hAnsi="Times New Roman"/>
          <w:sz w:val="24"/>
          <w:szCs w:val="24"/>
        </w:rPr>
        <w:t>АДМИНИСТРАЦИЯСЕЛЬСКОГО ПОСЕЛЕНИЯ ВЕРХНЕЕ САНЧЕЛЕЕВО</w:t>
      </w:r>
    </w:p>
    <w:p>
      <w:pPr>
        <w:pStyle w:val="ConsPlusTitle"/>
        <w:jc w:val="center"/>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jc w:val="center"/>
        <w:rPr>
          <w:rFonts w:ascii="Times New Roman" w:hAnsi="Times New Roman" w:cs="Times New Roman"/>
          <w:sz w:val="24"/>
          <w:szCs w:val="24"/>
        </w:rPr>
      </w:pPr>
      <w:r>
        <w:rPr>
          <w:rFonts w:cs="Times New Roman" w:ascii="Times New Roman" w:hAnsi="Times New Roman"/>
          <w:sz w:val="24"/>
          <w:szCs w:val="24"/>
        </w:rPr>
        <w:tab/>
        <w:t>САМАРСКОЙ ОБЛАСТИ</w:t>
      </w:r>
    </w:p>
    <w:p>
      <w:pPr>
        <w:pStyle w:val="ConsPlusTitle"/>
        <w:jc w:val="center"/>
        <w:rPr>
          <w:rFonts w:ascii="Times New Roman" w:hAnsi="Times New Roman" w:cs="Times New Roman"/>
          <w:sz w:val="24"/>
          <w:szCs w:val="24"/>
        </w:rPr>
      </w:pPr>
      <w:r>
        <w:rPr>
          <w:rFonts w:cs="Times New Roman" w:ascii="Times New Roman" w:hAnsi="Times New Roman"/>
          <w:sz w:val="24"/>
          <w:szCs w:val="24"/>
        </w:rPr>
        <w:tab/>
      </w:r>
    </w:p>
    <w:p>
      <w:pPr>
        <w:pStyle w:val="ConsPlusTitle"/>
        <w:jc w:val="center"/>
        <w:rPr>
          <w:rFonts w:ascii="Times New Roman" w:hAnsi="Times New Roman" w:cs="Times New Roman"/>
          <w:sz w:val="24"/>
          <w:szCs w:val="24"/>
        </w:rPr>
      </w:pPr>
      <w:r>
        <w:rPr>
          <w:rFonts w:cs="Times New Roman" w:ascii="Times New Roman" w:hAnsi="Times New Roman"/>
          <w:sz w:val="24"/>
          <w:szCs w:val="24"/>
        </w:rPr>
        <w:t xml:space="preserve">ПОСТАНОВЛЕНИЕ  </w:t>
      </w:r>
    </w:p>
    <w:p>
      <w:pPr>
        <w:pStyle w:val="ConsPlusTitle"/>
        <w:jc w:val="center"/>
        <w:rPr>
          <w:rFonts w:ascii="Times New Roman" w:hAnsi="Times New Roman" w:cs="Times New Roman"/>
          <w:sz w:val="24"/>
          <w:szCs w:val="24"/>
        </w:rPr>
      </w:pPr>
      <w:r>
        <w:rPr/>
      </w:r>
    </w:p>
    <w:p>
      <w:pPr>
        <w:pStyle w:val="ConsPlusTitle"/>
        <w:ind w:left="709" w:right="209" w:hanging="0"/>
        <w:jc w:val="center"/>
        <w:rPr/>
      </w:pPr>
      <w:r>
        <w:rPr>
          <w:rFonts w:cs="Times New Roman" w:ascii="Times New Roman" w:hAnsi="Times New Roman"/>
          <w:sz w:val="24"/>
          <w:szCs w:val="24"/>
        </w:rPr>
        <w:t xml:space="preserve">от </w:t>
      </w:r>
      <w:r>
        <w:rPr>
          <w:rFonts w:cs="Times New Roman" w:ascii="Times New Roman" w:hAnsi="Times New Roman"/>
          <w:sz w:val="24"/>
          <w:szCs w:val="24"/>
        </w:rPr>
        <w:t xml:space="preserve">19 сентября </w:t>
      </w:r>
      <w:r>
        <w:rPr>
          <w:rFonts w:cs="Times New Roman" w:ascii="Times New Roman" w:hAnsi="Times New Roman"/>
          <w:sz w:val="24"/>
          <w:szCs w:val="24"/>
        </w:rPr>
        <w:t xml:space="preserve">2025г. </w:t>
        <w:tab/>
        <w:tab/>
        <w:t xml:space="preserve">                                                                                 </w:t>
        <w:tab/>
        <w:t>№</w:t>
      </w:r>
      <w:r>
        <w:rPr>
          <w:rFonts w:cs="Times New Roman" w:ascii="Times New Roman" w:hAnsi="Times New Roman"/>
          <w:sz w:val="24"/>
          <w:szCs w:val="24"/>
        </w:rPr>
        <w:t>47</w:t>
      </w:r>
      <w:r>
        <w:rPr>
          <w:rFonts w:cs="Times New Roman" w:ascii="Times New Roman" w:hAnsi="Times New Roman"/>
          <w:sz w:val="24"/>
          <w:szCs w:val="24"/>
        </w:rPr>
        <w:t xml:space="preserve"> </w:t>
      </w:r>
    </w:p>
    <w:p>
      <w:pPr>
        <w:pStyle w:val="Normal"/>
        <w:suppressAutoHyphens w:val="true"/>
        <w:ind w:left="709" w:firstLine="567"/>
        <w:jc w:val="center"/>
        <w:rPr>
          <w:rFonts w:ascii="Times New Roman" w:hAnsi="Times New Roman" w:cs="Times New Roman"/>
          <w:b/>
          <w:b/>
          <w:lang w:bidi="ru-RU"/>
        </w:rPr>
      </w:pPr>
      <w:r>
        <w:rPr/>
      </w:r>
    </w:p>
    <w:p>
      <w:pPr>
        <w:pStyle w:val="Normal"/>
        <w:suppressAutoHyphens w:val="true"/>
        <w:ind w:left="709" w:firstLine="567"/>
        <w:jc w:val="center"/>
        <w:rPr>
          <w:rFonts w:ascii="Times New Roman" w:hAnsi="Times New Roman"/>
          <w:b/>
          <w:b/>
          <w:bCs/>
          <w:color w:val="auto"/>
          <w:lang w:eastAsia="zh-CN" w:bidi="hi-IN"/>
        </w:rPr>
      </w:pPr>
      <w:r>
        <w:rPr>
          <w:rFonts w:cs="Times New Roman" w:ascii="Times New Roman" w:hAnsi="Times New Roman"/>
          <w:b/>
          <w:lang w:bidi="ru-RU"/>
        </w:rPr>
        <w:t xml:space="preserve">Об утверждении Административного регламента предоставления                              </w:t>
      </w:r>
      <w:r>
        <w:rPr>
          <w:rFonts w:ascii="Times New Roman" w:hAnsi="Times New Roman"/>
          <w:b/>
          <w:bCs/>
          <w:lang w:eastAsia="zh-CN" w:bidi="hi-IN"/>
        </w:rPr>
        <w:t xml:space="preserve">муниципальной услуги </w:t>
      </w:r>
      <w:r>
        <w:rPr>
          <w:rFonts w:cs="Times New Roman" w:ascii="Times New Roman" w:hAnsi="Times New Roman"/>
          <w:b/>
          <w:bCs/>
          <w:lang w:bidi="ru-RU"/>
        </w:rPr>
        <w:t>«</w:t>
      </w:r>
      <w:r>
        <w:rPr>
          <w:rFonts w:cs="Times New Roman" w:ascii="Times New Roman" w:hAnsi="Times New Roman"/>
          <w:b/>
          <w:lang w:bidi="ru-RU"/>
        </w:rPr>
        <w:t>Выдача разрешений на право вырубки зеленых насаждений»</w:t>
      </w:r>
      <w:bookmarkStart w:id="0" w:name="_Hlk139033296"/>
      <w:bookmarkEnd w:id="0"/>
    </w:p>
    <w:p>
      <w:pPr>
        <w:pStyle w:val="Normal"/>
        <w:ind w:left="709" w:firstLine="567"/>
        <w:jc w:val="both"/>
        <w:rPr>
          <w:rFonts w:ascii="Times New Roman" w:hAnsi="Times New Roman" w:cs="Times New Roman"/>
          <w:lang w:bidi="ru-RU"/>
        </w:rPr>
      </w:pPr>
      <w:r>
        <w:rPr>
          <w:rFonts w:cs="Times New Roman" w:ascii="Times New Roman" w:hAnsi="Times New Roman"/>
          <w:lang w:bidi="ru-RU"/>
        </w:rPr>
      </w:r>
    </w:p>
    <w:p>
      <w:pPr>
        <w:pStyle w:val="Normal"/>
        <w:ind w:left="709" w:right="209" w:firstLine="567"/>
        <w:jc w:val="both"/>
        <w:rPr/>
      </w:pPr>
      <w:r>
        <w:rPr>
          <w:rFonts w:cs="Times New Roman" w:ascii="Times New Roman" w:hAnsi="Times New Roman"/>
        </w:rPr>
        <w:t>Руководствуясь Федеральным законом от 06.10.2003 № 131-ФЗ «Об общих   принципах организации местного самоуправления в Российской Федерации», Федеральным законом от 27.07.2010 № 210-ФЗ «Об организации предоставления государственных и муниципальных услуг», требованиями постановления Правительства Российской Федерации от 25.12.2021 № 2490,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w:t>
      </w:r>
    </w:p>
    <w:p>
      <w:pPr>
        <w:pStyle w:val="Normal"/>
        <w:ind w:left="709" w:right="209" w:hanging="0"/>
        <w:jc w:val="center"/>
        <w:rPr>
          <w:rFonts w:ascii="Times New Roman" w:hAnsi="Times New Roman" w:cs="Times New Roman"/>
          <w:b/>
          <w:b/>
          <w:bCs/>
        </w:rPr>
      </w:pPr>
      <w:r>
        <w:rPr>
          <w:rFonts w:cs="Times New Roman" w:ascii="Times New Roman" w:hAnsi="Times New Roman"/>
          <w:b/>
          <w:bCs/>
        </w:rPr>
        <w:t>ПОСТАНОВЛЯЕТ:</w:t>
      </w:r>
    </w:p>
    <w:p>
      <w:pPr>
        <w:pStyle w:val="Normal"/>
        <w:ind w:left="709" w:right="209" w:hanging="0"/>
        <w:jc w:val="center"/>
        <w:rPr>
          <w:rFonts w:ascii="Times New Roman" w:hAnsi="Times New Roman" w:cs="Times New Roman"/>
          <w:b/>
          <w:b/>
          <w:bCs/>
        </w:rPr>
      </w:pPr>
      <w:r>
        <w:rPr>
          <w:rFonts w:cs="Times New Roman" w:ascii="Times New Roman" w:hAnsi="Times New Roman"/>
          <w:b/>
          <w:bCs/>
        </w:rPr>
      </w:r>
    </w:p>
    <w:p>
      <w:pPr>
        <w:pStyle w:val="Normal"/>
        <w:spacing w:lineRule="auto" w:line="276"/>
        <w:ind w:left="709" w:right="209" w:firstLine="567"/>
        <w:jc w:val="both"/>
        <w:rPr>
          <w:rFonts w:ascii="Times New Roman" w:hAnsi="Times New Roman" w:cs="Times New Roman"/>
        </w:rPr>
      </w:pPr>
      <w:r>
        <w:rPr>
          <w:rFonts w:cs="Times New Roman" w:ascii="Times New Roman" w:hAnsi="Times New Roman"/>
        </w:rPr>
        <w:t>1.  Утвердить административный регламент предоставления муниципальной услуги «Выдача разрешений на право вырубки зеленых насаждений», согласно приложения к настоящему постановлению.</w:t>
      </w:r>
    </w:p>
    <w:p>
      <w:pPr>
        <w:pStyle w:val="Normal"/>
        <w:spacing w:lineRule="auto" w:line="276"/>
        <w:ind w:left="709" w:right="209" w:firstLine="567"/>
        <w:jc w:val="both"/>
        <w:rPr/>
      </w:pPr>
      <w:r>
        <w:rPr>
          <w:rFonts w:cs="Times New Roman" w:ascii="Times New Roman" w:hAnsi="Times New Roman"/>
        </w:rPr>
        <w:t>2.  Признать утратившим силу постановление администрации сельского поселения Верхнее Санчелеево муниципального района Ставропольский Самарской области от 27.11.2023 № 58 «Об утверждении Административного регламента предоставления муниципальной услуги «Выдача разрешений на право вырубки зеленых насаждений».</w:t>
      </w:r>
    </w:p>
    <w:p>
      <w:pPr>
        <w:pStyle w:val="Normal"/>
        <w:spacing w:lineRule="auto" w:line="276"/>
        <w:ind w:left="709" w:right="209" w:firstLine="567"/>
        <w:jc w:val="both"/>
        <w:rPr/>
      </w:pPr>
      <w:r>
        <w:rPr>
          <w:rFonts w:cs="Times New Roman" w:ascii="Times New Roman" w:hAnsi="Times New Roman"/>
        </w:rPr>
        <w:t>3.  Признать утратившим силу постановление администрации сельского поселения Верхнее Санчелеево муниципального района Ставропольский Самарской области от 25.07.2024 № 48 «</w:t>
      </w:r>
      <w:r>
        <w:rPr>
          <w:rFonts w:cs="Times New Roman" w:ascii="Times New Roman" w:hAnsi="Times New Roman"/>
          <w:b w:val="false"/>
          <w:bCs w:val="false"/>
          <w:sz w:val="24"/>
          <w:szCs w:val="24"/>
        </w:rPr>
        <w:t xml:space="preserve">О внесении изменений в Административный регламент предоставления </w:t>
      </w:r>
      <w:r>
        <w:rPr>
          <w:rFonts w:cs="Times New Roman" w:ascii="Times New Roman" w:hAnsi="Times New Roman"/>
          <w:b w:val="false"/>
          <w:bCs w:val="false"/>
          <w:sz w:val="24"/>
          <w:szCs w:val="24"/>
          <w:lang w:eastAsia="zh-CN"/>
        </w:rPr>
        <w:t xml:space="preserve">муниципальной услуги </w:t>
      </w:r>
      <w:r>
        <w:rPr>
          <w:rFonts w:cs="Times New Roman" w:ascii="Times New Roman" w:hAnsi="Times New Roman"/>
          <w:b w:val="false"/>
          <w:bCs w:val="false"/>
          <w:sz w:val="24"/>
          <w:szCs w:val="24"/>
        </w:rPr>
        <w:t>«Выдача разрешений на право вырубки зеленых насаждений», утвержденный постановлением администрации сельского поселения Верхнее Санчелеево муниципального района Ставропольский Самарской области</w:t>
      </w:r>
      <w:r>
        <w:rPr>
          <w:rFonts w:cs="Times New Roman" w:ascii="Times New Roman" w:hAnsi="Times New Roman"/>
          <w:b/>
          <w:bCs/>
          <w:sz w:val="26"/>
          <w:szCs w:val="26"/>
        </w:rPr>
        <w:t>»»</w:t>
      </w:r>
      <w:r>
        <w:rPr>
          <w:rFonts w:cs="Times New Roman" w:ascii="Times New Roman" w:hAnsi="Times New Roman"/>
        </w:rPr>
        <w:t>.</w:t>
      </w:r>
    </w:p>
    <w:p>
      <w:pPr>
        <w:pStyle w:val="Normal"/>
        <w:spacing w:lineRule="auto" w:line="276"/>
        <w:ind w:left="709" w:right="209" w:firstLine="567"/>
        <w:jc w:val="both"/>
        <w:rPr/>
      </w:pPr>
      <w:r>
        <w:rPr>
          <w:rFonts w:cs="Times New Roman" w:ascii="Times New Roman" w:hAnsi="Times New Roman"/>
        </w:rPr>
        <w:t xml:space="preserve">4. </w:t>
      </w:r>
      <w:r>
        <w:rPr>
          <w:rFonts w:cs="Times New Roman" w:ascii="Times New Roman" w:hAnsi="Times New Roman"/>
          <w:color w:val="auto"/>
          <w:sz w:val="26"/>
          <w:szCs w:val="26"/>
        </w:rPr>
        <w:t xml:space="preserve">Опубликовать настоящее Постановление в газете «Верхнесанчелеевский вестник» и разместить на официальном сайте администрации сельского поселения </w:t>
      </w:r>
      <w:bookmarkStart w:id="1" w:name="__DdeLink__5674_1818884123"/>
      <w:r>
        <w:rPr>
          <w:rFonts w:cs="Times New Roman" w:ascii="Times New Roman" w:hAnsi="Times New Roman"/>
          <w:color w:val="auto"/>
          <w:sz w:val="26"/>
          <w:szCs w:val="26"/>
        </w:rPr>
        <w:t>Верхнее Санчелеево</w:t>
      </w:r>
      <w:bookmarkEnd w:id="1"/>
      <w:r>
        <w:rPr>
          <w:rFonts w:cs="Times New Roman" w:ascii="Times New Roman" w:hAnsi="Times New Roman"/>
          <w:color w:val="auto"/>
          <w:sz w:val="26"/>
          <w:szCs w:val="26"/>
        </w:rPr>
        <w:t xml:space="preserve"> муниципального района Ставропольский Самарской области в сети Интернет</w:t>
      </w:r>
      <w:r>
        <w:rPr>
          <w:rFonts w:cs="Times New Roman" w:ascii="Times New Roman" w:hAnsi="Times New Roman"/>
          <w:color w:val="auto"/>
          <w:sz w:val="26"/>
          <w:szCs w:val="26"/>
          <w:lang w:eastAsia="en-US"/>
        </w:rPr>
        <w:t xml:space="preserve"> </w:t>
      </w:r>
      <w:r>
        <w:rPr>
          <w:rFonts w:cs="Times New Roman" w:ascii="Times New Roman" w:hAnsi="Times New Roman"/>
          <w:color w:val="0000FF"/>
          <w:sz w:val="26"/>
          <w:szCs w:val="26"/>
          <w:u w:val="single"/>
          <w:lang w:val="ru-RU" w:eastAsia="en-US"/>
        </w:rPr>
        <w:t>https://v.sancheleevo.stavrsp.ru</w:t>
      </w:r>
      <w:r>
        <w:rPr>
          <w:rFonts w:cs="Times New Roman" w:ascii="Times New Roman" w:hAnsi="Times New Roman"/>
          <w:color w:val="auto"/>
          <w:sz w:val="26"/>
          <w:szCs w:val="26"/>
        </w:rPr>
        <w:t>.</w:t>
      </w:r>
    </w:p>
    <w:p>
      <w:pPr>
        <w:pStyle w:val="Normal"/>
        <w:spacing w:lineRule="auto" w:line="276"/>
        <w:ind w:left="709" w:right="209" w:firstLine="567"/>
        <w:jc w:val="both"/>
        <w:rPr>
          <w:rFonts w:ascii="Times New Roman" w:hAnsi="Times New Roman" w:cs="Times New Roman"/>
          <w:color w:val="auto"/>
        </w:rPr>
      </w:pPr>
      <w:r>
        <w:rPr>
          <w:rFonts w:cs="Times New Roman" w:ascii="Times New Roman" w:hAnsi="Times New Roman"/>
          <w:color w:val="auto"/>
        </w:rPr>
        <w:t>5. Настоящее Постановление вступает в силу со дня его официального опубликования.</w:t>
      </w:r>
    </w:p>
    <w:p>
      <w:pPr>
        <w:pStyle w:val="Normal"/>
        <w:ind w:left="709" w:right="209" w:firstLine="567"/>
        <w:jc w:val="both"/>
        <w:rPr>
          <w:rFonts w:ascii="Times New Roman" w:hAnsi="Times New Roman" w:cs="Times New Roman"/>
          <w:color w:val="auto"/>
        </w:rPr>
      </w:pPr>
      <w:r>
        <w:rPr>
          <w:rFonts w:cs="Times New Roman" w:ascii="Times New Roman" w:hAnsi="Times New Roman"/>
          <w:color w:val="auto"/>
        </w:rPr>
        <w:t>6. Контроль за выполнением настоящего Постановления оставляю за собой.</w:t>
      </w:r>
    </w:p>
    <w:p>
      <w:pPr>
        <w:pStyle w:val="Normal"/>
        <w:ind w:left="709" w:right="209" w:firstLine="567"/>
        <w:jc w:val="both"/>
        <w:rPr>
          <w:rFonts w:ascii="Times New Roman" w:hAnsi="Times New Roman" w:cs="Times New Roman"/>
        </w:rPr>
      </w:pPr>
      <w:r>
        <w:rPr>
          <w:rFonts w:cs="Times New Roman" w:ascii="Times New Roman" w:hAnsi="Times New Roman"/>
        </w:rPr>
      </w:r>
    </w:p>
    <w:p>
      <w:pPr>
        <w:pStyle w:val="Normal"/>
        <w:ind w:right="209" w:firstLine="708"/>
        <w:jc w:val="both"/>
        <w:rPr>
          <w:rFonts w:ascii="Times New Roman" w:hAnsi="Times New Roman" w:cs="Times New Roman"/>
        </w:rPr>
      </w:pPr>
      <w:r>
        <w:rPr>
          <w:rFonts w:cs="Times New Roman" w:ascii="Times New Roman" w:hAnsi="Times New Roman"/>
        </w:rPr>
      </w:r>
    </w:p>
    <w:p>
      <w:pPr>
        <w:pStyle w:val="Normal"/>
        <w:ind w:right="209" w:firstLine="708"/>
        <w:jc w:val="both"/>
        <w:rPr>
          <w:rFonts w:ascii="Times New Roman" w:hAnsi="Times New Roman" w:cs="Times New Roman"/>
        </w:rPr>
      </w:pPr>
      <w:r>
        <w:rPr>
          <w:rFonts w:cs="Times New Roman" w:ascii="Times New Roman" w:hAnsi="Times New Roman"/>
        </w:rPr>
      </w:r>
    </w:p>
    <w:p>
      <w:pPr>
        <w:pStyle w:val="Normal"/>
        <w:ind w:right="209" w:firstLine="708"/>
        <w:jc w:val="both"/>
        <w:rPr/>
      </w:pPr>
      <w:r>
        <w:rPr>
          <w:rFonts w:cs="Times New Roman" w:ascii="Times New Roman" w:hAnsi="Times New Roman"/>
          <w:sz w:val="26"/>
          <w:szCs w:val="26"/>
        </w:rPr>
        <w:t>Глава сельского поселения Верхнее Санчелеево</w:t>
      </w:r>
    </w:p>
    <w:p>
      <w:pPr>
        <w:pStyle w:val="Normal"/>
        <w:ind w:left="709" w:right="209" w:hanging="0"/>
        <w:jc w:val="both"/>
        <w:rPr/>
      </w:pPr>
      <w:r>
        <w:rPr>
          <w:rFonts w:cs="Times New Roman" w:ascii="Times New Roman" w:hAnsi="Times New Roman"/>
          <w:sz w:val="26"/>
          <w:szCs w:val="26"/>
        </w:rPr>
        <w:t xml:space="preserve">муниципального района Ставропольский </w:t>
      </w:r>
    </w:p>
    <w:p>
      <w:pPr>
        <w:pStyle w:val="Normal"/>
        <w:ind w:left="709" w:right="209" w:hanging="0"/>
        <w:jc w:val="both"/>
        <w:rPr/>
      </w:pPr>
      <w:r>
        <w:rPr>
          <w:rFonts w:cs="Times New Roman" w:ascii="Times New Roman" w:hAnsi="Times New Roman"/>
          <w:sz w:val="26"/>
          <w:szCs w:val="26"/>
        </w:rPr>
        <w:t>Самарской области                                                                                   П.В.Чапарин</w:t>
      </w:r>
    </w:p>
    <w:p>
      <w:pPr>
        <w:pStyle w:val="Normal"/>
        <w:ind w:firstLine="3969"/>
        <w:jc w:val="right"/>
        <w:rPr/>
      </w:pPr>
      <w:r>
        <w:rPr>
          <w:rFonts w:eastAsia="SimSun" w:cs="Times New Roman" w:ascii="Times New Roman" w:hAnsi="Times New Roman"/>
        </w:rPr>
        <w:t xml:space="preserve">Приложение </w:t>
      </w:r>
    </w:p>
    <w:p>
      <w:pPr>
        <w:pStyle w:val="BalloonText"/>
        <w:ind w:firstLine="5245"/>
        <w:jc w:val="right"/>
        <w:rPr>
          <w:rFonts w:ascii="Times New Roman" w:hAnsi="Times New Roman" w:cs="Times New Roman"/>
          <w:sz w:val="24"/>
          <w:szCs w:val="24"/>
        </w:rPr>
      </w:pPr>
      <w:r>
        <w:rPr>
          <w:rFonts w:cs="Times New Roman" w:ascii="Times New Roman" w:hAnsi="Times New Roman"/>
          <w:sz w:val="24"/>
          <w:szCs w:val="24"/>
        </w:rPr>
        <w:t xml:space="preserve">к постановлению администрации </w:t>
      </w:r>
    </w:p>
    <w:p>
      <w:pPr>
        <w:pStyle w:val="BalloonText"/>
        <w:ind w:firstLine="5245"/>
        <w:jc w:val="right"/>
        <w:rPr/>
      </w:pPr>
      <w:r>
        <w:rPr>
          <w:rFonts w:cs="Times New Roman" w:ascii="Times New Roman" w:hAnsi="Times New Roman"/>
          <w:sz w:val="24"/>
          <w:szCs w:val="24"/>
        </w:rPr>
        <w:t xml:space="preserve">сельского поселения  </w:t>
      </w:r>
      <w:r>
        <w:rPr>
          <w:rFonts w:cs="Times New Roman" w:ascii="Times New Roman" w:hAnsi="Times New Roman"/>
          <w:color w:val="auto"/>
          <w:sz w:val="26"/>
          <w:szCs w:val="26"/>
        </w:rPr>
        <w:t>Верхнее Санчелеево</w:t>
      </w:r>
    </w:p>
    <w:p>
      <w:pPr>
        <w:pStyle w:val="BalloonText"/>
        <w:ind w:firstLine="5245"/>
        <w:jc w:val="right"/>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BalloonText"/>
        <w:ind w:firstLine="5245"/>
        <w:jc w:val="right"/>
        <w:rPr>
          <w:rFonts w:ascii="Times New Roman" w:hAnsi="Times New Roman" w:cs="Times New Roman"/>
          <w:sz w:val="24"/>
          <w:szCs w:val="24"/>
        </w:rPr>
      </w:pPr>
      <w:r>
        <w:rPr>
          <w:rFonts w:cs="Times New Roman" w:ascii="Times New Roman" w:hAnsi="Times New Roman"/>
          <w:sz w:val="24"/>
          <w:szCs w:val="24"/>
        </w:rPr>
        <w:t>Самарской области</w:t>
      </w:r>
    </w:p>
    <w:p>
      <w:pPr>
        <w:pStyle w:val="Normal"/>
        <w:ind w:firstLine="5245"/>
        <w:jc w:val="right"/>
        <w:rPr/>
      </w:pPr>
      <w:r>
        <w:rPr>
          <w:rFonts w:eastAsia="SimSun" w:cs="Times New Roman" w:ascii="Times New Roman" w:hAnsi="Times New Roman"/>
        </w:rPr>
        <w:t xml:space="preserve">от  </w:t>
      </w:r>
      <w:r>
        <w:rPr>
          <w:rFonts w:eastAsia="SimSun" w:cs="Times New Roman" w:ascii="Times New Roman" w:hAnsi="Times New Roman"/>
        </w:rPr>
        <w:t xml:space="preserve">19 сентября </w:t>
      </w:r>
      <w:r>
        <w:rPr>
          <w:rFonts w:eastAsia="SimSun" w:cs="Times New Roman" w:ascii="Times New Roman" w:hAnsi="Times New Roman"/>
        </w:rPr>
        <w:t>2025 г. №</w:t>
      </w:r>
      <w:r>
        <w:rPr>
          <w:rFonts w:eastAsia="SimSun" w:cs="Times New Roman" w:ascii="Times New Roman" w:hAnsi="Times New Roman"/>
        </w:rPr>
        <w:t>47</w:t>
      </w:r>
      <w:r>
        <w:rPr>
          <w:rFonts w:eastAsia="SimSun" w:cs="Times New Roman" w:ascii="Times New Roman" w:hAnsi="Times New Roman"/>
        </w:rPr>
        <w:t xml:space="preserve"> </w:t>
      </w:r>
    </w:p>
    <w:p>
      <w:pPr>
        <w:pStyle w:val="Normal"/>
        <w:ind w:firstLine="5245"/>
        <w:jc w:val="right"/>
        <w:rPr/>
      </w:pPr>
      <w:r>
        <w:rPr/>
      </w:r>
    </w:p>
    <w:p>
      <w:pPr>
        <w:pStyle w:val="Normal"/>
        <w:suppressAutoHyphens w:val="true"/>
        <w:ind w:firstLine="567"/>
        <w:jc w:val="center"/>
        <w:rPr>
          <w:rFonts w:ascii="Times New Roman" w:hAnsi="Times New Roman" w:cs="Times New Roman"/>
          <w:b/>
          <w:b/>
          <w:bCs/>
          <w:color w:val="auto"/>
          <w:sz w:val="28"/>
          <w:szCs w:val="28"/>
          <w:lang w:eastAsia="zh-CN"/>
        </w:rPr>
      </w:pPr>
      <w:r>
        <w:rPr>
          <w:rFonts w:cs="Times New Roman" w:ascii="Times New Roman" w:hAnsi="Times New Roman"/>
          <w:b/>
          <w:bCs/>
          <w:sz w:val="28"/>
          <w:szCs w:val="28"/>
          <w:lang w:eastAsia="zh-CN"/>
        </w:rPr>
        <w:t xml:space="preserve">Административный регламент предоставления </w:t>
        <w:br/>
        <w:t xml:space="preserve">муниципальной услуги </w:t>
      </w:r>
    </w:p>
    <w:p>
      <w:pPr>
        <w:pStyle w:val="Normal"/>
        <w:jc w:val="center"/>
        <w:rPr>
          <w:rFonts w:ascii="Times New Roman" w:hAnsi="Times New Roman" w:cs="Times New Roman"/>
          <w:b/>
          <w:b/>
          <w:sz w:val="28"/>
          <w:szCs w:val="28"/>
        </w:rPr>
      </w:pPr>
      <w:r>
        <w:rPr>
          <w:rFonts w:cs="Times New Roman" w:ascii="Times New Roman" w:hAnsi="Times New Roman"/>
          <w:b/>
          <w:sz w:val="28"/>
          <w:szCs w:val="28"/>
        </w:rPr>
        <w:t xml:space="preserve"> </w:t>
      </w:r>
      <w:r>
        <w:rPr>
          <w:rFonts w:cs="Times New Roman" w:ascii="Times New Roman" w:hAnsi="Times New Roman"/>
          <w:b/>
          <w:sz w:val="28"/>
          <w:szCs w:val="28"/>
        </w:rPr>
        <w:t>«Выдача разрешений на право вырубки зеленых насаждений»</w:t>
      </w:r>
    </w:p>
    <w:p>
      <w:pPr>
        <w:pStyle w:val="1"/>
        <w:spacing w:before="360" w:after="360"/>
        <w:jc w:val="center"/>
        <w:rPr>
          <w:rFonts w:ascii="Times New Roman" w:hAnsi="Times New Roman" w:cs="Times New Roman"/>
          <w:color w:val="auto"/>
        </w:rPr>
      </w:pPr>
      <w:r>
        <w:rPr>
          <w:rFonts w:cs="Times New Roman" w:ascii="Times New Roman" w:hAnsi="Times New Roman"/>
          <w:color w:val="auto"/>
        </w:rPr>
        <w:t>Раздел I.</w:t>
      </w:r>
    </w:p>
    <w:p>
      <w:pPr>
        <w:pStyle w:val="ListParagraph"/>
        <w:numPr>
          <w:ilvl w:val="0"/>
          <w:numId w:val="1"/>
        </w:numPr>
        <w:ind w:left="142" w:hanging="0"/>
        <w:jc w:val="center"/>
        <w:rPr>
          <w:rFonts w:ascii="Times New Roman" w:hAnsi="Times New Roman" w:cs="Times New Roman"/>
          <w:b/>
          <w:b/>
          <w:bCs/>
          <w:sz w:val="28"/>
          <w:szCs w:val="28"/>
        </w:rPr>
      </w:pPr>
      <w:r>
        <w:rPr>
          <w:rFonts w:cs="Times New Roman" w:ascii="Times New Roman" w:hAnsi="Times New Roman"/>
          <w:b/>
          <w:bCs/>
          <w:sz w:val="28"/>
          <w:szCs w:val="28"/>
        </w:rPr>
        <w:t>Общие положения</w:t>
      </w:r>
    </w:p>
    <w:p>
      <w:pPr>
        <w:pStyle w:val="Normal"/>
        <w:ind w:firstLine="708"/>
        <w:rPr>
          <w:rFonts w:ascii="Times New Roman" w:hAnsi="Times New Roman" w:cs="Times New Roman"/>
          <w:b/>
          <w:b/>
          <w:bCs/>
          <w:sz w:val="26"/>
          <w:szCs w:val="26"/>
        </w:rPr>
      </w:pPr>
      <w:r>
        <w:rPr>
          <w:rFonts w:cs="Times New Roman" w:ascii="Times New Roman" w:hAnsi="Times New Roman"/>
          <w:b/>
          <w:bCs/>
          <w:sz w:val="28"/>
          <w:szCs w:val="28"/>
        </w:rPr>
        <w:t>1</w:t>
      </w:r>
      <w:r>
        <w:rPr>
          <w:rFonts w:cs="Times New Roman" w:ascii="Times New Roman" w:hAnsi="Times New Roman"/>
          <w:b/>
          <w:bCs/>
          <w:sz w:val="26"/>
          <w:szCs w:val="26"/>
        </w:rPr>
        <w:t>. Предмет регулирования Административного регламента</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должностных лиц Администрации, предоставляющих муниципальную услугу.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 обеспечения санитарно-эпидемиологических требований к освещенности и инсоляции жилых и иных помещений, зданий;</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2) организации парковок (парковочных мест);</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1.3. Не требуется получения разрешения на право вырубки зеленых насаждений в случаях:</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 строительства, реконструкции, ремонта объектов капитального строительства;</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2. Круг Заявителей</w:t>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2.1. Заявителями являются физические лица, индивидуальные предприниматели и юридические лица (далее – Заявитель).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 xml:space="preserve">3. Информирование Заявителя о предоставлении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3.1. Информирование о порядке предоставления муниципальной услуги осуществляется: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 по телефону Уполномоченного органа или МФЦ;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 письменно, в том числе посредством электронной почты, факсимильной связи; </w:t>
      </w:r>
    </w:p>
    <w:p>
      <w:pPr>
        <w:pStyle w:val="Normal"/>
        <w:ind w:firstLine="709"/>
        <w:jc w:val="both"/>
        <w:rPr/>
      </w:pPr>
      <w:r>
        <w:rPr>
          <w:rFonts w:cs="Times New Roman" w:ascii="Times New Roman" w:hAnsi="Times New Roman"/>
          <w:sz w:val="26"/>
          <w:szCs w:val="26"/>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3">
        <w:r>
          <w:rPr>
            <w:rStyle w:val="Style12"/>
            <w:rFonts w:cs="Times New Roman" w:ascii="Times New Roman" w:hAnsi="Times New Roman"/>
            <w:sz w:val="26"/>
            <w:szCs w:val="26"/>
            <w:lang w:val="en-US"/>
          </w:rPr>
          <w:t>https</w:t>
        </w:r>
        <w:r>
          <w:rPr>
            <w:rStyle w:val="Style12"/>
            <w:rFonts w:cs="Times New Roman" w:ascii="Times New Roman" w:hAnsi="Times New Roman"/>
            <w:sz w:val="26"/>
            <w:szCs w:val="26"/>
          </w:rPr>
          <w:t>://</w:t>
        </w:r>
        <w:r>
          <w:rPr>
            <w:rStyle w:val="Style12"/>
            <w:rFonts w:cs="Times New Roman" w:ascii="Times New Roman" w:hAnsi="Times New Roman"/>
            <w:sz w:val="26"/>
            <w:szCs w:val="26"/>
            <w:lang w:val="en-US"/>
          </w:rPr>
          <w:t>gosuslugi</w:t>
        </w:r>
        <w:r>
          <w:rPr>
            <w:rStyle w:val="Style12"/>
            <w:rFonts w:cs="Times New Roman" w:ascii="Times New Roman" w:hAnsi="Times New Roman"/>
            <w:sz w:val="26"/>
            <w:szCs w:val="26"/>
          </w:rPr>
          <w:t>.</w:t>
        </w:r>
        <w:r>
          <w:rPr>
            <w:rStyle w:val="Style12"/>
            <w:rFonts w:cs="Times New Roman" w:ascii="Times New Roman" w:hAnsi="Times New Roman"/>
            <w:sz w:val="26"/>
            <w:szCs w:val="26"/>
            <w:lang w:val="en-US"/>
          </w:rPr>
          <w:t>samregion</w:t>
        </w:r>
        <w:r>
          <w:rPr>
            <w:rStyle w:val="Style12"/>
            <w:rFonts w:cs="Times New Roman" w:ascii="Times New Roman" w:hAnsi="Times New Roman"/>
            <w:sz w:val="26"/>
            <w:szCs w:val="26"/>
          </w:rPr>
          <w:t>.</w:t>
        </w:r>
        <w:r>
          <w:rPr>
            <w:rStyle w:val="Style12"/>
            <w:rFonts w:cs="Times New Roman" w:ascii="Times New Roman" w:hAnsi="Times New Roman"/>
            <w:sz w:val="26"/>
            <w:szCs w:val="26"/>
            <w:lang w:val="en-US"/>
          </w:rPr>
          <w:t>ru</w:t>
        </w:r>
      </w:hyperlink>
      <w:r>
        <w:rPr>
          <w:rFonts w:cs="Times New Roman" w:ascii="Times New Roman" w:hAnsi="Times New Roman"/>
          <w:sz w:val="26"/>
          <w:szCs w:val="26"/>
        </w:rPr>
        <w:t xml:space="preserve"> (далее – РПГУ) (с момента подготовки соответствующих сервисов), на официальном сайте Уполномоченного органа (при наличии);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5) посредством размещения информации на информационных стендах Уполномоченного органа или МФЦ.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3.2. Информирование осуществляется по вопросам, касающимся: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 способов подачи заявления о предоставлении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 адресов Уполномоченного органа и МФЦ, обращение в которые необходимо для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 справочной информации о работе Уполномоченного органа (структурных подразделений Уполномоченного органа);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4) документов, необходимых для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5) порядка и сроков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адрес официального сайта, а также электронной почты и (или) формы обратной связи Уполномоченного органа в сети «Интернет».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Раздел II. Стандарт предоставления муниципальной услуги</w:t>
      </w:r>
    </w:p>
    <w:p>
      <w:pPr>
        <w:pStyle w:val="Normal"/>
        <w:ind w:firstLine="709"/>
        <w:jc w:val="center"/>
        <w:rPr>
          <w:rFonts w:ascii="Times New Roman" w:hAnsi="Times New Roman" w:cs="Times New Roman"/>
          <w:i/>
          <w:i/>
          <w:sz w:val="26"/>
          <w:szCs w:val="26"/>
        </w:rPr>
      </w:pPr>
      <w:r>
        <w:rPr>
          <w:rFonts w:cs="Times New Roman" w:ascii="Times New Roman" w:hAnsi="Times New Roman"/>
          <w:i/>
          <w:sz w:val="26"/>
          <w:szCs w:val="26"/>
        </w:rPr>
      </w:r>
    </w:p>
    <w:p>
      <w:pPr>
        <w:pStyle w:val="Normal"/>
        <w:ind w:firstLine="709"/>
        <w:jc w:val="center"/>
        <w:rPr>
          <w:rFonts w:ascii="Times New Roman" w:hAnsi="Times New Roman" w:cs="Times New Roman"/>
          <w:b/>
          <w:b/>
          <w:bCs/>
          <w:color w:val="auto"/>
          <w:sz w:val="26"/>
          <w:szCs w:val="26"/>
        </w:rPr>
      </w:pPr>
      <w:r>
        <w:rPr>
          <w:rFonts w:cs="Times New Roman" w:ascii="Times New Roman" w:hAnsi="Times New Roman"/>
          <w:b/>
          <w:bCs/>
          <w:color w:val="auto"/>
          <w:sz w:val="26"/>
          <w:szCs w:val="26"/>
        </w:rPr>
        <w:t>4. Наименование муниципальной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4.1. Наименование муниципальной услуги – «Выдача разрешений на право вырубки зеленых насаждений».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5. Наименование органа местного самоуправления, предоставляющего муниципальную услугу</w:t>
      </w:r>
    </w:p>
    <w:p>
      <w:pPr>
        <w:pStyle w:val="Normal"/>
        <w:ind w:firstLine="709"/>
        <w:jc w:val="both"/>
        <w:rPr/>
      </w:pPr>
      <w:r>
        <w:rPr>
          <w:rFonts w:cs="Times New Roman" w:ascii="Times New Roman" w:hAnsi="Times New Roman"/>
          <w:sz w:val="26"/>
          <w:szCs w:val="26"/>
        </w:rPr>
        <w:t xml:space="preserve">5.1. Муниципальная услуга предоставляется Уполномоченным органом – Администрацией сельского поселения </w:t>
      </w:r>
      <w:r>
        <w:rPr>
          <w:rFonts w:cs="Times New Roman" w:ascii="Times New Roman" w:hAnsi="Times New Roman"/>
          <w:color w:val="auto"/>
          <w:sz w:val="26"/>
          <w:szCs w:val="26"/>
        </w:rPr>
        <w:t>Верхнее Санчелеево</w:t>
      </w:r>
      <w:r>
        <w:rPr>
          <w:rFonts w:cs="Times New Roman" w:ascii="Times New Roman" w:hAnsi="Times New Roman"/>
          <w:sz w:val="26"/>
          <w:szCs w:val="26"/>
        </w:rPr>
        <w:t xml:space="preserve"> муниципального района Ставропольский Самарской области.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6. Описание результата предоставления муниципальной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6.2. Результат предоставления муниципальной услуги, указанный в пункте 6.1 настоящего Административного регламента: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7. Срок предоставления муниципальной услуги</w:t>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7.2. Срок предоставления муниципальной услуги начинает исчисляться с даты регистрации заявления.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8. Правовые основания для предоставления муниципальной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9. Исчерпывающий перечень документов, необходимых для предоставления муниципальной услуги</w:t>
      </w:r>
    </w:p>
    <w:p>
      <w:pPr>
        <w:pStyle w:val="Normal"/>
        <w:ind w:firstLine="709"/>
        <w:jc w:val="both"/>
        <w:rPr>
          <w:rFonts w:ascii="Times New Roman" w:hAnsi="Times New Roman" w:cs="Times New Roman"/>
          <w:b/>
          <w:b/>
          <w:bCs/>
          <w:sz w:val="26"/>
          <w:szCs w:val="26"/>
        </w:rPr>
      </w:pPr>
      <w:r>
        <w:rPr>
          <w:rFonts w:cs="Times New Roman" w:ascii="Times New Roman" w:hAnsi="Times New Roman"/>
          <w:b/>
          <w:bCs/>
          <w:sz w:val="26"/>
          <w:szCs w:val="26"/>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9.1.3. Документы, прилагаемые Заявителем к Заявлению, представляемые в электронной форме, направляются в следующих форматах: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doc, docx, odt – для документов с текстовым содержанием, не включающим формулы;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zip, rar – для сжатых документов в один файл;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д) sig – для открепленной усиленной квалифицированной электронной подписи.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«черно-белый» (при отсутствии в документе графических изображений и (или) цветного текста);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«оттенки серого» (при наличии в документе графических изображений, отличных от цветного графического изображения);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pPr>
        <w:pStyle w:val="Normal"/>
        <w:ind w:firstLine="709"/>
        <w:jc w:val="both"/>
        <w:rPr>
          <w:rFonts w:ascii="Times New Roman" w:hAnsi="Times New Roman" w:cs="Times New Roman"/>
          <w:b/>
          <w:b/>
          <w:bCs/>
          <w:sz w:val="26"/>
          <w:szCs w:val="26"/>
        </w:rPr>
      </w:pPr>
      <w:r>
        <w:rPr>
          <w:rFonts w:cs="Times New Roman" w:ascii="Times New Roman" w:hAnsi="Times New Roman"/>
          <w:sz w:val="26"/>
          <w:szCs w:val="26"/>
        </w:rPr>
        <w:t xml:space="preserve">9.2. </w:t>
      </w:r>
      <w:r>
        <w:rPr>
          <w:rFonts w:cs="Times New Roman" w:ascii="Times New Roman" w:hAnsi="Times New Roman"/>
          <w:b/>
          <w:bCs/>
          <w:sz w:val="26"/>
          <w:szCs w:val="26"/>
        </w:rPr>
        <w:t>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pPr>
        <w:pStyle w:val="Normal"/>
        <w:ind w:firstLine="709"/>
        <w:jc w:val="both"/>
        <w:rPr>
          <w:rFonts w:ascii="Times New Roman" w:hAnsi="Times New Roman" w:cs="Times New Roman"/>
          <w:b/>
          <w:b/>
          <w:bCs/>
          <w:sz w:val="26"/>
          <w:szCs w:val="26"/>
        </w:rPr>
      </w:pPr>
      <w:r>
        <w:rPr>
          <w:rFonts w:cs="Times New Roman" w:ascii="Times New Roman" w:hAnsi="Times New Roman"/>
          <w:b/>
          <w:bCs/>
          <w:sz w:val="26"/>
          <w:szCs w:val="26"/>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сведения из Единого государственного реестра юридических лиц (при обращении Заявителя, являющегося юридическим лицом);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предписание надзорного органа;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д) разрешение на право проведения земляных работ;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ж) схема сетей инженерно-технического обеспечения;</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10. Исчерпывающий перечень оснований для отказа в приеме документов, необходимых для предоставления муниципальной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10.1. Заявление подано в орган местного самоуправления, в полномочия которого не входит предоставление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10.2. Представление неполного комплекта документов, необходимых для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10.3. Представленные Заявителем документы утратили силу на момент обращения за предоставлением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10.6. Неполное заполнение полей в форме Заявления, в том числе в интерактивной форме Заявления на Едином портале;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pPr>
        <w:pStyle w:val="Normal"/>
        <w:ind w:firstLine="709"/>
        <w:rPr>
          <w:rFonts w:ascii="Times New Roman" w:hAnsi="Times New Roman" w:cs="Times New Roman"/>
          <w:sz w:val="26"/>
          <w:szCs w:val="26"/>
        </w:rPr>
      </w:pPr>
      <w:r>
        <w:rPr>
          <w:rFonts w:cs="Times New Roman" w:ascii="Times New Roman" w:hAnsi="Times New Roman"/>
          <w:sz w:val="26"/>
          <w:szCs w:val="26"/>
        </w:rPr>
        <w:t>10.10. Исчерпывающий перечень оснований для приостановления предоставления муниципальной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10.10.1. оснований для приостановления предоставления муниципальной услуги не предусмотрено.</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 xml:space="preserve">11. </w:t>
      </w:r>
      <w:bookmarkStart w:id="2" w:name="_Hlk137655842"/>
      <w:r>
        <w:rPr>
          <w:rFonts w:cs="Times New Roman" w:ascii="Times New Roman" w:hAnsi="Times New Roman"/>
          <w:b/>
          <w:bCs/>
          <w:sz w:val="26"/>
          <w:szCs w:val="26"/>
        </w:rPr>
        <w:t xml:space="preserve">Исчерпывающий перечень оснований для </w:t>
      </w:r>
      <w:bookmarkEnd w:id="2"/>
      <w:r>
        <w:rPr>
          <w:rFonts w:cs="Times New Roman" w:ascii="Times New Roman" w:hAnsi="Times New Roman"/>
          <w:b/>
          <w:bCs/>
          <w:sz w:val="26"/>
          <w:szCs w:val="26"/>
        </w:rPr>
        <w:t>отказа в предоставлении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11.1. Наличие противоречивых сведений в Заявлении и приложенных к нему документах;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11.3. Выявлена возможность сохранения зеленых насаждений;</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11.7. Отказ в приеме документов, не препятствует повторному обращению заявителя в Уполномоченный орган.</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12. Порядок, размер и основания взимания государственной пошлины или иной оплаты, взимаемой за предоставление муниципальной услуги</w:t>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12.1. Муниципальная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Администрации сельского поселения.</w:t>
      </w:r>
    </w:p>
    <w:p>
      <w:pPr>
        <w:pStyle w:val="Normal"/>
        <w:ind w:firstLine="709"/>
        <w:jc w:val="both"/>
        <w:rPr/>
      </w:pPr>
      <w:r>
        <w:rPr>
          <w:rFonts w:cs="Times New Roman" w:ascii="Times New Roman" w:hAnsi="Times New Roman"/>
          <w:sz w:val="26"/>
          <w:szCs w:val="26"/>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Постановлением Администрации сельского поселения </w:t>
      </w:r>
      <w:r>
        <w:rPr>
          <w:rFonts w:cs="Times New Roman" w:ascii="Times New Roman" w:hAnsi="Times New Roman"/>
          <w:color w:val="auto"/>
          <w:sz w:val="26"/>
          <w:szCs w:val="26"/>
        </w:rPr>
        <w:t>Верхнее Санчелеево</w:t>
      </w:r>
      <w:r>
        <w:rPr>
          <w:rFonts w:cs="Times New Roman" w:ascii="Times New Roman" w:hAnsi="Times New Roman"/>
          <w:sz w:val="26"/>
          <w:szCs w:val="26"/>
        </w:rPr>
        <w:t xml:space="preserve"> от 13.06.2024 года № 34  «Об утверждении методики по определению восстановительной стоимости при уничтожении (вырубке, сносе) и (или) повреждении зеленых насаждений и компенсационного озеленения на территории сельского поселения </w:t>
      </w:r>
      <w:r>
        <w:rPr>
          <w:rFonts w:cs="Times New Roman" w:ascii="Times New Roman" w:hAnsi="Times New Roman"/>
          <w:color w:val="auto"/>
          <w:sz w:val="26"/>
          <w:szCs w:val="26"/>
        </w:rPr>
        <w:t>Верхнее Санчелеево</w:t>
      </w:r>
      <w:r>
        <w:rPr>
          <w:rFonts w:cs="Times New Roman" w:ascii="Times New Roman" w:hAnsi="Times New Roman"/>
          <w:sz w:val="26"/>
          <w:szCs w:val="26"/>
        </w:rPr>
        <w:t xml:space="preserve"> муниципального района Ставропольский Самарской области».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12.2.1. Компенсационная стоимость уплачивается в случаях, предусмотренных нормативным правовым актом органа местного самоуправления.</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12.2.2. Компенсационная стоимость не уплачивается в случае:</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2) удаления аварийных, больных деревьев и кустарников;</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3) пересадки деревьев и кустарников;</w:t>
      </w:r>
    </w:p>
    <w:p>
      <w:pPr>
        <w:pStyle w:val="Normal"/>
        <w:ind w:firstLine="709"/>
        <w:jc w:val="both"/>
        <w:rPr>
          <w:rFonts w:ascii="Times New Roman" w:hAnsi="Times New Roman" w:cs="Times New Roman"/>
          <w:i/>
          <w:i/>
          <w:sz w:val="26"/>
          <w:szCs w:val="26"/>
        </w:rPr>
      </w:pPr>
      <w:r>
        <w:rPr>
          <w:rFonts w:cs="Times New Roman" w:ascii="Times New Roman" w:hAnsi="Times New Roman"/>
          <w:sz w:val="26"/>
          <w:szCs w:val="26"/>
        </w:rPr>
        <w:t>4) проведения работ по ремонту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5) при работах, финансируемых за счет средств консолидированного бюджета Российской Федерации.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both"/>
        <w:rPr>
          <w:rFonts w:ascii="Times New Roman" w:hAnsi="Times New Roman" w:cs="Times New Roman"/>
          <w:b/>
          <w:b/>
          <w:bCs/>
          <w:sz w:val="26"/>
          <w:szCs w:val="26"/>
        </w:rPr>
      </w:pPr>
      <w:r>
        <w:rPr>
          <w:rFonts w:cs="Times New Roman" w:ascii="Times New Roman" w:hAnsi="Times New Roman"/>
          <w:b/>
          <w:bCs/>
          <w:sz w:val="26"/>
          <w:szCs w:val="26"/>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14. Срок регистрации запроса Заявителя о предоставлении муниципальной услуги, в том числе в электронной форме</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15. Требования к помещениям, в которых предоставляется муниципальная услуга</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15.4. Центральный вход в здание Уполномоченного органа должен быть оборудован информационной табличкой (вывеской), содержащей информацию:</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наименование;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местонахождение и юридический адрес, режим работы;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график приема;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номера телефонов для справок.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15.6. Помещения, в которых предоставляется муниципальная услуга, оснащаются: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туалетными комнатами для посетителей.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15.9. Места для заполнения Заявлений оборудуются стульями, столами (стойками), бланками Заявлений, письменными принадлежностями.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15.10. Места приема Заявителей оборудуются информационными табличками (вывесками) с указанием: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номера кабинета и наименования отдела;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фамилии, имени и отчества (последнее – при наличии), должности ответственного лица за прием документов;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графика приема Заявителей.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15.13. При предоставлении муниципальной услуги инвалидам обеспечиваются: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возможность беспрепятственного доступа к объекту (зданию, помещению), в котором предоставляется муниципальная услуга;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сопровождение инвалидов, имеющих стойкие расстройства функции зрения и самостоятельного передвижения;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е) допуск сурдопереводчика и тифлосурдопереводчика;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з) оказание инвалидам помощи в преодолении барьеров, мешающих получению ими муниципальной услуги наравне с другими лицами.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16. Показатели качества и доступности муниципальной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16.1. Основными показателями доступности предоставления муниципальной услуги являются: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возможность получения Заявителем уведомлений о предоставлении муниципальной услуги с помощью Единого портала;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г) доступность личного обращения за предоставлением муниципальной услуги, в том числе для маломобильных групп населения.</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16.2. Основными показателями качества предоставления муниципальной услуги являются: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б) минимально возможное количество взаимодействий Заявителя с должностными лицами, участвующими в предоставлении муниципальной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отсутствие обоснованных жалоб на действия (бездействие) сотрудников и их некорректное (невнимательное) отношение к Заявителям;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отсутствие нарушений установленных сроков в процессе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17. Иные требования к предоставлению муниципальной услуги</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17.1.1. Услуги, необходимые и обязательные для предоставления муниципальной услуги, отсутствуют.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 изменение требований нормативных правовых актов, касающихся предоставления муниципальной услуги, после первоначальной подачи Заявления;</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Раздел III. Состав, последовательность и сроки выполнения административных процедур.</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18. Исчерпывающий перечень административных процедур</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18.1. Предоставление муниципальной услуги включает в себя следующие административные процедуры: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прием, проверка документов и регистрация Заявления;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подготовка акта обследования;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направление начислений компенсационной стоимости (при наличии);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д) рассмотрение документов и сведений;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е) принятие решения;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ж) выдача результата. Описание административных процедур представлено в Приложении № 4 к настоящему Административному регламенту.</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Способом фиксации результата административной процедуры является регистрация межведомственных запросов.</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19. Перечень административных процедур (действий) при предоставлении муниципальной услуги услуг в электронной форме</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19.1. При предоставлении муниципальной услуги в электронной форме Заявителю обеспечиваются: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получение информации о порядке и сроках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формирование Заявления;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прием и регистрация Уполномоченным органом Заявления и иных документов, необходимых для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получение результата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д) получение сведений о ходе рассмотрения Заявления;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е) осуществление оценки качества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ind w:firstLine="709"/>
        <w:jc w:val="center"/>
        <w:rPr>
          <w:rFonts w:ascii="Times New Roman" w:hAnsi="Times New Roman" w:cs="Times New Roman"/>
          <w:b/>
          <w:b/>
          <w:bCs/>
          <w:sz w:val="26"/>
          <w:szCs w:val="26"/>
        </w:rPr>
      </w:pPr>
      <w:r>
        <w:rPr>
          <w:rFonts w:cs="Times New Roman" w:ascii="Times New Roman" w:hAnsi="Times New Roman"/>
          <w:b/>
          <w:bCs/>
          <w:sz w:val="26"/>
          <w:szCs w:val="26"/>
        </w:rPr>
        <w:t>20. Порядок осуществления административных процедур (действий) в электронной форме</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20.1. Формирование Заявления.</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 </w:t>
      </w:r>
      <w:r>
        <w:rPr>
          <w:rFonts w:cs="Times New Roman" w:ascii="Times New Roman" w:hAnsi="Times New Roman"/>
          <w:sz w:val="26"/>
          <w:szCs w:val="26"/>
        </w:rPr>
        <w:t>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возможность печати на бумажном носителе копии электронной формы Заявления;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д) возможность вернуться на любой из этапов заполнения электронной формы Заявления без потери ранее введенной информации;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20.2. Уполномоченный орган обеспечивает в сроки, указанные в пунктах 14.1-14.2 настоящего Административного регламента: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проверяет наличие электронных Заявлений, направленных посредством Единого портала, с периодичностью не реже 2 раз в день;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рассматривает поступившие Заявления и приложенные электронные образы документов (документы);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производит действия в соответствии с пунктом 18.1 настоящего Административного регламента.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20.4. Заявителю в качестве результата предоставления муниципальной услуги обеспечивается возможность получения документа: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20.4.1. Выдача Заявителю результата предоставления муниципальной услуги через МФЦ.</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проверяет полномочия представителя (в случае обращения представителя);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в) определяет статус исполнения Заявления Заявителя в ГИС;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г) выдает документы Заявителю, при необходимости запрашивает у Заявителя подписи за каждый выданный документ;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д) запрашивает согласие Заявителя на участие в смс-опросе для оценки качества предоставленных услуг МФЦ. </w:t>
      </w:r>
      <w:bookmarkStart w:id="3" w:name="_Hlk129252998"/>
      <w:bookmarkEnd w:id="3"/>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pPr>
        <w:pStyle w:val="Normal"/>
        <w:ind w:firstLine="709"/>
        <w:jc w:val="both"/>
        <w:rPr>
          <w:rFonts w:ascii="Times New Roman" w:hAnsi="Times New Roman" w:cs="Times New Roman"/>
          <w:sz w:val="26"/>
          <w:szCs w:val="26"/>
        </w:rPr>
      </w:pPr>
      <w:r>
        <w:rPr>
          <w:rFonts w:cs="Times New Roman" w:ascii="Times New Roman" w:hAnsi="Times New Roman"/>
          <w:sz w:val="26"/>
          <w:szCs w:val="26"/>
        </w:rPr>
      </w:r>
    </w:p>
    <w:p>
      <w:pPr>
        <w:pStyle w:val="Normal"/>
        <w:widowControl/>
        <w:rPr>
          <w:rFonts w:ascii="Times New Roman" w:hAnsi="Times New Roman" w:cs="Times New Roman"/>
          <w:sz w:val="26"/>
          <w:szCs w:val="26"/>
        </w:rPr>
      </w:pPr>
      <w:r>
        <w:rPr>
          <w:rFonts w:cs="Times New Roman" w:ascii="Times New Roman" w:hAnsi="Times New Roman"/>
          <w:sz w:val="26"/>
          <w:szCs w:val="26"/>
        </w:rPr>
      </w:r>
      <w:r>
        <w:br w:type="page"/>
      </w:r>
    </w:p>
    <w:p>
      <w:pPr>
        <w:pStyle w:val="Normal"/>
        <w:ind w:firstLine="709"/>
        <w:jc w:val="both"/>
        <w:rPr>
          <w:rFonts w:ascii="Times New Roman" w:hAnsi="Times New Roman" w:cs="Times New Roman"/>
        </w:rPr>
      </w:pPr>
      <w:r>
        <w:rPr>
          <w:rFonts w:cs="Times New Roman" w:ascii="Times New Roman" w:hAnsi="Times New Roman"/>
        </w:rPr>
      </w:r>
    </w:p>
    <w:tbl>
      <w:tblPr>
        <w:tblW w:w="10204" w:type="dxa"/>
        <w:jc w:val="left"/>
        <w:tblInd w:w="2" w:type="dxa"/>
        <w:tblBorders/>
        <w:tblCellMar>
          <w:top w:w="0" w:type="dxa"/>
          <w:left w:w="108" w:type="dxa"/>
          <w:bottom w:w="0" w:type="dxa"/>
          <w:right w:w="108" w:type="dxa"/>
        </w:tblCellMar>
        <w:tblLook w:val="00a0"/>
      </w:tblPr>
      <w:tblGrid>
        <w:gridCol w:w="10204"/>
      </w:tblGrid>
      <w:tr>
        <w:trPr>
          <w:trHeight w:val="1706" w:hRule="atLeast"/>
        </w:trPr>
        <w:tc>
          <w:tcPr>
            <w:tcW w:w="10204" w:type="dxa"/>
            <w:tcBorders/>
            <w:shd w:fill="auto" w:val="clear"/>
          </w:tcPr>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 xml:space="preserve">Приложение № 1 </w:t>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к Административному регламенту</w:t>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 xml:space="preserve"> </w:t>
            </w:r>
            <w:r>
              <w:rPr>
                <w:rFonts w:cs="Times New Roman" w:ascii="Times New Roman" w:hAnsi="Times New Roman"/>
                <w:sz w:val="20"/>
                <w:szCs w:val="20"/>
                <w:lang w:eastAsia="en-US"/>
              </w:rPr>
              <w:t>предоставления муниципальной услуги</w:t>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0"/>
                <w:szCs w:val="20"/>
                <w:lang w:eastAsia="en-US"/>
              </w:rPr>
              <w:t xml:space="preserve"> </w:t>
            </w:r>
            <w:r>
              <w:rPr>
                <w:rFonts w:cs="Times New Roman" w:ascii="Times New Roman" w:hAnsi="Times New Roman"/>
                <w:sz w:val="20"/>
                <w:szCs w:val="20"/>
                <w:lang w:eastAsia="en-US"/>
              </w:rPr>
              <w:t>«Выдача разрешений на право вырубки зеленых насаждений»</w:t>
            </w:r>
          </w:p>
        </w:tc>
      </w:tr>
    </w:tbl>
    <w:p>
      <w:pPr>
        <w:pStyle w:val="Normal"/>
        <w:jc w:val="both"/>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t>Администрация</w:t>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_________________________________________ </w:t>
      </w:r>
    </w:p>
    <w:p>
      <w:pPr>
        <w:pStyle w:val="Normal"/>
        <w:jc w:val="right"/>
        <w:rPr>
          <w:rFonts w:ascii="Times New Roman" w:hAnsi="Times New Roman" w:cs="Times New Roman"/>
          <w:sz w:val="28"/>
          <w:szCs w:val="28"/>
        </w:rPr>
      </w:pPr>
      <w:r>
        <w:rPr>
          <w:rFonts w:cs="Times New Roman" w:ascii="Times New Roman" w:hAnsi="Times New Roman"/>
          <w:sz w:val="28"/>
          <w:szCs w:val="28"/>
        </w:rPr>
        <w:t>(фамилия, имя, отчество - для граждан и ИП или представителя,</w:t>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организационно-правовая форма и полное наименование организации - для юридических лиц)</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t>_________________________________________</w:t>
      </w:r>
    </w:p>
    <w:p>
      <w:pPr>
        <w:pStyle w:val="Normal"/>
        <w:jc w:val="right"/>
        <w:rPr>
          <w:rFonts w:ascii="Times New Roman" w:hAnsi="Times New Roman" w:cs="Times New Roman"/>
          <w:sz w:val="28"/>
          <w:szCs w:val="28"/>
        </w:rPr>
      </w:pPr>
      <w:r>
        <w:rPr>
          <w:rFonts w:cs="Times New Roman" w:ascii="Times New Roman" w:hAnsi="Times New Roman"/>
          <w:sz w:val="28"/>
          <w:szCs w:val="28"/>
        </w:rPr>
        <w:t>_________________________________________</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t>(документ удостоверяющий личность - для граждан и ИП</w:t>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или представителя, ОГРН и ИНН – для ИП и юридических лиц) </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center"/>
        <w:rPr>
          <w:rFonts w:ascii="Times New Roman" w:hAnsi="Times New Roman" w:cs="Times New Roman"/>
          <w:sz w:val="28"/>
          <w:szCs w:val="28"/>
        </w:rPr>
      </w:pPr>
      <w:r>
        <w:rPr>
          <w:rFonts w:cs="Times New Roman" w:ascii="Times New Roman" w:hAnsi="Times New Roman"/>
          <w:sz w:val="28"/>
          <w:szCs w:val="28"/>
        </w:rPr>
        <w:t>Заявление о выдаче разрешения на право вырубки зеленых насаждений</w:t>
      </w:r>
    </w:p>
    <w:p>
      <w:pPr>
        <w:pStyle w:val="Normal"/>
        <w:jc w:val="center"/>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pPr>
        <w:pStyle w:val="Normal"/>
        <w:rPr>
          <w:rFonts w:ascii="Times New Roman" w:hAnsi="Times New Roman" w:cs="Times New Roman"/>
          <w:sz w:val="28"/>
          <w:szCs w:val="28"/>
        </w:rPr>
      </w:pPr>
      <w:r>
        <w:rPr>
          <w:rFonts w:cs="Times New Roman" w:ascii="Times New Roman" w:hAnsi="Times New Roman"/>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____________________________________________________________________________________________________________________________________________</w:t>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t>Приложение: __________________________________________________________________________________________________________________________________________________________________________________________________________________</w:t>
      </w:r>
    </w:p>
    <w:p>
      <w:pPr>
        <w:pStyle w:val="Normal"/>
        <w:jc w:val="right"/>
        <w:rPr>
          <w:rFonts w:ascii="Times New Roman" w:hAnsi="Times New Roman" w:cs="Times New Roman"/>
          <w:sz w:val="28"/>
          <w:szCs w:val="28"/>
        </w:rPr>
      </w:pPr>
      <w:r>
        <w:rPr>
          <w:rFonts w:cs="Times New Roman" w:ascii="Times New Roman" w:hAnsi="Times New Roman"/>
          <w:sz w:val="28"/>
          <w:szCs w:val="28"/>
        </w:rPr>
      </w:r>
    </w:p>
    <w:tbl>
      <w:tblPr>
        <w:tblW w:w="9633" w:type="dxa"/>
        <w:jc w:val="lef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a0"/>
      </w:tblPr>
      <w:tblGrid>
        <w:gridCol w:w="5126"/>
        <w:gridCol w:w="4506"/>
      </w:tblGrid>
      <w:tr>
        <w:trPr>
          <w:trHeight w:val="862" w:hRule="atLeast"/>
        </w:trPr>
        <w:tc>
          <w:tcPr>
            <w:tcW w:w="512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t>Сведения об электронной подписи</w:t>
            </w:r>
          </w:p>
        </w:tc>
        <w:tc>
          <w:tcPr>
            <w:tcW w:w="45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t>(Ф.И.О., дата)</w:t>
            </w:r>
          </w:p>
        </w:tc>
      </w:tr>
      <w:tr>
        <w:trPr>
          <w:trHeight w:val="714" w:hRule="atLeast"/>
        </w:trPr>
        <w:tc>
          <w:tcPr>
            <w:tcW w:w="9632"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Приложение № 2</w:t>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к Административному регламенту</w:t>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 xml:space="preserve"> </w:t>
            </w:r>
            <w:r>
              <w:rPr>
                <w:rFonts w:cs="Times New Roman" w:ascii="Times New Roman" w:hAnsi="Times New Roman"/>
                <w:sz w:val="20"/>
                <w:szCs w:val="20"/>
                <w:lang w:eastAsia="en-US"/>
              </w:rPr>
              <w:t>предоставления муниципальной услуги</w:t>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0"/>
                <w:szCs w:val="20"/>
                <w:lang w:eastAsia="en-US"/>
              </w:rPr>
              <w:t xml:space="preserve"> </w:t>
            </w:r>
            <w:r>
              <w:rPr>
                <w:rFonts w:cs="Times New Roman" w:ascii="Times New Roman" w:hAnsi="Times New Roman"/>
                <w:sz w:val="20"/>
                <w:szCs w:val="20"/>
                <w:lang w:eastAsia="en-US"/>
              </w:rPr>
              <w:t>«Выдача разрешений на право вырубки зеленых насаждений»</w:t>
            </w:r>
          </w:p>
        </w:tc>
      </w:tr>
    </w:tbl>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t>Администрация</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t>_______________________________________________________________ (фамилия, имя, отчество - для граждан и ИП или представителя,</w:t>
      </w:r>
    </w:p>
    <w:p>
      <w:pPr>
        <w:pStyle w:val="Normal"/>
        <w:jc w:val="right"/>
        <w:rPr>
          <w:rFonts w:ascii="Times New Roman" w:hAnsi="Times New Roman" w:cs="Times New Roman"/>
          <w:sz w:val="28"/>
          <w:szCs w:val="28"/>
        </w:rPr>
      </w:pPr>
      <w:r>
        <w:rPr>
          <w:rFonts w:cs="Times New Roman" w:ascii="Times New Roman" w:hAnsi="Times New Roman"/>
          <w:sz w:val="28"/>
          <w:szCs w:val="28"/>
        </w:rPr>
        <w:t>организационно-правовая форма и полное наименование организации - для юридических лиц)</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center"/>
        <w:rPr>
          <w:rFonts w:ascii="Times New Roman" w:hAnsi="Times New Roman" w:cs="Times New Roman"/>
          <w:sz w:val="28"/>
          <w:szCs w:val="28"/>
        </w:rPr>
      </w:pPr>
      <w:r>
        <w:rPr>
          <w:rFonts w:cs="Times New Roman" w:ascii="Times New Roman" w:hAnsi="Times New Roman"/>
          <w:sz w:val="28"/>
          <w:szCs w:val="28"/>
        </w:rPr>
        <w:t>Разрешение на право вырубки зеленых насаждений</w:t>
      </w:r>
    </w:p>
    <w:p>
      <w:pPr>
        <w:pStyle w:val="Normal"/>
        <w:jc w:val="center"/>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«___» __________ ____                                                                         № ___________ </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t>По результатам рассмотрения запроса_____________________________________, уведомляем о предоставлении разрешения на право вырубки зеленых насаждений _________________________________</w:t>
      </w:r>
    </w:p>
    <w:p>
      <w:pPr>
        <w:pStyle w:val="Normal"/>
        <w:rPr>
          <w:rFonts w:ascii="Times New Roman" w:hAnsi="Times New Roman" w:cs="Times New Roman"/>
          <w:sz w:val="28"/>
          <w:szCs w:val="28"/>
        </w:rPr>
      </w:pPr>
      <w:r>
        <w:rPr>
          <w:rFonts w:cs="Times New Roman" w:ascii="Times New Roman" w:hAnsi="Times New Roman"/>
          <w:sz w:val="28"/>
          <w:szCs w:val="28"/>
        </w:rPr>
        <w:t>На основании___________________________________________________________</w:t>
      </w:r>
    </w:p>
    <w:p>
      <w:pPr>
        <w:pStyle w:val="Normal"/>
        <w:rPr>
          <w:rFonts w:ascii="Times New Roman" w:hAnsi="Times New Roman" w:cs="Times New Roman"/>
          <w:sz w:val="28"/>
          <w:szCs w:val="28"/>
        </w:rPr>
      </w:pPr>
      <w:r>
        <w:rPr>
          <w:rFonts w:cs="Times New Roman" w:ascii="Times New Roman" w:hAnsi="Times New Roman"/>
          <w:sz w:val="28"/>
          <w:szCs w:val="28"/>
        </w:rPr>
        <w:t>На земельном участке с кадастровым номером__________________________________________________</w:t>
      </w:r>
    </w:p>
    <w:p>
      <w:pPr>
        <w:pStyle w:val="Normal"/>
        <w:rPr>
          <w:rFonts w:ascii="Times New Roman" w:hAnsi="Times New Roman" w:cs="Times New Roman"/>
          <w:sz w:val="28"/>
          <w:szCs w:val="28"/>
        </w:rPr>
      </w:pPr>
      <w:r>
        <w:rPr>
          <w:rFonts w:cs="Times New Roman" w:ascii="Times New Roman" w:hAnsi="Times New Roman"/>
          <w:sz w:val="28"/>
          <w:szCs w:val="28"/>
        </w:rPr>
        <w:t>На срок до_____________________________________________________________</w:t>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t xml:space="preserve">Приложение: схема участка с нанесением зеленых насаждений, подлежащих вырубке. ______________________________________________ </w:t>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r>
    </w:p>
    <w:tbl>
      <w:tblPr>
        <w:tblW w:w="9912" w:type="dxa"/>
        <w:jc w:val="lef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a0"/>
      </w:tblPr>
      <w:tblGrid>
        <w:gridCol w:w="4956"/>
        <w:gridCol w:w="4955"/>
      </w:tblGrid>
      <w:tr>
        <w:trPr/>
        <w:tc>
          <w:tcPr>
            <w:tcW w:w="49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rPr>
                <w:rFonts w:ascii="Times New Roman" w:hAnsi="Times New Roman" w:cs="Times New Roman"/>
                <w:sz w:val="28"/>
                <w:szCs w:val="28"/>
                <w:lang w:eastAsia="en-US"/>
              </w:rPr>
            </w:pPr>
            <w:r>
              <w:rPr>
                <w:rFonts w:cs="Times New Roman" w:ascii="Times New Roman" w:hAnsi="Times New Roman"/>
                <w:sz w:val="28"/>
                <w:szCs w:val="28"/>
                <w:lang w:eastAsia="en-US"/>
              </w:rPr>
              <w:t>(Ф.И.О., должность уполномоченного сотрудника)</w:t>
            </w:r>
          </w:p>
        </w:tc>
        <w:tc>
          <w:tcPr>
            <w:tcW w:w="49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rPr>
                <w:rFonts w:ascii="Times New Roman" w:hAnsi="Times New Roman" w:cs="Times New Roman"/>
                <w:sz w:val="28"/>
                <w:szCs w:val="28"/>
                <w:lang w:eastAsia="en-US"/>
              </w:rPr>
            </w:pPr>
            <w:r>
              <w:rPr>
                <w:rFonts w:cs="Times New Roman" w:ascii="Times New Roman" w:hAnsi="Times New Roman"/>
                <w:sz w:val="28"/>
                <w:szCs w:val="28"/>
                <w:lang w:eastAsia="en-US"/>
              </w:rPr>
              <w:t>Сведения об электронной подписи</w:t>
            </w:r>
          </w:p>
        </w:tc>
      </w:tr>
    </w:tbl>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t>Приложение к разрешению на право вырубку зеленых насаждений</w:t>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от _________ № _______ </w:t>
      </w:r>
    </w:p>
    <w:p>
      <w:pPr>
        <w:pStyle w:val="Normal"/>
        <w:rPr>
          <w:rFonts w:ascii="Times New Roman" w:hAnsi="Times New Roman" w:cs="Times New Roman"/>
          <w:sz w:val="28"/>
          <w:szCs w:val="28"/>
        </w:rPr>
      </w:pPr>
      <w:r>
        <w:rPr>
          <w:rFonts w:cs="Times New Roman" w:ascii="Times New Roman" w:hAnsi="Times New Roman"/>
          <w:sz w:val="28"/>
          <w:szCs w:val="28"/>
        </w:rPr>
        <w:t xml:space="preserve">Схема участка с нанесением зеленых насаждений, подлежащих вырубке </w:t>
      </w:r>
    </w:p>
    <w:tbl>
      <w:tblPr>
        <w:tblW w:w="9912" w:type="dxa"/>
        <w:jc w:val="lef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a0"/>
      </w:tblPr>
      <w:tblGrid>
        <w:gridCol w:w="4956"/>
        <w:gridCol w:w="4955"/>
      </w:tblGrid>
      <w:tr>
        <w:trPr/>
        <w:tc>
          <w:tcPr>
            <w:tcW w:w="49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rPr>
                <w:rFonts w:ascii="Times New Roman" w:hAnsi="Times New Roman" w:cs="Times New Roman"/>
                <w:sz w:val="28"/>
                <w:szCs w:val="28"/>
                <w:lang w:eastAsia="en-US"/>
              </w:rPr>
            </w:pPr>
            <w:r>
              <w:rPr>
                <w:rFonts w:cs="Times New Roman" w:ascii="Times New Roman" w:hAnsi="Times New Roman"/>
                <w:sz w:val="28"/>
                <w:szCs w:val="28"/>
                <w:lang w:eastAsia="en-US"/>
              </w:rPr>
              <w:t>(Ф.И.О., должность уполномоченного сотрудника)</w:t>
            </w:r>
          </w:p>
        </w:tc>
        <w:tc>
          <w:tcPr>
            <w:tcW w:w="49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rPr>
                <w:rFonts w:ascii="Times New Roman" w:hAnsi="Times New Roman" w:cs="Times New Roman"/>
                <w:sz w:val="28"/>
                <w:szCs w:val="28"/>
                <w:lang w:eastAsia="en-US"/>
              </w:rPr>
            </w:pPr>
            <w:r>
              <w:rPr>
                <w:rFonts w:cs="Times New Roman" w:ascii="Times New Roman" w:hAnsi="Times New Roman"/>
                <w:sz w:val="28"/>
                <w:szCs w:val="28"/>
                <w:lang w:eastAsia="en-US"/>
              </w:rPr>
              <w:t xml:space="preserve">Сведения об электронной подписи </w:t>
            </w:r>
          </w:p>
          <w:p>
            <w:pPr>
              <w:pStyle w:val="Normal"/>
              <w:widowControl/>
              <w:rPr>
                <w:rFonts w:ascii="Times New Roman" w:hAnsi="Times New Roman" w:cs="Times New Roman"/>
                <w:sz w:val="28"/>
                <w:szCs w:val="28"/>
                <w:lang w:eastAsia="en-US"/>
              </w:rPr>
            </w:pPr>
            <w:r>
              <w:rPr>
                <w:rFonts w:cs="Times New Roman" w:ascii="Times New Roman" w:hAnsi="Times New Roman"/>
                <w:sz w:val="28"/>
                <w:szCs w:val="28"/>
                <w:lang w:eastAsia="en-US"/>
              </w:rPr>
            </w:r>
          </w:p>
        </w:tc>
      </w:tr>
      <w:tr>
        <w:trPr/>
        <w:tc>
          <w:tcPr>
            <w:tcW w:w="9911"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rPr>
                <w:rFonts w:ascii="Times New Roman" w:hAnsi="Times New Roman" w:cs="Times New Roman"/>
                <w:sz w:val="28"/>
                <w:szCs w:val="28"/>
                <w:lang w:eastAsia="en-US"/>
              </w:rPr>
            </w:pPr>
            <w:r>
              <w:rPr>
                <w:rFonts w:cs="Times New Roman" w:ascii="Times New Roman" w:hAnsi="Times New Roman"/>
                <w:sz w:val="28"/>
                <w:szCs w:val="28"/>
                <w:lang w:eastAsia="en-US"/>
              </w:rPr>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Приложение № 3</w:t>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 xml:space="preserve"> </w:t>
            </w:r>
            <w:r>
              <w:rPr>
                <w:rFonts w:cs="Times New Roman" w:ascii="Times New Roman" w:hAnsi="Times New Roman"/>
                <w:sz w:val="20"/>
                <w:szCs w:val="20"/>
                <w:lang w:eastAsia="en-US"/>
              </w:rPr>
              <w:t>к Административному регламенту</w:t>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 xml:space="preserve"> </w:t>
            </w:r>
            <w:r>
              <w:rPr>
                <w:rFonts w:cs="Times New Roman" w:ascii="Times New Roman" w:hAnsi="Times New Roman"/>
                <w:sz w:val="20"/>
                <w:szCs w:val="20"/>
                <w:lang w:eastAsia="en-US"/>
              </w:rPr>
              <w:t>предоставления муниципальной услуги</w:t>
            </w:r>
          </w:p>
          <w:p>
            <w:pPr>
              <w:pStyle w:val="Normal"/>
              <w:widowControl/>
              <w:jc w:val="right"/>
              <w:rPr>
                <w:rFonts w:ascii="Times New Roman" w:hAnsi="Times New Roman" w:cs="Times New Roman"/>
                <w:sz w:val="20"/>
                <w:szCs w:val="20"/>
                <w:lang w:eastAsia="en-US"/>
              </w:rPr>
            </w:pPr>
            <w:r>
              <w:rPr>
                <w:rFonts w:cs="Times New Roman" w:ascii="Times New Roman" w:hAnsi="Times New Roman"/>
                <w:sz w:val="20"/>
                <w:szCs w:val="20"/>
                <w:lang w:eastAsia="en-US"/>
              </w:rPr>
              <w:t xml:space="preserve"> </w:t>
            </w:r>
            <w:r>
              <w:rPr>
                <w:rFonts w:cs="Times New Roman" w:ascii="Times New Roman" w:hAnsi="Times New Roman"/>
                <w:sz w:val="20"/>
                <w:szCs w:val="20"/>
                <w:lang w:eastAsia="en-US"/>
              </w:rPr>
              <w:t>«Выдача разрешений на право вырубки зеленых насаждений»</w:t>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tc>
      </w:tr>
    </w:tbl>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Администрация </w:t>
      </w:r>
    </w:p>
    <w:p>
      <w:pPr>
        <w:pStyle w:val="Normal"/>
        <w:jc w:val="right"/>
        <w:rPr>
          <w:rFonts w:ascii="Times New Roman" w:hAnsi="Times New Roman" w:cs="Times New Roman"/>
          <w:sz w:val="28"/>
          <w:szCs w:val="28"/>
        </w:rPr>
      </w:pPr>
      <w:r>
        <w:rPr>
          <w:rFonts w:cs="Times New Roman" w:ascii="Times New Roman" w:hAnsi="Times New Roman"/>
          <w:sz w:val="28"/>
          <w:szCs w:val="28"/>
        </w:rPr>
        <w:t>___________________________________________________________________ (фамилия, имя, отчество - для граждан и ИП или полное наименование организации - для юридических лиц)</w:t>
      </w:r>
    </w:p>
    <w:p>
      <w:pPr>
        <w:pStyle w:val="Normal"/>
        <w:jc w:val="right"/>
        <w:rPr>
          <w:rFonts w:ascii="Times New Roman" w:hAnsi="Times New Roman" w:cs="Times New Roman"/>
          <w:sz w:val="28"/>
          <w:szCs w:val="28"/>
        </w:rPr>
      </w:pPr>
      <w:r>
        <w:rPr>
          <w:rFonts w:cs="Times New Roman" w:ascii="Times New Roman" w:hAnsi="Times New Roman"/>
          <w:sz w:val="28"/>
          <w:szCs w:val="28"/>
        </w:rPr>
        <w:t>_____________________________________________________________________</w:t>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(почтовый индекс и адрес, адрес электронной почты)</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center"/>
        <w:rPr>
          <w:rFonts w:ascii="Times New Roman" w:hAnsi="Times New Roman" w:cs="Times New Roman"/>
          <w:sz w:val="28"/>
          <w:szCs w:val="28"/>
        </w:rPr>
      </w:pPr>
      <w:r>
        <w:rPr>
          <w:rFonts w:cs="Times New Roman" w:ascii="Times New Roman" w:hAnsi="Times New Roman"/>
          <w:sz w:val="28"/>
          <w:szCs w:val="28"/>
        </w:rPr>
        <w:t>от____________ № _____________</w:t>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jc w:val="right"/>
        <w:rPr>
          <w:rFonts w:ascii="Times New Roman" w:hAnsi="Times New Roman" w:cs="Times New Roman"/>
          <w:sz w:val="28"/>
          <w:szCs w:val="28"/>
        </w:rPr>
      </w:pPr>
      <w:r>
        <w:rPr>
          <w:rFonts w:cs="Times New Roman" w:ascii="Times New Roman" w:hAnsi="Times New Roman"/>
          <w:sz w:val="28"/>
          <w:szCs w:val="28"/>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tbl>
      <w:tblPr>
        <w:tblW w:w="9912" w:type="dxa"/>
        <w:jc w:val="lef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a0"/>
      </w:tblPr>
      <w:tblGrid>
        <w:gridCol w:w="4956"/>
        <w:gridCol w:w="4955"/>
      </w:tblGrid>
      <w:tr>
        <w:trPr/>
        <w:tc>
          <w:tcPr>
            <w:tcW w:w="49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t>Сведения об электронной подписи (Ф.И.О., должность уполномоченного сотрудника)</w:t>
            </w:r>
          </w:p>
        </w:tc>
        <w:tc>
          <w:tcPr>
            <w:tcW w:w="49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t>Подпись</w:t>
            </w:r>
          </w:p>
        </w:tc>
      </w:tr>
    </w:tbl>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ind w:firstLine="709"/>
        <w:jc w:val="right"/>
        <w:rPr>
          <w:rFonts w:ascii="Times New Roman" w:hAnsi="Times New Roman" w:cs="Times New Roman"/>
          <w:sz w:val="28"/>
          <w:szCs w:val="28"/>
        </w:rPr>
      </w:pPr>
      <w:r>
        <w:rPr>
          <w:rFonts w:cs="Times New Roman" w:ascii="Times New Roman" w:hAnsi="Times New Roman"/>
          <w:sz w:val="28"/>
          <w:szCs w:val="28"/>
        </w:rPr>
      </w:r>
    </w:p>
    <w:p>
      <w:pPr>
        <w:pStyle w:val="Normal"/>
        <w:ind w:firstLine="709"/>
        <w:jc w:val="right"/>
        <w:rPr>
          <w:rFonts w:ascii="Times New Roman" w:hAnsi="Times New Roman" w:cs="Times New Roman"/>
          <w:sz w:val="28"/>
          <w:szCs w:val="28"/>
        </w:rPr>
      </w:pPr>
      <w:r>
        <w:rPr>
          <w:rFonts w:cs="Times New Roman" w:ascii="Times New Roman" w:hAnsi="Times New Roman"/>
          <w:sz w:val="28"/>
          <w:szCs w:val="28"/>
        </w:rPr>
      </w:r>
    </w:p>
    <w:p>
      <w:pPr>
        <w:pStyle w:val="Normal"/>
        <w:ind w:firstLine="709"/>
        <w:jc w:val="right"/>
        <w:rPr>
          <w:rFonts w:ascii="Times New Roman" w:hAnsi="Times New Roman" w:cs="Times New Roman"/>
          <w:sz w:val="28"/>
          <w:szCs w:val="28"/>
        </w:rPr>
      </w:pPr>
      <w:r>
        <w:rPr>
          <w:rFonts w:cs="Times New Roman" w:ascii="Times New Roman" w:hAnsi="Times New Roman"/>
          <w:sz w:val="28"/>
          <w:szCs w:val="28"/>
        </w:rPr>
      </w:r>
    </w:p>
    <w:p>
      <w:pPr>
        <w:pStyle w:val="Normal"/>
        <w:ind w:firstLine="709"/>
        <w:jc w:val="right"/>
        <w:rPr>
          <w:rFonts w:ascii="Times New Roman" w:hAnsi="Times New Roman" w:cs="Times New Roman"/>
          <w:sz w:val="28"/>
          <w:szCs w:val="28"/>
        </w:rPr>
      </w:pPr>
      <w:r>
        <w:rPr>
          <w:rFonts w:cs="Times New Roman" w:ascii="Times New Roman" w:hAnsi="Times New Roman"/>
          <w:sz w:val="28"/>
          <w:szCs w:val="28"/>
        </w:rPr>
      </w:r>
    </w:p>
    <w:p>
      <w:pPr>
        <w:pStyle w:val="Normal"/>
        <w:ind w:firstLine="709"/>
        <w:jc w:val="right"/>
        <w:rPr>
          <w:rFonts w:ascii="Times New Roman" w:hAnsi="Times New Roman" w:cs="Times New Roman"/>
          <w:sz w:val="28"/>
          <w:szCs w:val="28"/>
        </w:rPr>
      </w:pPr>
      <w:r>
        <w:rPr>
          <w:rFonts w:cs="Times New Roman" w:ascii="Times New Roman" w:hAnsi="Times New Roman"/>
          <w:sz w:val="28"/>
          <w:szCs w:val="28"/>
        </w:rPr>
      </w:r>
    </w:p>
    <w:p>
      <w:pPr>
        <w:pStyle w:val="Normal"/>
        <w:ind w:firstLine="709"/>
        <w:jc w:val="right"/>
        <w:rPr>
          <w:rFonts w:ascii="Times New Roman" w:hAnsi="Times New Roman" w:cs="Times New Roman"/>
          <w:sz w:val="28"/>
          <w:szCs w:val="28"/>
        </w:rPr>
      </w:pPr>
      <w:r>
        <w:rPr>
          <w:rFonts w:cs="Times New Roman" w:ascii="Times New Roman" w:hAnsi="Times New Roman"/>
          <w:sz w:val="28"/>
          <w:szCs w:val="28"/>
        </w:rPr>
      </w:r>
    </w:p>
    <w:p>
      <w:pPr>
        <w:pStyle w:val="Normal"/>
        <w:ind w:firstLine="709"/>
        <w:jc w:val="right"/>
        <w:rPr>
          <w:rFonts w:ascii="Times New Roman" w:hAnsi="Times New Roman" w:cs="Times New Roman"/>
          <w:sz w:val="28"/>
          <w:szCs w:val="28"/>
        </w:rPr>
      </w:pPr>
      <w:r>
        <w:rPr>
          <w:rFonts w:cs="Times New Roman" w:ascii="Times New Roman" w:hAnsi="Times New Roman"/>
          <w:sz w:val="28"/>
          <w:szCs w:val="28"/>
        </w:rPr>
      </w:r>
    </w:p>
    <w:p>
      <w:pPr>
        <w:pStyle w:val="Normal"/>
        <w:rPr>
          <w:rFonts w:ascii="Times New Roman" w:hAnsi="Times New Roman" w:cs="Times New Roman"/>
          <w:sz w:val="28"/>
          <w:szCs w:val="28"/>
        </w:rPr>
      </w:pPr>
      <w:r>
        <w:rPr>
          <w:rFonts w:cs="Times New Roman" w:ascii="Times New Roman" w:hAnsi="Times New Roman"/>
          <w:sz w:val="28"/>
          <w:szCs w:val="28"/>
        </w:rPr>
      </w:r>
    </w:p>
    <w:p>
      <w:pPr>
        <w:pStyle w:val="Normal"/>
        <w:ind w:firstLine="709"/>
        <w:jc w:val="right"/>
        <w:rPr>
          <w:rFonts w:ascii="Times New Roman" w:hAnsi="Times New Roman" w:cs="Times New Roman"/>
          <w:sz w:val="28"/>
          <w:szCs w:val="28"/>
        </w:rPr>
      </w:pPr>
      <w:r>
        <w:rPr>
          <w:rFonts w:cs="Times New Roman" w:ascii="Times New Roman" w:hAnsi="Times New Roman"/>
          <w:sz w:val="28"/>
          <w:szCs w:val="28"/>
        </w:rPr>
      </w:r>
    </w:p>
    <w:tbl>
      <w:tblPr>
        <w:tblW w:w="10346" w:type="dxa"/>
        <w:jc w:val="left"/>
        <w:tblInd w:w="2" w:type="dxa"/>
        <w:tblBorders/>
        <w:tblCellMar>
          <w:top w:w="0" w:type="dxa"/>
          <w:left w:w="108" w:type="dxa"/>
          <w:bottom w:w="0" w:type="dxa"/>
          <w:right w:w="108" w:type="dxa"/>
        </w:tblCellMar>
        <w:tblLook w:val="00a0"/>
      </w:tblPr>
      <w:tblGrid>
        <w:gridCol w:w="10346"/>
      </w:tblGrid>
      <w:tr>
        <w:trPr/>
        <w:tc>
          <w:tcPr>
            <w:tcW w:w="10346" w:type="dxa"/>
            <w:tcBorders/>
            <w:shd w:fill="auto" w:val="clear"/>
          </w:tcPr>
          <w:p>
            <w:pPr>
              <w:pStyle w:val="Normal"/>
              <w:widowControl/>
              <w:ind w:firstLine="709"/>
              <w:jc w:val="right"/>
              <w:rPr>
                <w:rFonts w:ascii="Times New Roman" w:hAnsi="Times New Roman" w:cs="Times New Roman"/>
                <w:sz w:val="20"/>
                <w:szCs w:val="20"/>
                <w:lang w:eastAsia="en-US"/>
              </w:rPr>
            </w:pPr>
            <w:r>
              <w:rPr>
                <w:rFonts w:cs="Times New Roman" w:ascii="Times New Roman" w:hAnsi="Times New Roman"/>
                <w:sz w:val="20"/>
                <w:szCs w:val="20"/>
                <w:lang w:eastAsia="en-US"/>
              </w:rPr>
              <w:t>Приложение № 4</w:t>
            </w:r>
          </w:p>
          <w:p>
            <w:pPr>
              <w:pStyle w:val="Normal"/>
              <w:widowControl/>
              <w:ind w:firstLine="709"/>
              <w:jc w:val="right"/>
              <w:rPr>
                <w:rFonts w:ascii="Times New Roman" w:hAnsi="Times New Roman" w:cs="Times New Roman"/>
                <w:sz w:val="20"/>
                <w:szCs w:val="20"/>
                <w:lang w:eastAsia="en-US"/>
              </w:rPr>
            </w:pPr>
            <w:r>
              <w:rPr>
                <w:rFonts w:cs="Times New Roman" w:ascii="Times New Roman" w:hAnsi="Times New Roman"/>
                <w:sz w:val="20"/>
                <w:szCs w:val="20"/>
                <w:lang w:eastAsia="en-US"/>
              </w:rPr>
              <w:t>к Административному регламенту</w:t>
            </w:r>
          </w:p>
          <w:p>
            <w:pPr>
              <w:pStyle w:val="Normal"/>
              <w:widowControl/>
              <w:ind w:firstLine="709"/>
              <w:jc w:val="right"/>
              <w:rPr>
                <w:rFonts w:ascii="Times New Roman" w:hAnsi="Times New Roman" w:cs="Times New Roman"/>
                <w:sz w:val="20"/>
                <w:szCs w:val="20"/>
                <w:lang w:eastAsia="en-US"/>
              </w:rPr>
            </w:pPr>
            <w:r>
              <w:rPr>
                <w:rFonts w:cs="Times New Roman" w:ascii="Times New Roman" w:hAnsi="Times New Roman"/>
                <w:sz w:val="20"/>
                <w:szCs w:val="20"/>
                <w:lang w:eastAsia="en-US"/>
              </w:rPr>
              <w:t xml:space="preserve"> </w:t>
            </w:r>
            <w:r>
              <w:rPr>
                <w:rFonts w:cs="Times New Roman" w:ascii="Times New Roman" w:hAnsi="Times New Roman"/>
                <w:sz w:val="20"/>
                <w:szCs w:val="20"/>
                <w:lang w:eastAsia="en-US"/>
              </w:rPr>
              <w:t>предоставления муниципальной услуги</w:t>
            </w:r>
          </w:p>
          <w:p>
            <w:pPr>
              <w:pStyle w:val="Normal"/>
              <w:widowControl/>
              <w:ind w:firstLine="709"/>
              <w:jc w:val="right"/>
              <w:rPr>
                <w:rFonts w:ascii="Times New Roman" w:hAnsi="Times New Roman" w:cs="Times New Roman"/>
                <w:sz w:val="20"/>
                <w:szCs w:val="20"/>
                <w:lang w:eastAsia="en-US"/>
              </w:rPr>
            </w:pPr>
            <w:r>
              <w:rPr>
                <w:rFonts w:cs="Times New Roman" w:ascii="Times New Roman" w:hAnsi="Times New Roman"/>
                <w:sz w:val="20"/>
                <w:szCs w:val="20"/>
                <w:lang w:eastAsia="en-US"/>
              </w:rPr>
              <w:t xml:space="preserve"> </w:t>
            </w:r>
            <w:r>
              <w:rPr>
                <w:rFonts w:cs="Times New Roman" w:ascii="Times New Roman" w:hAnsi="Times New Roman"/>
                <w:sz w:val="20"/>
                <w:szCs w:val="20"/>
                <w:lang w:eastAsia="en-US"/>
              </w:rPr>
              <w:t>«Выдача разрешений на право вырубки зеленых насаждений»</w:t>
            </w:r>
          </w:p>
          <w:p>
            <w:pPr>
              <w:pStyle w:val="Normal"/>
              <w:widowControl/>
              <w:jc w:val="right"/>
              <w:rPr>
                <w:rFonts w:ascii="Times New Roman" w:hAnsi="Times New Roman" w:cs="Times New Roman"/>
                <w:sz w:val="28"/>
                <w:szCs w:val="28"/>
                <w:lang w:eastAsia="en-US"/>
              </w:rPr>
            </w:pPr>
            <w:r>
              <w:rPr>
                <w:rFonts w:cs="Times New Roman" w:ascii="Times New Roman" w:hAnsi="Times New Roman"/>
                <w:sz w:val="28"/>
                <w:szCs w:val="28"/>
                <w:lang w:eastAsia="en-US"/>
              </w:rPr>
            </w:r>
          </w:p>
        </w:tc>
      </w:tr>
    </w:tbl>
    <w:p>
      <w:pPr>
        <w:pStyle w:val="Normal"/>
        <w:ind w:firstLine="709"/>
        <w:jc w:val="center"/>
        <w:rPr>
          <w:rFonts w:ascii="Times New Roman" w:hAnsi="Times New Roman" w:cs="Times New Roman"/>
          <w:sz w:val="28"/>
          <w:szCs w:val="28"/>
        </w:rPr>
      </w:pPr>
      <w:r>
        <w:rPr>
          <w:rFonts w:cs="Times New Roman" w:ascii="Times New Roman" w:hAnsi="Times New Roman"/>
          <w:sz w:val="28"/>
          <w:szCs w:val="28"/>
        </w:rPr>
        <w:t>Перечень административных процедур</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tbl>
      <w:tblPr>
        <w:tblW w:w="10773" w:type="dxa"/>
        <w:jc w:val="lef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a0"/>
      </w:tblPr>
      <w:tblGrid>
        <w:gridCol w:w="591"/>
        <w:gridCol w:w="3012"/>
        <w:gridCol w:w="1959"/>
        <w:gridCol w:w="3866"/>
        <w:gridCol w:w="1345"/>
      </w:tblGrid>
      <w:tr>
        <w:trPr/>
        <w:tc>
          <w:tcPr>
            <w:tcW w:w="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 xml:space="preserve">№ </w:t>
            </w:r>
            <w:r>
              <w:rPr>
                <w:rFonts w:cs="Times New Roman" w:ascii="Times New Roman" w:hAnsi="Times New Roman"/>
                <w:lang w:eastAsia="en-US"/>
              </w:rPr>
              <w:t>п/п</w:t>
            </w:r>
          </w:p>
        </w:tc>
        <w:tc>
          <w:tcPr>
            <w:tcW w:w="30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Место выполнения действия/используемая ИС</w:t>
            </w:r>
          </w:p>
        </w:tc>
        <w:tc>
          <w:tcPr>
            <w:tcW w:w="19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Процедура</w:t>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Действия</w:t>
            </w:r>
          </w:p>
        </w:tc>
        <w:tc>
          <w:tcPr>
            <w:tcW w:w="1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Срок</w:t>
            </w:r>
          </w:p>
        </w:tc>
      </w:tr>
      <w:tr>
        <w:trPr/>
        <w:tc>
          <w:tcPr>
            <w:tcW w:w="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1</w:t>
            </w:r>
          </w:p>
        </w:tc>
        <w:tc>
          <w:tcPr>
            <w:tcW w:w="30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Ведомство/ПГС</w:t>
            </w:r>
          </w:p>
        </w:tc>
        <w:tc>
          <w:tcPr>
            <w:tcW w:w="19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Проверка документов и регистрация заявления</w:t>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Контроль комплектности представленных документов</w:t>
            </w:r>
          </w:p>
        </w:tc>
        <w:tc>
          <w:tcPr>
            <w:tcW w:w="1345"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widowControl/>
              <w:jc w:val="center"/>
              <w:rPr>
                <w:rFonts w:ascii="Times New Roman" w:hAnsi="Times New Roman" w:cs="Times New Roman"/>
                <w:lang w:eastAsia="en-US"/>
              </w:rPr>
            </w:pPr>
            <w:r>
              <w:rPr>
                <w:rFonts w:cs="Times New Roman" w:ascii="Times New Roman" w:hAnsi="Times New Roman"/>
                <w:lang w:eastAsia="en-US"/>
              </w:rPr>
              <w:t>До 1 рабочего дня</w:t>
            </w:r>
          </w:p>
        </w:tc>
      </w:tr>
      <w:tr>
        <w:trPr/>
        <w:tc>
          <w:tcPr>
            <w:tcW w:w="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2</w:t>
            </w:r>
          </w:p>
        </w:tc>
        <w:tc>
          <w:tcPr>
            <w:tcW w:w="30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Ведомство/ПГС</w:t>
            </w:r>
          </w:p>
        </w:tc>
        <w:tc>
          <w:tcPr>
            <w:tcW w:w="19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Подтверждение полномочий представителя заявителя</w:t>
            </w:r>
          </w:p>
        </w:tc>
        <w:tc>
          <w:tcPr>
            <w:tcW w:w="1345"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r>
      <w:tr>
        <w:trPr/>
        <w:tc>
          <w:tcPr>
            <w:tcW w:w="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3</w:t>
            </w:r>
          </w:p>
        </w:tc>
        <w:tc>
          <w:tcPr>
            <w:tcW w:w="30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Ведомство/ПГС</w:t>
            </w:r>
          </w:p>
        </w:tc>
        <w:tc>
          <w:tcPr>
            <w:tcW w:w="19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Регистрация заявления</w:t>
            </w:r>
          </w:p>
        </w:tc>
        <w:tc>
          <w:tcPr>
            <w:tcW w:w="1345"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r>
      <w:tr>
        <w:trPr/>
        <w:tc>
          <w:tcPr>
            <w:tcW w:w="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4</w:t>
            </w:r>
          </w:p>
        </w:tc>
        <w:tc>
          <w:tcPr>
            <w:tcW w:w="30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Ведомство/ПГС</w:t>
            </w:r>
          </w:p>
        </w:tc>
        <w:tc>
          <w:tcPr>
            <w:tcW w:w="19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Принятие решения об отказе в приеме документов</w:t>
            </w:r>
          </w:p>
        </w:tc>
        <w:tc>
          <w:tcPr>
            <w:tcW w:w="1345"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r>
      <w:tr>
        <w:trPr>
          <w:trHeight w:val="1140" w:hRule="atLeast"/>
        </w:trPr>
        <w:tc>
          <w:tcPr>
            <w:tcW w:w="591"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5</w:t>
            </w:r>
          </w:p>
        </w:tc>
        <w:tc>
          <w:tcPr>
            <w:tcW w:w="3012"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Ведомство/ПГС/СМЭВ</w:t>
            </w:r>
          </w:p>
        </w:tc>
        <w:tc>
          <w:tcPr>
            <w:tcW w:w="195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Получение сведений посредством СМЭВ</w:t>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Направление межведомственных запросов</w:t>
            </w:r>
          </w:p>
        </w:tc>
        <w:tc>
          <w:tcPr>
            <w:tcW w:w="1345"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widowControl/>
              <w:jc w:val="center"/>
              <w:rPr>
                <w:rFonts w:ascii="Times New Roman" w:hAnsi="Times New Roman" w:cs="Times New Roman"/>
                <w:lang w:eastAsia="en-US"/>
              </w:rPr>
            </w:pPr>
            <w:r>
              <w:rPr>
                <w:rFonts w:cs="Times New Roman" w:ascii="Times New Roman" w:hAnsi="Times New Roman"/>
                <w:lang w:eastAsia="en-US"/>
              </w:rPr>
              <w:t>До 5 рабочих дней</w:t>
            </w:r>
          </w:p>
        </w:tc>
      </w:tr>
      <w:tr>
        <w:trPr>
          <w:trHeight w:val="1125" w:hRule="atLeast"/>
        </w:trPr>
        <w:tc>
          <w:tcPr>
            <w:tcW w:w="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012"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195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Получение ответов на межведомственные запросы</w:t>
            </w:r>
          </w:p>
        </w:tc>
        <w:tc>
          <w:tcPr>
            <w:tcW w:w="1345"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r>
      <w:tr>
        <w:trPr/>
        <w:tc>
          <w:tcPr>
            <w:tcW w:w="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6</w:t>
            </w:r>
          </w:p>
        </w:tc>
        <w:tc>
          <w:tcPr>
            <w:tcW w:w="30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Ведомство</w:t>
            </w:r>
          </w:p>
        </w:tc>
        <w:tc>
          <w:tcPr>
            <w:tcW w:w="19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Подготовка акта обследования</w:t>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Выезд на место проведения работ по обследованию зеленых насаждений (экспертиза)</w:t>
            </w:r>
          </w:p>
        </w:tc>
        <w:tc>
          <w:tcPr>
            <w:tcW w:w="1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widowControl/>
              <w:jc w:val="center"/>
              <w:rPr>
                <w:rFonts w:ascii="Times New Roman" w:hAnsi="Times New Roman" w:cs="Times New Roman"/>
                <w:lang w:eastAsia="en-US"/>
              </w:rPr>
            </w:pPr>
            <w:r>
              <w:rPr>
                <w:rFonts w:cs="Times New Roman" w:ascii="Times New Roman" w:hAnsi="Times New Roman"/>
                <w:lang w:eastAsia="en-US"/>
              </w:rPr>
              <w:t>До 10 рабочих дней</w:t>
            </w:r>
          </w:p>
        </w:tc>
      </w:tr>
      <w:tr>
        <w:trPr/>
        <w:tc>
          <w:tcPr>
            <w:tcW w:w="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7</w:t>
            </w:r>
          </w:p>
        </w:tc>
        <w:tc>
          <w:tcPr>
            <w:tcW w:w="30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Ведомство</w:t>
            </w:r>
          </w:p>
        </w:tc>
        <w:tc>
          <w:tcPr>
            <w:tcW w:w="19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Рассмотрение документов и сведений</w:t>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Проверка соответствия документов и сведений, установленным критериям, для принятия решения</w:t>
            </w:r>
          </w:p>
        </w:tc>
        <w:tc>
          <w:tcPr>
            <w:tcW w:w="1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widowControl/>
              <w:jc w:val="center"/>
              <w:rPr>
                <w:rFonts w:ascii="Times New Roman" w:hAnsi="Times New Roman" w:cs="Times New Roman"/>
                <w:lang w:eastAsia="en-US"/>
              </w:rPr>
            </w:pPr>
            <w:r>
              <w:rPr>
                <w:rFonts w:cs="Times New Roman" w:ascii="Times New Roman" w:hAnsi="Times New Roman"/>
                <w:lang w:eastAsia="en-US"/>
              </w:rPr>
              <w:t>До 2 рабочих дней</w:t>
            </w:r>
          </w:p>
        </w:tc>
      </w:tr>
      <w:tr>
        <w:trPr>
          <w:trHeight w:val="467" w:hRule="atLeast"/>
        </w:trPr>
        <w:tc>
          <w:tcPr>
            <w:tcW w:w="591"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8</w:t>
            </w:r>
          </w:p>
        </w:tc>
        <w:tc>
          <w:tcPr>
            <w:tcW w:w="3012"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Ведомство/ПГС</w:t>
            </w:r>
          </w:p>
        </w:tc>
        <w:tc>
          <w:tcPr>
            <w:tcW w:w="195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Принятие решения</w:t>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bidi="he-IL"/>
              </w:rPr>
            </w:pPr>
            <w:r>
              <w:rPr>
                <w:rFonts w:cs="Times New Roman" w:ascii="Times New Roman" w:hAnsi="Times New Roman"/>
                <w:lang w:eastAsia="en-US"/>
              </w:rPr>
              <w:t>Принятие решения о предоставлении муниципальной услуги</w:t>
            </w:r>
          </w:p>
        </w:tc>
        <w:tc>
          <w:tcPr>
            <w:tcW w:w="1345"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r>
      <w:tr>
        <w:trPr>
          <w:trHeight w:val="465" w:hRule="atLeast"/>
        </w:trPr>
        <w:tc>
          <w:tcPr>
            <w:tcW w:w="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012"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195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Формирование решения о предоставлении муниципальной услуги</w:t>
            </w:r>
          </w:p>
        </w:tc>
        <w:tc>
          <w:tcPr>
            <w:tcW w:w="1345"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r>
      <w:tr>
        <w:trPr>
          <w:trHeight w:val="345" w:hRule="atLeast"/>
        </w:trPr>
        <w:tc>
          <w:tcPr>
            <w:tcW w:w="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012"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195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Принятие решения об отказе в предоставлении муниципальной услуги</w:t>
            </w:r>
          </w:p>
        </w:tc>
        <w:tc>
          <w:tcPr>
            <w:tcW w:w="1345"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r>
      <w:tr>
        <w:trPr>
          <w:trHeight w:val="375" w:hRule="atLeast"/>
        </w:trPr>
        <w:tc>
          <w:tcPr>
            <w:tcW w:w="591"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012"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195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Формирование решения об отказе в предоставлении муниципальной услуги</w:t>
            </w:r>
          </w:p>
        </w:tc>
        <w:tc>
          <w:tcPr>
            <w:tcW w:w="1345"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r>
          </w:p>
        </w:tc>
      </w:tr>
      <w:tr>
        <w:trPr>
          <w:trHeight w:val="687" w:hRule="atLeast"/>
        </w:trPr>
        <w:tc>
          <w:tcPr>
            <w:tcW w:w="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9</w:t>
            </w:r>
          </w:p>
        </w:tc>
        <w:tc>
          <w:tcPr>
            <w:tcW w:w="30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Модуль МФЦ/Ведомство/ПГС</w:t>
            </w:r>
          </w:p>
        </w:tc>
        <w:tc>
          <w:tcPr>
            <w:tcW w:w="19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Прием документов. Выдача результата на бумажном носителе (опционально)</w:t>
            </w:r>
          </w:p>
        </w:tc>
        <w:tc>
          <w:tcPr>
            <w:tcW w:w="386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lang w:eastAsia="en-US"/>
              </w:rPr>
            </w:pPr>
            <w:r>
              <w:rPr>
                <w:rFonts w:cs="Times New Roman" w:ascii="Times New Roman" w:hAnsi="Times New Roman"/>
                <w:lang w:eastAsia="en-US"/>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rPr>
                <w:rFonts w:ascii="Times New Roman" w:hAnsi="Times New Roman" w:cs="Times New Roman"/>
                <w:lang w:eastAsia="en-US"/>
              </w:rPr>
            </w:pPr>
            <w:r>
              <w:rPr>
                <w:rFonts w:cs="Times New Roman" w:ascii="Times New Roman" w:hAnsi="Times New Roman"/>
                <w:lang w:eastAsia="en-US"/>
              </w:rPr>
              <w:t>После окончания процедуры принятия решения</w:t>
            </w:r>
          </w:p>
        </w:tc>
      </w:tr>
      <w:tr>
        <w:trPr/>
        <w:tc>
          <w:tcPr>
            <w:tcW w:w="9428"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ind w:firstLine="709"/>
              <w:jc w:val="right"/>
              <w:rPr>
                <w:rFonts w:ascii="Times New Roman" w:hAnsi="Times New Roman" w:cs="Times New Roman"/>
                <w:spacing w:val="-10"/>
                <w:lang w:eastAsia="en-US"/>
              </w:rPr>
            </w:pPr>
            <w:r>
              <w:rPr>
                <w:rFonts w:cs="Times New Roman" w:ascii="Times New Roman" w:hAnsi="Times New Roman"/>
                <w:spacing w:val="-10"/>
                <w:lang w:eastAsia="en-US"/>
              </w:rPr>
            </w:r>
          </w:p>
          <w:p>
            <w:pPr>
              <w:pStyle w:val="Normal"/>
              <w:widowControl/>
              <w:ind w:firstLine="709"/>
              <w:jc w:val="right"/>
              <w:rPr>
                <w:rFonts w:ascii="Times New Roman" w:hAnsi="Times New Roman" w:cs="Times New Roman"/>
                <w:spacing w:val="-10"/>
                <w:lang w:eastAsia="en-US"/>
              </w:rPr>
            </w:pPr>
            <w:r>
              <w:rPr>
                <w:rFonts w:cs="Times New Roman" w:ascii="Times New Roman" w:hAnsi="Times New Roman"/>
                <w:spacing w:val="-10"/>
                <w:lang w:eastAsia="en-US"/>
              </w:rPr>
            </w:r>
          </w:p>
          <w:p>
            <w:pPr>
              <w:pStyle w:val="Normal"/>
              <w:widowControl/>
              <w:ind w:firstLine="709"/>
              <w:jc w:val="right"/>
              <w:rPr>
                <w:rFonts w:ascii="Times New Roman" w:hAnsi="Times New Roman" w:cs="Times New Roman"/>
                <w:spacing w:val="-10"/>
                <w:sz w:val="20"/>
                <w:szCs w:val="20"/>
                <w:lang w:eastAsia="en-US"/>
              </w:rPr>
            </w:pPr>
            <w:r>
              <w:rPr>
                <w:rFonts w:cs="Times New Roman" w:ascii="Times New Roman" w:hAnsi="Times New Roman"/>
                <w:spacing w:val="-10"/>
                <w:sz w:val="20"/>
                <w:szCs w:val="20"/>
                <w:lang w:eastAsia="en-US"/>
              </w:rPr>
            </w:r>
          </w:p>
          <w:p>
            <w:pPr>
              <w:pStyle w:val="Normal"/>
              <w:widowControl/>
              <w:ind w:firstLine="709"/>
              <w:jc w:val="right"/>
              <w:rPr>
                <w:rFonts w:ascii="Times New Roman" w:hAnsi="Times New Roman" w:cs="Times New Roman"/>
                <w:spacing w:val="-10"/>
                <w:sz w:val="20"/>
                <w:szCs w:val="20"/>
                <w:lang w:eastAsia="en-US"/>
              </w:rPr>
            </w:pPr>
            <w:r>
              <w:rPr>
                <w:rFonts w:cs="Times New Roman" w:ascii="Times New Roman" w:hAnsi="Times New Roman"/>
                <w:spacing w:val="-10"/>
                <w:sz w:val="20"/>
                <w:szCs w:val="20"/>
                <w:lang w:eastAsia="en-US"/>
              </w:rPr>
              <w:t>Приложение № 5</w:t>
            </w:r>
          </w:p>
          <w:p>
            <w:pPr>
              <w:pStyle w:val="Normal"/>
              <w:widowControl/>
              <w:tabs>
                <w:tab w:val="clear" w:pos="708"/>
                <w:tab w:val="left" w:pos="9214" w:leader="none"/>
              </w:tabs>
              <w:ind w:firstLine="709"/>
              <w:jc w:val="right"/>
              <w:rPr>
                <w:rFonts w:ascii="Times New Roman" w:hAnsi="Times New Roman" w:cs="Times New Roman"/>
                <w:spacing w:val="-10"/>
                <w:sz w:val="20"/>
                <w:szCs w:val="20"/>
                <w:lang w:eastAsia="en-US"/>
              </w:rPr>
            </w:pPr>
            <w:r>
              <w:rPr>
                <w:rFonts w:cs="Times New Roman" w:ascii="Times New Roman" w:hAnsi="Times New Roman"/>
                <w:spacing w:val="-10"/>
                <w:sz w:val="20"/>
                <w:szCs w:val="20"/>
                <w:lang w:eastAsia="en-US"/>
              </w:rPr>
              <w:t>к Административному регламенту</w:t>
            </w:r>
          </w:p>
          <w:p>
            <w:pPr>
              <w:pStyle w:val="Normal"/>
              <w:widowControl/>
              <w:tabs>
                <w:tab w:val="clear" w:pos="708"/>
                <w:tab w:val="left" w:pos="9214" w:leader="none"/>
              </w:tabs>
              <w:ind w:firstLine="709"/>
              <w:jc w:val="right"/>
              <w:rPr>
                <w:rFonts w:ascii="Times New Roman" w:hAnsi="Times New Roman" w:cs="Times New Roman"/>
                <w:spacing w:val="-10"/>
                <w:sz w:val="20"/>
                <w:szCs w:val="20"/>
                <w:lang w:eastAsia="en-US"/>
              </w:rPr>
            </w:pPr>
            <w:r>
              <w:rPr>
                <w:rFonts w:cs="Times New Roman" w:ascii="Times New Roman" w:hAnsi="Times New Roman"/>
                <w:spacing w:val="-10"/>
                <w:sz w:val="20"/>
                <w:szCs w:val="20"/>
                <w:lang w:eastAsia="en-US"/>
              </w:rPr>
              <w:t>предоставления муниципальной услуги</w:t>
            </w:r>
          </w:p>
          <w:p>
            <w:pPr>
              <w:pStyle w:val="Normal"/>
              <w:widowControl/>
              <w:tabs>
                <w:tab w:val="clear" w:pos="708"/>
                <w:tab w:val="left" w:pos="9214" w:leader="none"/>
              </w:tabs>
              <w:spacing w:before="0" w:after="160"/>
              <w:ind w:firstLine="709"/>
              <w:jc w:val="right"/>
              <w:rPr>
                <w:rFonts w:ascii="Times New Roman" w:hAnsi="Times New Roman" w:cs="Times New Roman"/>
                <w:sz w:val="20"/>
                <w:szCs w:val="20"/>
                <w:lang w:eastAsia="en-US"/>
              </w:rPr>
            </w:pPr>
            <w:r>
              <w:rPr>
                <w:rFonts w:cs="Times New Roman" w:ascii="Times New Roman" w:hAnsi="Times New Roman"/>
                <w:spacing w:val="-10"/>
                <w:sz w:val="20"/>
                <w:szCs w:val="20"/>
                <w:lang w:eastAsia="en-US"/>
              </w:rPr>
              <w:t>«Выдача разрешений на право вырубки зеленых насаждений</w:t>
            </w:r>
            <w:r>
              <w:rPr>
                <w:rFonts w:cs="Times New Roman" w:ascii="Times New Roman" w:hAnsi="Times New Roman"/>
                <w:sz w:val="20"/>
                <w:szCs w:val="20"/>
                <w:lang w:eastAsia="en-US"/>
              </w:rPr>
              <w:t>»</w:t>
            </w:r>
          </w:p>
          <w:p>
            <w:pPr>
              <w:pStyle w:val="Normal"/>
              <w:widowControl/>
              <w:spacing w:before="0" w:after="160"/>
              <w:ind w:firstLine="709"/>
              <w:jc w:val="right"/>
              <w:rPr>
                <w:rFonts w:ascii="Times New Roman" w:hAnsi="Times New Roman" w:cs="Times New Roman"/>
                <w:lang w:eastAsia="en-US"/>
              </w:rPr>
            </w:pPr>
            <w:r>
              <w:rPr>
                <w:rFonts w:cs="Times New Roman" w:ascii="Times New Roman" w:hAnsi="Times New Roman"/>
                <w:lang w:eastAsia="en-US"/>
              </w:rPr>
              <w:t>(примерная форма)</w:t>
            </w:r>
          </w:p>
          <w:p>
            <w:pPr>
              <w:pStyle w:val="Normal"/>
              <w:widowControl/>
              <w:jc w:val="right"/>
              <w:rPr>
                <w:rFonts w:ascii="Calibri" w:hAnsi="Calibri" w:cs="Calibri"/>
                <w:sz w:val="28"/>
                <w:szCs w:val="28"/>
                <w:lang w:eastAsia="en-US"/>
              </w:rPr>
            </w:pPr>
            <w:r>
              <w:rPr>
                <w:rFonts w:cs="Calibri" w:ascii="Calibri" w:hAnsi="Calibri"/>
                <w:sz w:val="28"/>
                <w:szCs w:val="28"/>
                <w:lang w:eastAsia="en-US"/>
              </w:rPr>
            </w:r>
          </w:p>
        </w:tc>
        <w:tc>
          <w:tcPr>
            <w:tcW w:w="1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r>
          </w:p>
        </w:tc>
      </w:tr>
    </w:tbl>
    <w:p>
      <w:pPr>
        <w:pStyle w:val="Normal"/>
        <w:ind w:firstLine="709"/>
        <w:jc w:val="center"/>
        <w:rPr>
          <w:rFonts w:ascii="Times New Roman" w:hAnsi="Times New Roman" w:cs="Times New Roman"/>
          <w:sz w:val="28"/>
          <w:szCs w:val="28"/>
        </w:rPr>
      </w:pPr>
      <w:r>
        <w:rPr>
          <w:rFonts w:cs="Times New Roman" w:ascii="Times New Roman" w:hAnsi="Times New Roman"/>
          <w:sz w:val="28"/>
          <w:szCs w:val="28"/>
        </w:rPr>
        <w:t>АКТ</w:t>
      </w:r>
    </w:p>
    <w:p>
      <w:pPr>
        <w:pStyle w:val="Normal"/>
        <w:ind w:firstLine="709"/>
        <w:jc w:val="center"/>
        <w:rPr>
          <w:rFonts w:ascii="Times New Roman" w:hAnsi="Times New Roman" w:cs="Times New Roman"/>
          <w:sz w:val="28"/>
          <w:szCs w:val="28"/>
        </w:rPr>
      </w:pPr>
      <w:r>
        <w:rPr>
          <w:rFonts w:cs="Times New Roman" w:ascii="Times New Roman" w:hAnsi="Times New Roman"/>
          <w:sz w:val="28"/>
          <w:szCs w:val="28"/>
        </w:rPr>
        <w:t>обследования зеленых насаждений</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        202  г                                           №</w:t>
      </w:r>
    </w:p>
    <w:p>
      <w:pPr>
        <w:pStyle w:val="Normal"/>
        <w:ind w:firstLine="709"/>
        <w:jc w:val="both"/>
        <w:rPr>
          <w:rFonts w:ascii="Times New Roman" w:hAnsi="Times New Roman" w:cs="Times New Roman"/>
          <w:sz w:val="28"/>
          <w:szCs w:val="28"/>
          <w:u w:val="single"/>
        </w:rPr>
      </w:pPr>
      <w:r>
        <w:rPr>
          <w:rFonts w:cs="Times New Roman" w:ascii="Times New Roman" w:hAnsi="Times New Roman"/>
          <w:sz w:val="28"/>
          <w:szCs w:val="28"/>
          <w:u w:val="single"/>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По заявлению №    от «  »                   202 года</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_________________________________________________________________</w:t>
      </w:r>
    </w:p>
    <w:p>
      <w:pPr>
        <w:pStyle w:val="Normal"/>
        <w:ind w:firstLine="709"/>
        <w:jc w:val="center"/>
        <w:rPr>
          <w:rFonts w:ascii="Times New Roman" w:hAnsi="Times New Roman" w:cs="Times New Roman"/>
          <w:sz w:val="28"/>
          <w:szCs w:val="28"/>
        </w:rPr>
      </w:pPr>
      <w:r>
        <w:rPr>
          <w:rFonts w:cs="Times New Roman" w:ascii="Times New Roman" w:hAnsi="Times New Roman"/>
          <w:sz w:val="28"/>
          <w:szCs w:val="28"/>
        </w:rPr>
        <w:t>(наименование заявителя, почтовый адрес)</w:t>
      </w:r>
    </w:p>
    <w:p>
      <w:pPr>
        <w:pStyle w:val="Normal"/>
        <w:ind w:firstLine="709"/>
        <w:jc w:val="both"/>
        <w:rPr>
          <w:rFonts w:ascii="Times New Roman" w:hAnsi="Times New Roman" w:cs="Times New Roman"/>
          <w:i/>
          <w:i/>
          <w:iCs/>
          <w:sz w:val="28"/>
          <w:szCs w:val="28"/>
          <w:u w:val="single"/>
        </w:rPr>
      </w:pPr>
      <w:r>
        <w:rPr>
          <w:rFonts w:cs="Times New Roman" w:ascii="Times New Roman" w:hAnsi="Times New Roman"/>
          <w:i/>
          <w:iCs/>
          <w:sz w:val="28"/>
          <w:szCs w:val="28"/>
          <w:u w:val="single"/>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Комиссией в составе:_______________________________________________________________</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 xml:space="preserve">_________________________________________________________________проведено обследование земельного участка, расположенного: </w:t>
      </w:r>
      <w:r>
        <w:rPr>
          <w:rFonts w:cs="Times New Roman" w:ascii="Times New Roman" w:hAnsi="Times New Roman"/>
          <w:sz w:val="28"/>
          <w:szCs w:val="28"/>
          <w:u w:val="single"/>
        </w:rPr>
        <w:t xml:space="preserve"> _________________________________________________________________</w:t>
      </w:r>
      <w:r>
        <w:rPr>
          <w:rFonts w:cs="Times New Roman" w:ascii="Times New Roman" w:hAnsi="Times New Roman"/>
          <w:sz w:val="28"/>
          <w:szCs w:val="28"/>
        </w:rPr>
        <w:t>__</w:t>
      </w:r>
    </w:p>
    <w:p>
      <w:pPr>
        <w:pStyle w:val="Normal"/>
        <w:ind w:firstLine="709"/>
        <w:jc w:val="center"/>
        <w:rPr>
          <w:rFonts w:ascii="Times New Roman" w:hAnsi="Times New Roman" w:cs="Times New Roman"/>
          <w:i/>
          <w:i/>
          <w:iCs/>
          <w:sz w:val="28"/>
          <w:szCs w:val="28"/>
          <w:u w:val="single"/>
        </w:rPr>
      </w:pPr>
      <w:r>
        <w:rPr>
          <w:rFonts w:cs="Times New Roman" w:ascii="Times New Roman" w:hAnsi="Times New Roman"/>
          <w:sz w:val="28"/>
          <w:szCs w:val="28"/>
        </w:rPr>
        <w:t>(адрес, местоположение)</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tbl>
      <w:tblPr>
        <w:tblW w:w="10346" w:type="dxa"/>
        <w:jc w:val="lef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a0"/>
      </w:tblPr>
      <w:tblGrid>
        <w:gridCol w:w="502"/>
        <w:gridCol w:w="1306"/>
        <w:gridCol w:w="1282"/>
        <w:gridCol w:w="1367"/>
        <w:gridCol w:w="1357"/>
        <w:gridCol w:w="1046"/>
        <w:gridCol w:w="1676"/>
        <w:gridCol w:w="1808"/>
      </w:tblGrid>
      <w:tr>
        <w:trPr/>
        <w:tc>
          <w:tcPr>
            <w:tcW w:w="5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w:t>
            </w:r>
          </w:p>
          <w:p>
            <w:pPr>
              <w:pStyle w:val="Normal"/>
              <w:widowControl/>
              <w:jc w:val="center"/>
              <w:rPr>
                <w:rFonts w:ascii="Times New Roman" w:hAnsi="Times New Roman" w:cs="Times New Roman"/>
                <w:lang w:eastAsia="en-US"/>
              </w:rPr>
            </w:pPr>
            <w:r>
              <w:rPr>
                <w:rFonts w:cs="Times New Roman" w:ascii="Times New Roman" w:hAnsi="Times New Roman"/>
                <w:lang w:eastAsia="en-US"/>
              </w:rPr>
              <w:t>п/п</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Порода,</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вид</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зеленых</w:t>
            </w:r>
          </w:p>
          <w:p>
            <w:pPr>
              <w:pStyle w:val="Normal"/>
              <w:widowControl/>
              <w:jc w:val="center"/>
              <w:rPr>
                <w:rFonts w:ascii="Times New Roman" w:hAnsi="Times New Roman" w:cs="Times New Roman"/>
                <w:lang w:eastAsia="en-US"/>
              </w:rPr>
            </w:pPr>
            <w:r>
              <w:rPr>
                <w:rFonts w:cs="Times New Roman" w:ascii="Times New Roman" w:hAnsi="Times New Roman"/>
                <w:lang w:eastAsia="en-US"/>
              </w:rPr>
              <w:t>насаждений</w:t>
            </w:r>
          </w:p>
        </w:tc>
        <w:tc>
          <w:tcPr>
            <w:tcW w:w="12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Количество</w:t>
            </w:r>
          </w:p>
          <w:p>
            <w:pPr>
              <w:pStyle w:val="Normal"/>
              <w:widowControl/>
              <w:jc w:val="center"/>
              <w:rPr>
                <w:rFonts w:ascii="Times New Roman" w:hAnsi="Times New Roman" w:cs="Times New Roman"/>
                <w:lang w:eastAsia="en-US"/>
              </w:rPr>
            </w:pPr>
            <w:r>
              <w:rPr>
                <w:rFonts w:cs="Times New Roman" w:ascii="Times New Roman" w:hAnsi="Times New Roman"/>
                <w:lang w:eastAsia="en-US"/>
              </w:rPr>
              <w:t>(шт.)</w:t>
            </w:r>
          </w:p>
        </w:tc>
        <w:tc>
          <w:tcPr>
            <w:tcW w:w="13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Длина</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окружности/</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диаметр</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ствола (для</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деревьев на</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высоте 1,3 м</w:t>
            </w:r>
          </w:p>
          <w:p>
            <w:pPr>
              <w:pStyle w:val="Normal"/>
              <w:widowControl/>
              <w:jc w:val="center"/>
              <w:rPr>
                <w:rFonts w:ascii="Times New Roman" w:hAnsi="Times New Roman" w:cs="Times New Roman"/>
                <w:lang w:eastAsia="en-US"/>
              </w:rPr>
            </w:pPr>
            <w:r>
              <w:rPr>
                <w:rFonts w:cs="Times New Roman" w:ascii="Times New Roman" w:hAnsi="Times New Roman"/>
                <w:lang w:eastAsia="en-US"/>
              </w:rPr>
              <w:t>(см)</w:t>
            </w:r>
          </w:p>
        </w:tc>
        <w:tc>
          <w:tcPr>
            <w:tcW w:w="13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Возраст</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зеленых</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насаждений,</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(лет)</w:t>
            </w:r>
          </w:p>
          <w:p>
            <w:pPr>
              <w:pStyle w:val="Normal"/>
              <w:widowControl/>
              <w:jc w:val="center"/>
              <w:rPr>
                <w:rFonts w:ascii="Times New Roman" w:hAnsi="Times New Roman" w:cs="Times New Roman"/>
                <w:lang w:eastAsia="en-US"/>
              </w:rPr>
            </w:pPr>
            <w:r>
              <w:rPr>
                <w:rFonts w:cs="Times New Roman" w:ascii="Times New Roman" w:hAnsi="Times New Roman"/>
                <w:lang w:eastAsia="en-US"/>
              </w:rPr>
            </w:r>
          </w:p>
        </w:tc>
        <w:tc>
          <w:tcPr>
            <w:tcW w:w="10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Площадь</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газонов</w:t>
            </w:r>
          </w:p>
          <w:p>
            <w:pPr>
              <w:pStyle w:val="Normal"/>
              <w:widowControl/>
              <w:jc w:val="center"/>
              <w:rPr>
                <w:rFonts w:ascii="Times New Roman" w:hAnsi="Times New Roman" w:cs="Times New Roman"/>
                <w:lang w:eastAsia="en-US"/>
              </w:rPr>
            </w:pPr>
            <w:r>
              <w:rPr>
                <w:rFonts w:cs="Times New Roman" w:ascii="Times New Roman" w:hAnsi="Times New Roman"/>
                <w:lang w:eastAsia="en-US"/>
              </w:rPr>
              <w:t>(м</w:t>
            </w:r>
            <w:r>
              <w:rPr>
                <w:rFonts w:cs="Times New Roman" w:ascii="Times New Roman" w:hAnsi="Times New Roman"/>
                <w:vertAlign w:val="superscript"/>
                <w:lang w:eastAsia="en-US"/>
              </w:rPr>
              <w:t>2</w:t>
            </w:r>
            <w:r>
              <w:rPr>
                <w:rFonts w:cs="Times New Roman" w:ascii="Times New Roman" w:hAnsi="Times New Roman"/>
                <w:lang w:eastAsia="en-US"/>
              </w:rPr>
              <w:t>)</w:t>
            </w:r>
          </w:p>
        </w:tc>
        <w:tc>
          <w:tcPr>
            <w:tcW w:w="16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Характеристика</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состояния</w:t>
            </w:r>
          </w:p>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зеленых</w:t>
            </w:r>
          </w:p>
          <w:p>
            <w:pPr>
              <w:pStyle w:val="Normal"/>
              <w:widowControl/>
              <w:jc w:val="center"/>
              <w:rPr>
                <w:rFonts w:ascii="Times New Roman" w:hAnsi="Times New Roman" w:cs="Times New Roman"/>
                <w:lang w:eastAsia="en-US"/>
              </w:rPr>
            </w:pPr>
            <w:r>
              <w:rPr>
                <w:rFonts w:cs="Times New Roman" w:ascii="Times New Roman" w:hAnsi="Times New Roman"/>
                <w:lang w:eastAsia="en-US"/>
              </w:rPr>
              <w:t>насаждений</w:t>
            </w:r>
          </w:p>
        </w:tc>
        <w:tc>
          <w:tcPr>
            <w:tcW w:w="1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tabs>
                <w:tab w:val="clear" w:pos="708"/>
                <w:tab w:val="left" w:pos="3918" w:leader="none"/>
              </w:tabs>
              <w:jc w:val="center"/>
              <w:rPr>
                <w:rFonts w:ascii="Times New Roman" w:hAnsi="Times New Roman" w:cs="Times New Roman"/>
                <w:lang w:eastAsia="en-US"/>
              </w:rPr>
            </w:pPr>
            <w:r>
              <w:rPr>
                <w:rFonts w:cs="Times New Roman" w:ascii="Times New Roman" w:hAnsi="Times New Roman"/>
                <w:lang w:eastAsia="en-US"/>
              </w:rPr>
              <w:t>Заключение</w:t>
            </w:r>
          </w:p>
          <w:p>
            <w:pPr>
              <w:pStyle w:val="Normal"/>
              <w:widowControl/>
              <w:jc w:val="center"/>
              <w:rPr>
                <w:rFonts w:ascii="Times New Roman" w:hAnsi="Times New Roman" w:cs="Times New Roman"/>
                <w:lang w:eastAsia="en-US"/>
              </w:rPr>
            </w:pPr>
            <w:r>
              <w:rPr>
                <w:rFonts w:cs="Times New Roman" w:ascii="Times New Roman" w:hAnsi="Times New Roman"/>
                <w:lang w:eastAsia="en-US"/>
              </w:rPr>
              <w:t>(вырубить, провести санитарную рубку, санитарную, омолаживающую или формовочную обрезку зеленых насаждений, пересадить, сохранить)</w:t>
            </w:r>
          </w:p>
        </w:tc>
      </w:tr>
      <w:tr>
        <w:trPr/>
        <w:tc>
          <w:tcPr>
            <w:tcW w:w="5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both"/>
              <w:rPr>
                <w:rFonts w:ascii="Times New Roman" w:hAnsi="Times New Roman" w:cs="Times New Roman"/>
                <w:sz w:val="28"/>
                <w:szCs w:val="28"/>
                <w:lang w:eastAsia="en-US"/>
              </w:rPr>
            </w:pPr>
            <w:r>
              <w:rPr>
                <w:rFonts w:cs="Times New Roman" w:ascii="Times New Roman" w:hAnsi="Times New Roman"/>
                <w:sz w:val="28"/>
                <w:szCs w:val="28"/>
                <w:lang w:eastAsia="en-US"/>
              </w:rPr>
              <w:t>1</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r>
          </w:p>
        </w:tc>
        <w:tc>
          <w:tcPr>
            <w:tcW w:w="12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r>
          </w:p>
        </w:tc>
        <w:tc>
          <w:tcPr>
            <w:tcW w:w="13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r>
          </w:p>
        </w:tc>
        <w:tc>
          <w:tcPr>
            <w:tcW w:w="13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r>
          </w:p>
        </w:tc>
        <w:tc>
          <w:tcPr>
            <w:tcW w:w="10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r>
          </w:p>
        </w:tc>
        <w:tc>
          <w:tcPr>
            <w:tcW w:w="16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r>
          </w:p>
        </w:tc>
        <w:tc>
          <w:tcPr>
            <w:tcW w:w="18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jc w:val="center"/>
              <w:rPr>
                <w:rFonts w:ascii="Times New Roman" w:hAnsi="Times New Roman" w:cs="Times New Roman"/>
                <w:sz w:val="28"/>
                <w:szCs w:val="28"/>
                <w:lang w:eastAsia="en-US"/>
              </w:rPr>
            </w:pPr>
            <w:r>
              <w:rPr>
                <w:rFonts w:cs="Times New Roman" w:ascii="Times New Roman" w:hAnsi="Times New Roman"/>
                <w:sz w:val="28"/>
                <w:szCs w:val="28"/>
                <w:lang w:eastAsia="en-US"/>
              </w:rPr>
            </w:r>
          </w:p>
        </w:tc>
      </w:tr>
    </w:tbl>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 xml:space="preserve">Заключение комиссии по результатам обследования зеленых насаждений: </w:t>
      </w:r>
      <w:r>
        <w:rPr>
          <w:rFonts w:cs="Times New Roman" w:ascii="Times New Roman" w:hAnsi="Times New Roman"/>
          <w:sz w:val="28"/>
          <w:szCs w:val="28"/>
          <w:u w:val="single"/>
        </w:rPr>
        <w:t>выдавать</w:t>
      </w:r>
      <w:r>
        <w:rPr>
          <w:rFonts w:cs="Times New Roman" w:ascii="Times New Roman" w:hAnsi="Times New Roman"/>
          <w:sz w:val="28"/>
          <w:szCs w:val="28"/>
        </w:rPr>
        <w:t xml:space="preserve"> порубочный билет и (выдавать/не выдавать)(или) разрешение на пересадку зеленых насаждений.</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Председатель комиссии: _________________________ (Ф.И.О.)</w:t>
      </w:r>
    </w:p>
    <w:p>
      <w:pPr>
        <w:pStyle w:val="Normal"/>
        <w:ind w:firstLine="709"/>
        <w:jc w:val="both"/>
        <w:rPr>
          <w:rFonts w:ascii="Times New Roman" w:hAnsi="Times New Roman" w:cs="Times New Roman"/>
          <w:sz w:val="28"/>
          <w:szCs w:val="28"/>
        </w:rPr>
      </w:pPr>
      <w:r>
        <w:rPr>
          <w:rFonts w:cs="Times New Roman" w:ascii="Times New Roman" w:hAnsi="Times New Roman"/>
          <w:sz w:val="28"/>
          <w:szCs w:val="28"/>
        </w:rPr>
        <w:t>Члены комиссии: _________________________ (Ф.И.О.)</w:t>
      </w:r>
    </w:p>
    <w:p>
      <w:pPr>
        <w:pStyle w:val="Normal"/>
        <w:ind w:firstLine="709"/>
        <w:jc w:val="both"/>
        <w:rPr>
          <w:rFonts w:ascii="Times New Roman" w:hAnsi="Times New Roman" w:cs="Times New Roman"/>
          <w:sz w:val="28"/>
          <w:szCs w:val="28"/>
          <w:lang w:val="en-US"/>
        </w:rPr>
      </w:pPr>
      <w:r>
        <w:rPr>
          <w:rFonts w:cs="Times New Roman" w:ascii="Times New Roman" w:hAnsi="Times New Roman"/>
          <w:sz w:val="28"/>
          <w:szCs w:val="28"/>
        </w:rPr>
        <w:t xml:space="preserve"> </w:t>
      </w:r>
      <w:r>
        <w:rPr>
          <w:rFonts w:cs="Times New Roman" w:ascii="Times New Roman" w:hAnsi="Times New Roman"/>
          <w:sz w:val="28"/>
          <w:szCs w:val="28"/>
        </w:rPr>
        <w:t>_________________________ (Ф.И.О)</w:t>
      </w:r>
    </w:p>
    <w:p>
      <w:pPr>
        <w:pStyle w:val="Normal"/>
        <w:ind w:firstLine="567"/>
        <w:rPr>
          <w:rFonts w:ascii="Times New Roman" w:hAnsi="Times New Roman" w:cs="Times New Roman"/>
          <w:b/>
          <w:b/>
          <w:bCs/>
          <w:sz w:val="28"/>
          <w:szCs w:val="28"/>
        </w:rPr>
      </w:pPr>
      <w:r>
        <w:rPr>
          <w:rFonts w:cs="Times New Roman" w:ascii="Times New Roman" w:hAnsi="Times New Roman"/>
          <w:b/>
          <w:bCs/>
          <w:sz w:val="28"/>
          <w:szCs w:val="28"/>
        </w:rPr>
      </w:r>
    </w:p>
    <w:p>
      <w:pPr>
        <w:pStyle w:val="Normal"/>
        <w:rPr>
          <w:sz w:val="2"/>
          <w:szCs w:val="2"/>
        </w:rPr>
      </w:pPr>
      <w:r>
        <w:rPr>
          <w:sz w:val="2"/>
          <w:szCs w:val="2"/>
        </w:rPr>
      </w:r>
    </w:p>
    <w:p>
      <w:pPr>
        <w:pStyle w:val="Normal"/>
        <w:ind w:right="209" w:hanging="0"/>
        <w:jc w:val="both"/>
        <w:rPr/>
      </w:pPr>
      <w:r>
        <w:rPr/>
      </w:r>
    </w:p>
    <w:sectPr>
      <w:type w:val="nextPage"/>
      <w:pgSz w:w="11906" w:h="16838"/>
      <w:pgMar w:left="1051" w:right="717" w:header="0" w:top="568" w:footer="0" w:bottom="567"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ahoma">
    <w:charset w:val="cc"/>
    <w:family w:val="roman"/>
    <w:pitch w:val="variable"/>
  </w:font>
  <w:font w:name="Calibri Light">
    <w:charset w:val="cc"/>
    <w:family w:val="roman"/>
    <w:pitch w:val="variable"/>
  </w:font>
  <w:font w:name="Cambria">
    <w:charset w:val="cc"/>
    <w:family w:val="roman"/>
    <w:pitch w:val="variable"/>
  </w:font>
  <w:font w:name="Times New Roman">
    <w:charset w:val="cc"/>
    <w:family w:val="roman"/>
    <w:pitch w:val="variable"/>
  </w:font>
  <w:font w:name="CordiaUPC">
    <w:charset w:val="cc"/>
    <w:family w:val="roman"/>
    <w:pitch w:val="variable"/>
  </w:font>
  <w:font w:name="Calibri">
    <w:charset w:val="cc"/>
    <w:family w:val="roman"/>
    <w:pitch w:val="variable"/>
  </w:font>
  <w:font w:name="Segoe UI">
    <w:charset w:val="cc"/>
    <w:family w:val="roman"/>
    <w:pitch w:val="variable"/>
  </w:font>
  <w:font w:name="Liberation Sans">
    <w:altName w:val="Arial"/>
    <w:charset w:val="cc"/>
    <w:family w:val="roman"/>
    <w:pitch w:val="variable"/>
  </w:font>
  <w:font w:name="Courier New">
    <w:charset w:val="cc"/>
    <w:family w:val="roman"/>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74"/>
  <w:embedSystemFonts/>
  <w:defaultTabStop w:val="708"/>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ahoma" w:hAnsi="Tahoma" w:eastAsia="Tahoma" w:cs="Tahoma"/>
        <w:lang w:val="ru-RU" w:eastAsia="ru-RU" w:bidi="ar-SA"/>
      </w:rPr>
    </w:rPrDefault>
    <w:pPrDefault>
      <w:pPr/>
    </w:pPrDefault>
  </w:docDefaults>
  <w:latentStyles w:defLockedState="0" w:defUIPriority="99" w:defSemiHidden="1" w:defUnhideWhenUsed="1" w:defQFormat="0" w:count="267">
    <w:lsdException w:name="Normal" w:locked="1" w:uiPriority="0" w:semiHidden="0" w:unhideWhenUsed="0" w:qFormat="1"/>
    <w:lsdException w:name="heading 1" w:locked="1" w:semiHidden="0" w:unhideWhenUsed="0" w:qFormat="1"/>
    <w:lsdException w:name="heading 2" w:locked="1" w:uiPriority="0" w:qFormat="1"/>
    <w:lsdException w:name="heading 3" w:locked="1" w:uiPriority="0"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semiHidden="0" w:unhideWhenUsed="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Strong" w:locked="1" w:uiPriority="0" w:semiHidden="0" w:unhideWhenUsed="0" w:qFormat="1"/>
    <w:lsdException w:name="Emphasis" w:locked="1" w:uiPriority="0" w:semiHidden="0" w:unhideWhenUsed="0" w:qFormat="1"/>
    <w:lsdException w:name="Balloon Text"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ba517e"/>
    <w:pPr>
      <w:widowControl w:val="false"/>
      <w:bidi w:val="0"/>
      <w:jc w:val="left"/>
    </w:pPr>
    <w:rPr>
      <w:rFonts w:ascii="Tahoma" w:hAnsi="Tahoma" w:eastAsia="Tahoma" w:cs="Tahoma"/>
      <w:color w:val="000000"/>
      <w:kern w:val="0"/>
      <w:sz w:val="24"/>
      <w:szCs w:val="24"/>
      <w:lang w:val="ru-RU" w:eastAsia="ru-RU" w:bidi="ar-SA"/>
    </w:rPr>
  </w:style>
  <w:style w:type="paragraph" w:styleId="1">
    <w:name w:val="Heading 1"/>
    <w:basedOn w:val="Normal"/>
    <w:next w:val="Normal"/>
    <w:link w:val="10"/>
    <w:uiPriority w:val="99"/>
    <w:qFormat/>
    <w:rsid w:val="00337873"/>
    <w:pPr>
      <w:keepNext w:val="true"/>
      <w:keepLines/>
      <w:spacing w:before="480" w:after="0"/>
      <w:outlineLvl w:val="0"/>
    </w:pPr>
    <w:rPr>
      <w:rFonts w:ascii="Calibri Light" w:hAnsi="Calibri Light" w:eastAsia="Times New Roman" w:cs="Calibri Light"/>
      <w:b/>
      <w:bCs/>
      <w:color w:val="2E74B5"/>
      <w:sz w:val="28"/>
      <w:szCs w:val="28"/>
    </w:rPr>
  </w:style>
  <w:style w:type="paragraph" w:styleId="3">
    <w:name w:val="Heading 3"/>
    <w:basedOn w:val="Normal"/>
    <w:next w:val="Normal"/>
    <w:link w:val="30"/>
    <w:uiPriority w:val="99"/>
    <w:qFormat/>
    <w:rsid w:val="00337873"/>
    <w:pPr>
      <w:keepNext w:val="true"/>
      <w:widowControl/>
      <w:spacing w:before="240" w:after="60"/>
      <w:outlineLvl w:val="2"/>
    </w:pPr>
    <w:rPr>
      <w:rFonts w:ascii="Cambria" w:hAnsi="Cambria" w:eastAsia="Times New Roman" w:cs="Cambria"/>
      <w:b/>
      <w:bCs/>
      <w:color w:val="auto"/>
      <w:sz w:val="26"/>
      <w:szCs w:val="26"/>
    </w:rPr>
  </w:style>
  <w:style w:type="character" w:styleId="DefaultParagraphFont" w:default="1">
    <w:name w:val="Default Paragraph Font"/>
    <w:uiPriority w:val="1"/>
    <w:semiHidden/>
    <w:unhideWhenUsed/>
    <w:qFormat/>
    <w:rPr/>
  </w:style>
  <w:style w:type="character" w:styleId="11" w:customStyle="1">
    <w:name w:val="Заголовок 1 Знак"/>
    <w:link w:val="1"/>
    <w:uiPriority w:val="99"/>
    <w:qFormat/>
    <w:locked/>
    <w:rsid w:val="00337873"/>
    <w:rPr>
      <w:rFonts w:ascii="Calibri Light" w:hAnsi="Calibri Light" w:cs="Calibri Light"/>
      <w:b/>
      <w:bCs/>
      <w:color w:val="2E74B5"/>
      <w:sz w:val="28"/>
      <w:szCs w:val="28"/>
    </w:rPr>
  </w:style>
  <w:style w:type="character" w:styleId="31" w:customStyle="1">
    <w:name w:val="Заголовок 3 Знак"/>
    <w:link w:val="3"/>
    <w:uiPriority w:val="99"/>
    <w:qFormat/>
    <w:locked/>
    <w:rsid w:val="00337873"/>
    <w:rPr>
      <w:rFonts w:ascii="Cambria" w:hAnsi="Cambria" w:cs="Cambria"/>
      <w:b/>
      <w:bCs/>
      <w:sz w:val="26"/>
      <w:szCs w:val="26"/>
    </w:rPr>
  </w:style>
  <w:style w:type="character" w:styleId="Style12">
    <w:name w:val="Интернет-ссылка"/>
    <w:uiPriority w:val="99"/>
    <w:rsid w:val="00ba517e"/>
    <w:rPr>
      <w:color w:val="0066CC"/>
      <w:u w:val="single"/>
    </w:rPr>
  </w:style>
  <w:style w:type="character" w:styleId="3Exact" w:customStyle="1">
    <w:name w:val="Основной текст (3) Exact"/>
    <w:uiPriority w:val="99"/>
    <w:qFormat/>
    <w:rsid w:val="00ba517e"/>
    <w:rPr>
      <w:rFonts w:ascii="Times New Roman" w:hAnsi="Times New Roman" w:cs="Times New Roman"/>
      <w:sz w:val="21"/>
      <w:szCs w:val="21"/>
      <w:u w:val="none"/>
    </w:rPr>
  </w:style>
  <w:style w:type="character" w:styleId="3Exact1" w:customStyle="1">
    <w:name w:val="Основной текст (3) Exact1"/>
    <w:uiPriority w:val="99"/>
    <w:qFormat/>
    <w:rsid w:val="00ba517e"/>
    <w:rPr>
      <w:rFonts w:ascii="Times New Roman" w:hAnsi="Times New Roman" w:cs="Times New Roman"/>
      <w:sz w:val="21"/>
      <w:szCs w:val="21"/>
      <w:u w:val="none"/>
    </w:rPr>
  </w:style>
  <w:style w:type="character" w:styleId="4Exact" w:customStyle="1">
    <w:name w:val="Основной текст (4) Exact"/>
    <w:link w:val="41"/>
    <w:uiPriority w:val="99"/>
    <w:qFormat/>
    <w:locked/>
    <w:rsid w:val="00ba517e"/>
    <w:rPr>
      <w:rFonts w:ascii="Times New Roman" w:hAnsi="Times New Roman" w:cs="Times New Roman"/>
      <w:sz w:val="17"/>
      <w:szCs w:val="17"/>
      <w:u w:val="none"/>
      <w:lang w:val="en-US" w:eastAsia="en-US"/>
    </w:rPr>
  </w:style>
  <w:style w:type="character" w:styleId="4Exact1" w:customStyle="1">
    <w:name w:val="Основной текст (4) Exact1"/>
    <w:uiPriority w:val="99"/>
    <w:qFormat/>
    <w:rsid w:val="00ba517e"/>
    <w:rPr>
      <w:rFonts w:ascii="Times New Roman" w:hAnsi="Times New Roman" w:cs="Times New Roman"/>
      <w:color w:val="000000"/>
      <w:spacing w:val="0"/>
      <w:w w:val="100"/>
      <w:sz w:val="17"/>
      <w:szCs w:val="17"/>
      <w:u w:val="none"/>
      <w:lang w:val="en-US" w:eastAsia="en-US"/>
    </w:rPr>
  </w:style>
  <w:style w:type="character" w:styleId="32" w:customStyle="1">
    <w:name w:val="Основной текст (3)_"/>
    <w:link w:val="310"/>
    <w:uiPriority w:val="99"/>
    <w:qFormat/>
    <w:locked/>
    <w:rsid w:val="00ba517e"/>
    <w:rPr>
      <w:rFonts w:ascii="Times New Roman" w:hAnsi="Times New Roman" w:cs="Times New Roman"/>
      <w:sz w:val="21"/>
      <w:szCs w:val="21"/>
      <w:u w:val="none"/>
    </w:rPr>
  </w:style>
  <w:style w:type="character" w:styleId="33" w:customStyle="1">
    <w:name w:val="Основной текст (3)"/>
    <w:uiPriority w:val="99"/>
    <w:qFormat/>
    <w:rsid w:val="00ba517e"/>
    <w:rPr>
      <w:rFonts w:ascii="Times New Roman" w:hAnsi="Times New Roman" w:cs="Times New Roman"/>
      <w:color w:val="000000"/>
      <w:spacing w:val="0"/>
      <w:w w:val="100"/>
      <w:sz w:val="21"/>
      <w:szCs w:val="21"/>
      <w:u w:val="none"/>
      <w:lang w:val="ru-RU" w:eastAsia="ru-RU"/>
    </w:rPr>
  </w:style>
  <w:style w:type="character" w:styleId="315pt" w:customStyle="1">
    <w:name w:val="Основной текст (3) + 15 pt"/>
    <w:uiPriority w:val="99"/>
    <w:qFormat/>
    <w:rsid w:val="00ba517e"/>
    <w:rPr>
      <w:rFonts w:ascii="Times New Roman" w:hAnsi="Times New Roman" w:cs="Times New Roman"/>
      <w:color w:val="000000"/>
      <w:spacing w:val="0"/>
      <w:w w:val="100"/>
      <w:sz w:val="30"/>
      <w:szCs w:val="30"/>
      <w:u w:val="none"/>
      <w:lang w:val="ru-RU" w:eastAsia="ru-RU"/>
    </w:rPr>
  </w:style>
  <w:style w:type="character" w:styleId="2" w:customStyle="1">
    <w:name w:val="Основной текст (2)_"/>
    <w:link w:val="21"/>
    <w:uiPriority w:val="99"/>
    <w:qFormat/>
    <w:locked/>
    <w:rsid w:val="00ba517e"/>
    <w:rPr>
      <w:rFonts w:ascii="Times New Roman" w:hAnsi="Times New Roman" w:cs="Times New Roman"/>
      <w:u w:val="none"/>
    </w:rPr>
  </w:style>
  <w:style w:type="character" w:styleId="21" w:customStyle="1">
    <w:name w:val="Основной текст (2)"/>
    <w:uiPriority w:val="99"/>
    <w:qFormat/>
    <w:rsid w:val="00ba517e"/>
    <w:rPr>
      <w:rFonts w:ascii="Times New Roman" w:hAnsi="Times New Roman" w:cs="Times New Roman"/>
      <w:color w:val="000000"/>
      <w:spacing w:val="0"/>
      <w:w w:val="100"/>
      <w:sz w:val="24"/>
      <w:szCs w:val="24"/>
      <w:u w:val="none"/>
      <w:lang w:val="ru-RU" w:eastAsia="ru-RU"/>
    </w:rPr>
  </w:style>
  <w:style w:type="character" w:styleId="4" w:customStyle="1">
    <w:name w:val="Основной текст (4)"/>
    <w:uiPriority w:val="99"/>
    <w:qFormat/>
    <w:rsid w:val="00ba517e"/>
    <w:rPr>
      <w:rFonts w:ascii="Times New Roman" w:hAnsi="Times New Roman" w:cs="Times New Roman"/>
      <w:color w:val="000000"/>
      <w:spacing w:val="0"/>
      <w:w w:val="100"/>
      <w:sz w:val="17"/>
      <w:szCs w:val="17"/>
      <w:u w:val="none"/>
      <w:lang w:val="ru-RU" w:eastAsia="ru-RU"/>
    </w:rPr>
  </w:style>
  <w:style w:type="character" w:styleId="5" w:customStyle="1">
    <w:name w:val="Основной текст (5)_"/>
    <w:link w:val="50"/>
    <w:uiPriority w:val="99"/>
    <w:qFormat/>
    <w:locked/>
    <w:rsid w:val="00ba517e"/>
    <w:rPr>
      <w:rFonts w:ascii="Times New Roman" w:hAnsi="Times New Roman" w:cs="Times New Roman"/>
      <w:sz w:val="28"/>
      <w:szCs w:val="28"/>
      <w:u w:val="none"/>
    </w:rPr>
  </w:style>
  <w:style w:type="character" w:styleId="5Exact" w:customStyle="1">
    <w:name w:val="Основной текст (5) Exact"/>
    <w:uiPriority w:val="99"/>
    <w:qFormat/>
    <w:rsid w:val="00ba517e"/>
    <w:rPr>
      <w:rFonts w:ascii="Times New Roman" w:hAnsi="Times New Roman" w:cs="Times New Roman"/>
      <w:sz w:val="28"/>
      <w:szCs w:val="28"/>
      <w:u w:val="none"/>
    </w:rPr>
  </w:style>
  <w:style w:type="character" w:styleId="6Exact" w:customStyle="1">
    <w:name w:val="Основной текст (6) Exact"/>
    <w:uiPriority w:val="99"/>
    <w:qFormat/>
    <w:rsid w:val="00ba517e"/>
    <w:rPr>
      <w:rFonts w:ascii="Times New Roman" w:hAnsi="Times New Roman" w:cs="Times New Roman"/>
      <w:sz w:val="20"/>
      <w:szCs w:val="20"/>
      <w:u w:val="none"/>
    </w:rPr>
  </w:style>
  <w:style w:type="character" w:styleId="6Exact1" w:customStyle="1">
    <w:name w:val="Основной текст (6) Exact1"/>
    <w:uiPriority w:val="99"/>
    <w:qFormat/>
    <w:rsid w:val="00ba517e"/>
    <w:rPr>
      <w:rFonts w:ascii="Times New Roman" w:hAnsi="Times New Roman" w:cs="Times New Roman"/>
      <w:sz w:val="20"/>
      <w:szCs w:val="20"/>
      <w:u w:val="none"/>
    </w:rPr>
  </w:style>
  <w:style w:type="character" w:styleId="2Exact" w:customStyle="1">
    <w:name w:val="Подпись к картинке (2) Exact"/>
    <w:link w:val="22"/>
    <w:uiPriority w:val="99"/>
    <w:qFormat/>
    <w:locked/>
    <w:rsid w:val="00ba517e"/>
    <w:rPr>
      <w:rFonts w:ascii="Times New Roman" w:hAnsi="Times New Roman" w:cs="Times New Roman"/>
      <w:sz w:val="10"/>
      <w:szCs w:val="10"/>
      <w:u w:val="none"/>
    </w:rPr>
  </w:style>
  <w:style w:type="character" w:styleId="Exact" w:customStyle="1">
    <w:name w:val="Подпись к картинке Exact"/>
    <w:link w:val="a4"/>
    <w:uiPriority w:val="99"/>
    <w:qFormat/>
    <w:locked/>
    <w:rsid w:val="00ba517e"/>
    <w:rPr>
      <w:rFonts w:ascii="Times New Roman" w:hAnsi="Times New Roman" w:cs="Times New Roman"/>
      <w:sz w:val="13"/>
      <w:szCs w:val="13"/>
      <w:u w:val="none"/>
    </w:rPr>
  </w:style>
  <w:style w:type="character" w:styleId="Exact1" w:customStyle="1">
    <w:name w:val="Оглавление Exact"/>
    <w:uiPriority w:val="99"/>
    <w:qFormat/>
    <w:rsid w:val="00ba517e"/>
    <w:rPr>
      <w:rFonts w:ascii="Times New Roman" w:hAnsi="Times New Roman" w:cs="Times New Roman"/>
      <w:u w:val="none"/>
    </w:rPr>
  </w:style>
  <w:style w:type="character" w:styleId="2Exact1" w:customStyle="1">
    <w:name w:val="Основной текст (2) Exact"/>
    <w:uiPriority w:val="99"/>
    <w:qFormat/>
    <w:rsid w:val="00ba517e"/>
    <w:rPr>
      <w:rFonts w:ascii="Times New Roman" w:hAnsi="Times New Roman" w:cs="Times New Roman"/>
      <w:u w:val="none"/>
    </w:rPr>
  </w:style>
  <w:style w:type="character" w:styleId="11Exact" w:customStyle="1">
    <w:name w:val="Основной текст (11) Exact"/>
    <w:uiPriority w:val="99"/>
    <w:qFormat/>
    <w:rsid w:val="00ba517e"/>
    <w:rPr>
      <w:rFonts w:ascii="Times New Roman" w:hAnsi="Times New Roman" w:cs="Times New Roman"/>
      <w:i/>
      <w:iCs/>
      <w:u w:val="none"/>
    </w:rPr>
  </w:style>
  <w:style w:type="character" w:styleId="1110" w:customStyle="1">
    <w:name w:val="Основной текст (11) + 10"/>
    <w:uiPriority w:val="99"/>
    <w:qFormat/>
    <w:rsid w:val="00ba517e"/>
    <w:rPr>
      <w:rFonts w:ascii="Times New Roman" w:hAnsi="Times New Roman" w:cs="Times New Roman"/>
      <w:i/>
      <w:iCs/>
      <w:sz w:val="21"/>
      <w:szCs w:val="21"/>
      <w:u w:val="none"/>
    </w:rPr>
  </w:style>
  <w:style w:type="character" w:styleId="6" w:customStyle="1">
    <w:name w:val="Основной текст (6)_"/>
    <w:link w:val="60"/>
    <w:uiPriority w:val="99"/>
    <w:qFormat/>
    <w:locked/>
    <w:rsid w:val="00ba517e"/>
    <w:rPr>
      <w:rFonts w:ascii="Times New Roman" w:hAnsi="Times New Roman" w:cs="Times New Roman"/>
      <w:sz w:val="20"/>
      <w:szCs w:val="20"/>
      <w:u w:val="none"/>
    </w:rPr>
  </w:style>
  <w:style w:type="character" w:styleId="7" w:customStyle="1">
    <w:name w:val="Основной текст (7)_"/>
    <w:link w:val="70"/>
    <w:uiPriority w:val="99"/>
    <w:qFormat/>
    <w:locked/>
    <w:rsid w:val="00ba517e"/>
    <w:rPr>
      <w:rFonts w:ascii="Times New Roman" w:hAnsi="Times New Roman" w:cs="Times New Roman"/>
      <w:sz w:val="15"/>
      <w:szCs w:val="15"/>
      <w:u w:val="none"/>
    </w:rPr>
  </w:style>
  <w:style w:type="character" w:styleId="8" w:customStyle="1">
    <w:name w:val="Основной текст (8)_"/>
    <w:link w:val="80"/>
    <w:uiPriority w:val="99"/>
    <w:qFormat/>
    <w:locked/>
    <w:rsid w:val="00ba517e"/>
    <w:rPr>
      <w:rFonts w:ascii="Times New Roman" w:hAnsi="Times New Roman" w:cs="Times New Roman"/>
      <w:sz w:val="15"/>
      <w:szCs w:val="15"/>
      <w:u w:val="none"/>
    </w:rPr>
  </w:style>
  <w:style w:type="character" w:styleId="9" w:customStyle="1">
    <w:name w:val="Основной текст (9)_"/>
    <w:link w:val="90"/>
    <w:uiPriority w:val="99"/>
    <w:qFormat/>
    <w:locked/>
    <w:rsid w:val="00ba517e"/>
    <w:rPr>
      <w:rFonts w:ascii="Times New Roman" w:hAnsi="Times New Roman" w:cs="Times New Roman"/>
      <w:b/>
      <w:bCs/>
      <w:sz w:val="28"/>
      <w:szCs w:val="28"/>
      <w:u w:val="none"/>
    </w:rPr>
  </w:style>
  <w:style w:type="character" w:styleId="22" w:customStyle="1">
    <w:name w:val="Заголовок №2_"/>
    <w:link w:val="24"/>
    <w:uiPriority w:val="99"/>
    <w:qFormat/>
    <w:locked/>
    <w:rsid w:val="00ba517e"/>
    <w:rPr>
      <w:rFonts w:ascii="Times New Roman" w:hAnsi="Times New Roman" w:cs="Times New Roman"/>
      <w:b/>
      <w:bCs/>
      <w:u w:val="none"/>
    </w:rPr>
  </w:style>
  <w:style w:type="character" w:styleId="23" w:customStyle="1">
    <w:name w:val="Оглавление 2 Знак"/>
    <w:link w:val="26"/>
    <w:uiPriority w:val="99"/>
    <w:qFormat/>
    <w:locked/>
    <w:rsid w:val="00ba517e"/>
    <w:rPr>
      <w:rFonts w:ascii="Times New Roman" w:hAnsi="Times New Roman" w:cs="Times New Roman"/>
      <w:u w:val="none"/>
    </w:rPr>
  </w:style>
  <w:style w:type="character" w:styleId="13pt" w:customStyle="1">
    <w:name w:val="Оглавление + 13 pt"/>
    <w:uiPriority w:val="99"/>
    <w:qFormat/>
    <w:rsid w:val="00ba517e"/>
    <w:rPr>
      <w:rFonts w:ascii="Times New Roman" w:hAnsi="Times New Roman" w:cs="Times New Roman"/>
      <w:color w:val="000000"/>
      <w:spacing w:val="0"/>
      <w:w w:val="100"/>
      <w:sz w:val="26"/>
      <w:szCs w:val="26"/>
      <w:u w:val="none"/>
    </w:rPr>
  </w:style>
  <w:style w:type="character" w:styleId="CordiaUPC" w:customStyle="1">
    <w:name w:val="Оглавление + CordiaUPC"/>
    <w:uiPriority w:val="99"/>
    <w:qFormat/>
    <w:rsid w:val="00ba517e"/>
    <w:rPr>
      <w:rFonts w:ascii="CordiaUPC" w:hAnsi="CordiaUPC" w:eastAsia="Times New Roman" w:cs="CordiaUPC"/>
      <w:color w:val="000000"/>
      <w:spacing w:val="0"/>
      <w:w w:val="100"/>
      <w:sz w:val="34"/>
      <w:szCs w:val="34"/>
      <w:u w:val="none"/>
      <w:lang w:val="ru-RU" w:eastAsia="ru-RU"/>
    </w:rPr>
  </w:style>
  <w:style w:type="character" w:styleId="24" w:customStyle="1">
    <w:name w:val="Основной текст (2) + Полужирный"/>
    <w:uiPriority w:val="99"/>
    <w:qFormat/>
    <w:rsid w:val="00ba517e"/>
    <w:rPr>
      <w:rFonts w:ascii="Times New Roman" w:hAnsi="Times New Roman" w:cs="Times New Roman"/>
      <w:b/>
      <w:bCs/>
      <w:color w:val="000000"/>
      <w:spacing w:val="0"/>
      <w:w w:val="100"/>
      <w:sz w:val="24"/>
      <w:szCs w:val="24"/>
      <w:u w:val="none"/>
      <w:lang w:val="ru-RU" w:eastAsia="ru-RU"/>
    </w:rPr>
  </w:style>
  <w:style w:type="character" w:styleId="10" w:customStyle="1">
    <w:name w:val="Основной текст (10)_"/>
    <w:link w:val="101"/>
    <w:uiPriority w:val="99"/>
    <w:qFormat/>
    <w:locked/>
    <w:rsid w:val="00ba517e"/>
    <w:rPr>
      <w:rFonts w:ascii="Times New Roman" w:hAnsi="Times New Roman" w:cs="Times New Roman"/>
      <w:b/>
      <w:bCs/>
      <w:u w:val="none"/>
    </w:rPr>
  </w:style>
  <w:style w:type="character" w:styleId="25" w:customStyle="1">
    <w:name w:val="Основной текст (2) + Курсив"/>
    <w:uiPriority w:val="99"/>
    <w:qFormat/>
    <w:rsid w:val="00ba517e"/>
    <w:rPr>
      <w:rFonts w:ascii="Times New Roman" w:hAnsi="Times New Roman" w:cs="Times New Roman"/>
      <w:i/>
      <w:iCs/>
      <w:color w:val="000000"/>
      <w:spacing w:val="0"/>
      <w:w w:val="100"/>
      <w:sz w:val="24"/>
      <w:szCs w:val="24"/>
      <w:u w:val="none"/>
      <w:lang w:val="ru-RU" w:eastAsia="ru-RU"/>
    </w:rPr>
  </w:style>
  <w:style w:type="character" w:styleId="111" w:customStyle="1">
    <w:name w:val="Основной текст (11)_"/>
    <w:link w:val="110"/>
    <w:uiPriority w:val="99"/>
    <w:qFormat/>
    <w:locked/>
    <w:rsid w:val="00ba517e"/>
    <w:rPr>
      <w:rFonts w:ascii="Times New Roman" w:hAnsi="Times New Roman" w:cs="Times New Roman"/>
      <w:i/>
      <w:iCs/>
      <w:u w:val="none"/>
    </w:rPr>
  </w:style>
  <w:style w:type="character" w:styleId="112" w:customStyle="1">
    <w:name w:val="Основной текст (11) + Не курсив"/>
    <w:uiPriority w:val="99"/>
    <w:qFormat/>
    <w:rsid w:val="00ba517e"/>
    <w:rPr>
      <w:rFonts w:ascii="Times New Roman" w:hAnsi="Times New Roman" w:cs="Times New Roman"/>
      <w:i/>
      <w:iCs/>
      <w:color w:val="000000"/>
      <w:spacing w:val="0"/>
      <w:w w:val="100"/>
      <w:sz w:val="24"/>
      <w:szCs w:val="24"/>
      <w:u w:val="none"/>
      <w:lang w:val="ru-RU" w:eastAsia="ru-RU"/>
    </w:rPr>
  </w:style>
  <w:style w:type="character" w:styleId="210" w:customStyle="1">
    <w:name w:val="Основной текст (2) + 10"/>
    <w:uiPriority w:val="99"/>
    <w:qFormat/>
    <w:rsid w:val="00ba517e"/>
    <w:rPr>
      <w:rFonts w:ascii="Times New Roman" w:hAnsi="Times New Roman" w:cs="Times New Roman"/>
      <w:color w:val="000000"/>
      <w:spacing w:val="0"/>
      <w:w w:val="100"/>
      <w:sz w:val="21"/>
      <w:szCs w:val="21"/>
      <w:u w:val="none"/>
      <w:lang w:val="ru-RU" w:eastAsia="ru-RU"/>
    </w:rPr>
  </w:style>
  <w:style w:type="character" w:styleId="2CordiaUPC" w:customStyle="1">
    <w:name w:val="Основной текст (2) + CordiaUPC"/>
    <w:uiPriority w:val="99"/>
    <w:qFormat/>
    <w:rsid w:val="00ba517e"/>
    <w:rPr>
      <w:rFonts w:ascii="CordiaUPC" w:hAnsi="CordiaUPC" w:eastAsia="Times New Roman" w:cs="CordiaUPC"/>
      <w:color w:val="000000"/>
      <w:spacing w:val="0"/>
      <w:w w:val="100"/>
      <w:sz w:val="22"/>
      <w:szCs w:val="22"/>
      <w:u w:val="none"/>
      <w:lang w:val="ru-RU" w:eastAsia="ru-RU"/>
    </w:rPr>
  </w:style>
  <w:style w:type="character" w:styleId="221" w:customStyle="1">
    <w:name w:val="Заголовок №2 (2)_"/>
    <w:link w:val="221"/>
    <w:uiPriority w:val="99"/>
    <w:qFormat/>
    <w:locked/>
    <w:rsid w:val="00ba517e"/>
    <w:rPr>
      <w:rFonts w:ascii="Times New Roman" w:hAnsi="Times New Roman" w:cs="Times New Roman"/>
      <w:sz w:val="26"/>
      <w:szCs w:val="26"/>
      <w:u w:val="none"/>
    </w:rPr>
  </w:style>
  <w:style w:type="character" w:styleId="11101" w:customStyle="1">
    <w:name w:val="Основной текст (11) + 101"/>
    <w:uiPriority w:val="99"/>
    <w:qFormat/>
    <w:rsid w:val="00ba517e"/>
    <w:rPr>
      <w:rFonts w:ascii="Times New Roman" w:hAnsi="Times New Roman" w:cs="Times New Roman"/>
      <w:i/>
      <w:iCs/>
      <w:color w:val="000000"/>
      <w:spacing w:val="0"/>
      <w:w w:val="100"/>
      <w:sz w:val="21"/>
      <w:szCs w:val="21"/>
      <w:u w:val="none"/>
      <w:lang w:val="ru-RU" w:eastAsia="ru-RU"/>
    </w:rPr>
  </w:style>
  <w:style w:type="character" w:styleId="211" w:customStyle="1">
    <w:name w:val="Основной текст (2) + 11"/>
    <w:uiPriority w:val="99"/>
    <w:qFormat/>
    <w:rsid w:val="00ba517e"/>
    <w:rPr>
      <w:rFonts w:ascii="Times New Roman" w:hAnsi="Times New Roman" w:cs="Times New Roman"/>
      <w:b/>
      <w:bCs/>
      <w:i/>
      <w:iCs/>
      <w:color w:val="000000"/>
      <w:spacing w:val="0"/>
      <w:w w:val="100"/>
      <w:sz w:val="23"/>
      <w:szCs w:val="23"/>
      <w:u w:val="none"/>
      <w:lang w:val="ru-RU" w:eastAsia="ru-RU"/>
    </w:rPr>
  </w:style>
  <w:style w:type="character" w:styleId="212" w:customStyle="1">
    <w:name w:val="Основной текст (2) + Полужирный1"/>
    <w:uiPriority w:val="99"/>
    <w:qFormat/>
    <w:rsid w:val="00ba517e"/>
    <w:rPr>
      <w:rFonts w:ascii="Times New Roman" w:hAnsi="Times New Roman" w:cs="Times New Roman"/>
      <w:b/>
      <w:bCs/>
      <w:color w:val="000000"/>
      <w:spacing w:val="0"/>
      <w:w w:val="100"/>
      <w:sz w:val="24"/>
      <w:szCs w:val="24"/>
      <w:u w:val="none"/>
      <w:lang w:val="ru-RU" w:eastAsia="ru-RU"/>
    </w:rPr>
  </w:style>
  <w:style w:type="character" w:styleId="10Exact" w:customStyle="1">
    <w:name w:val="Основной текст (10) Exact"/>
    <w:uiPriority w:val="99"/>
    <w:qFormat/>
    <w:rsid w:val="00ba517e"/>
    <w:rPr>
      <w:rFonts w:ascii="Times New Roman" w:hAnsi="Times New Roman" w:cs="Times New Roman"/>
      <w:b/>
      <w:bCs/>
      <w:u w:val="none"/>
    </w:rPr>
  </w:style>
  <w:style w:type="character" w:styleId="12" w:customStyle="1">
    <w:name w:val="Заголовок №1_"/>
    <w:link w:val="13"/>
    <w:uiPriority w:val="99"/>
    <w:qFormat/>
    <w:locked/>
    <w:rsid w:val="00ba517e"/>
    <w:rPr>
      <w:rFonts w:ascii="Times New Roman" w:hAnsi="Times New Roman" w:cs="Times New Roman"/>
      <w:b/>
      <w:bCs/>
      <w:u w:val="none"/>
    </w:rPr>
  </w:style>
  <w:style w:type="character" w:styleId="121" w:customStyle="1">
    <w:name w:val="Основной текст (12)_"/>
    <w:link w:val="121"/>
    <w:uiPriority w:val="99"/>
    <w:qFormat/>
    <w:locked/>
    <w:rsid w:val="00ba517e"/>
    <w:rPr>
      <w:rFonts w:ascii="Times New Roman" w:hAnsi="Times New Roman" w:cs="Times New Roman"/>
      <w:b/>
      <w:bCs/>
      <w:i/>
      <w:iCs/>
      <w:sz w:val="23"/>
      <w:szCs w:val="23"/>
      <w:u w:val="none"/>
    </w:rPr>
  </w:style>
  <w:style w:type="character" w:styleId="Style13" w:customStyle="1">
    <w:name w:val="Подпись к таблице_"/>
    <w:link w:val="14"/>
    <w:uiPriority w:val="99"/>
    <w:qFormat/>
    <w:locked/>
    <w:rsid w:val="00ba517e"/>
    <w:rPr>
      <w:rFonts w:ascii="Times New Roman" w:hAnsi="Times New Roman" w:cs="Times New Roman"/>
      <w:sz w:val="20"/>
      <w:szCs w:val="20"/>
      <w:u w:val="none"/>
    </w:rPr>
  </w:style>
  <w:style w:type="character" w:styleId="Style14" w:customStyle="1">
    <w:name w:val="Подпись к таблице"/>
    <w:uiPriority w:val="99"/>
    <w:qFormat/>
    <w:rsid w:val="00ba517e"/>
    <w:rPr>
      <w:rFonts w:ascii="Times New Roman" w:hAnsi="Times New Roman" w:cs="Times New Roman"/>
      <w:color w:val="000000"/>
      <w:spacing w:val="0"/>
      <w:w w:val="100"/>
      <w:sz w:val="20"/>
      <w:szCs w:val="20"/>
      <w:u w:val="none"/>
      <w:lang w:val="ru-RU" w:eastAsia="ru-RU"/>
    </w:rPr>
  </w:style>
  <w:style w:type="character" w:styleId="222" w:customStyle="1">
    <w:name w:val="Основной текст (2)2"/>
    <w:uiPriority w:val="99"/>
    <w:qFormat/>
    <w:rsid w:val="00ba517e"/>
    <w:rPr>
      <w:rFonts w:ascii="Times New Roman" w:hAnsi="Times New Roman" w:cs="Times New Roman"/>
      <w:color w:val="000000"/>
      <w:spacing w:val="0"/>
      <w:w w:val="100"/>
      <w:sz w:val="24"/>
      <w:szCs w:val="24"/>
      <w:u w:val="none"/>
      <w:lang w:val="ru-RU" w:eastAsia="ru-RU"/>
    </w:rPr>
  </w:style>
  <w:style w:type="character" w:styleId="ConsPlusNormal" w:customStyle="1">
    <w:name w:val="ConsPlusNormal Знак"/>
    <w:link w:val="ConsPlusNormal0"/>
    <w:uiPriority w:val="99"/>
    <w:qFormat/>
    <w:locked/>
    <w:rsid w:val="00925088"/>
    <w:rPr>
      <w:rFonts w:ascii="Calibri" w:hAnsi="Calibri" w:cs="Calibri"/>
      <w:sz w:val="24"/>
      <w:szCs w:val="24"/>
      <w:lang w:val="ru-RU" w:eastAsia="ru-RU"/>
    </w:rPr>
  </w:style>
  <w:style w:type="character" w:styleId="Itemtext" w:customStyle="1">
    <w:name w:val="itemtext"/>
    <w:basedOn w:val="DefaultParagraphFont"/>
    <w:uiPriority w:val="99"/>
    <w:qFormat/>
    <w:rsid w:val="00925088"/>
    <w:rPr/>
  </w:style>
  <w:style w:type="character" w:styleId="Style15" w:customStyle="1">
    <w:name w:val="Основной текст_"/>
    <w:link w:val="15"/>
    <w:uiPriority w:val="99"/>
    <w:qFormat/>
    <w:locked/>
    <w:rsid w:val="00471f3d"/>
    <w:rPr>
      <w:rFonts w:ascii="Times New Roman" w:hAnsi="Times New Roman" w:cs="Times New Roman"/>
      <w:color w:val="2B2A2B"/>
    </w:rPr>
  </w:style>
  <w:style w:type="character" w:styleId="Style16" w:customStyle="1">
    <w:name w:val="Текст выноски Знак"/>
    <w:link w:val="ac"/>
    <w:uiPriority w:val="99"/>
    <w:qFormat/>
    <w:locked/>
    <w:rsid w:val="006762f2"/>
    <w:rPr>
      <w:rFonts w:ascii="Segoe UI" w:hAnsi="Segoe UI" w:cs="Segoe UI"/>
      <w:color w:val="000000"/>
      <w:sz w:val="18"/>
      <w:szCs w:val="18"/>
    </w:rPr>
  </w:style>
  <w:style w:type="character" w:styleId="ListLabel1">
    <w:name w:val="ListLabel 1"/>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2">
    <w:name w:val="ListLabel 2"/>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3">
    <w:name w:val="ListLabel 3"/>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4">
    <w:name w:val="ListLabel 4"/>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5">
    <w:name w:val="ListLabel 5"/>
    <w:qFormat/>
    <w:rPr>
      <w:rFonts w:eastAsia="Times New Roman"/>
      <w:b/>
      <w:bCs/>
      <w:i w:val="false"/>
      <w:iCs w:val="false"/>
      <w:caps w:val="false"/>
      <w:smallCaps w:val="false"/>
      <w:strike w:val="false"/>
      <w:dstrike w:val="false"/>
      <w:color w:val="000000"/>
      <w:spacing w:val="0"/>
      <w:w w:val="100"/>
      <w:sz w:val="24"/>
      <w:szCs w:val="24"/>
      <w:u w:val="none"/>
    </w:rPr>
  </w:style>
  <w:style w:type="character" w:styleId="ListLabel6">
    <w:name w:val="ListLabel 6"/>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7">
    <w:name w:val="ListLabel 7"/>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8">
    <w:name w:val="ListLabel 8"/>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9">
    <w:name w:val="ListLabel 9"/>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10">
    <w:name w:val="ListLabel 10"/>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11">
    <w:name w:val="ListLabel 11"/>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12">
    <w:name w:val="ListLabel 12"/>
    <w:qFormat/>
    <w:rPr>
      <w:rFonts w:eastAsia="Times New Roman"/>
      <w:b w:val="false"/>
      <w:bCs w:val="false"/>
      <w:i w:val="false"/>
      <w:iCs w:val="false"/>
      <w:caps w:val="false"/>
      <w:smallCaps w:val="false"/>
      <w:strike w:val="false"/>
      <w:dstrike w:val="false"/>
      <w:color w:val="000000"/>
      <w:spacing w:val="0"/>
      <w:w w:val="100"/>
      <w:sz w:val="24"/>
      <w:szCs w:val="24"/>
      <w:u w:val="none"/>
    </w:rPr>
  </w:style>
  <w:style w:type="character" w:styleId="ListLabel13">
    <w:name w:val="ListLabel 13"/>
    <w:qFormat/>
    <w:rPr>
      <w:rFonts w:ascii="Times New Roman" w:hAnsi="Times New Roman" w:cs="Times New Roman"/>
      <w:lang w:val="en-US"/>
    </w:rPr>
  </w:style>
  <w:style w:type="character" w:styleId="ListLabel14">
    <w:name w:val="ListLabel 14"/>
    <w:qFormat/>
    <w:rPr>
      <w:rFonts w:ascii="Times New Roman" w:hAnsi="Times New Roman" w:cs="Times New Roman"/>
    </w:rPr>
  </w:style>
  <w:style w:type="character" w:styleId="ListLabel15">
    <w:name w:val="ListLabel 15"/>
    <w:qFormat/>
    <w:rPr>
      <w:rFonts w:ascii="Times New Roman" w:hAnsi="Times New Roman" w:cs="Times New Roman"/>
      <w:sz w:val="26"/>
      <w:szCs w:val="26"/>
      <w:lang w:val="en-US"/>
    </w:rPr>
  </w:style>
  <w:style w:type="character" w:styleId="ListLabel16">
    <w:name w:val="ListLabel 16"/>
    <w:qFormat/>
    <w:rPr>
      <w:rFonts w:ascii="Times New Roman" w:hAnsi="Times New Roman" w:cs="Times New Roman"/>
      <w:sz w:val="26"/>
      <w:szCs w:val="26"/>
    </w:rPr>
  </w:style>
  <w:style w:type="character" w:styleId="ListLabel17">
    <w:name w:val="ListLabel 17"/>
    <w:qFormat/>
    <w:rPr>
      <w:rFonts w:ascii="Times New Roman" w:hAnsi="Times New Roman" w:cs="Times New Roman"/>
      <w:sz w:val="26"/>
      <w:szCs w:val="26"/>
      <w:lang w:val="en-US"/>
    </w:rPr>
  </w:style>
  <w:style w:type="character" w:styleId="ListLabel18">
    <w:name w:val="ListLabel 18"/>
    <w:qFormat/>
    <w:rPr>
      <w:rFonts w:ascii="Times New Roman" w:hAnsi="Times New Roman" w:cs="Times New Roman"/>
      <w:sz w:val="26"/>
      <w:szCs w:val="26"/>
    </w:rPr>
  </w:style>
  <w:style w:type="paragraph" w:styleId="Style17">
    <w:name w:val="Заголовок"/>
    <w:basedOn w:val="Normal"/>
    <w:next w:val="Style18"/>
    <w:qFormat/>
    <w:pPr>
      <w:keepNext w:val="true"/>
      <w:spacing w:before="240" w:after="120"/>
    </w:pPr>
    <w:rPr>
      <w:rFonts w:ascii="Liberation Sans" w:hAnsi="Liberation Sans" w:eastAsia="Microsoft YaHei" w:cs="Mang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Mangal"/>
    </w:rPr>
  </w:style>
  <w:style w:type="paragraph" w:styleId="Style20">
    <w:name w:val="Caption"/>
    <w:basedOn w:val="Normal"/>
    <w:qFormat/>
    <w:pPr>
      <w:suppressLineNumbers/>
      <w:spacing w:before="120" w:after="120"/>
    </w:pPr>
    <w:rPr>
      <w:rFonts w:cs="Mangal"/>
      <w:i/>
      <w:iCs/>
      <w:sz w:val="24"/>
      <w:szCs w:val="24"/>
    </w:rPr>
  </w:style>
  <w:style w:type="paragraph" w:styleId="Style21">
    <w:name w:val="Указатель"/>
    <w:basedOn w:val="Normal"/>
    <w:qFormat/>
    <w:pPr>
      <w:suppressLineNumbers/>
    </w:pPr>
    <w:rPr>
      <w:rFonts w:cs="Mangal"/>
    </w:rPr>
  </w:style>
  <w:style w:type="paragraph" w:styleId="311" w:customStyle="1">
    <w:name w:val="Основной текст (3)1"/>
    <w:basedOn w:val="Normal"/>
    <w:link w:val="31"/>
    <w:uiPriority w:val="99"/>
    <w:qFormat/>
    <w:rsid w:val="00ba517e"/>
    <w:pPr>
      <w:shd w:val="clear" w:color="auto" w:fill="FFFFFF"/>
      <w:spacing w:lineRule="atLeast" w:line="240" w:before="0" w:after="60"/>
      <w:jc w:val="center"/>
    </w:pPr>
    <w:rPr>
      <w:rFonts w:ascii="Times New Roman" w:hAnsi="Times New Roman" w:eastAsia="Times New Roman" w:cs="Times New Roman"/>
      <w:sz w:val="21"/>
      <w:szCs w:val="21"/>
    </w:rPr>
  </w:style>
  <w:style w:type="paragraph" w:styleId="41" w:customStyle="1">
    <w:name w:val="Основной текст (4)1"/>
    <w:basedOn w:val="Normal"/>
    <w:link w:val="4Exact"/>
    <w:uiPriority w:val="99"/>
    <w:qFormat/>
    <w:rsid w:val="00ba517e"/>
    <w:pPr>
      <w:shd w:val="clear" w:color="auto" w:fill="FFFFFF"/>
      <w:spacing w:lineRule="exact" w:line="209"/>
      <w:jc w:val="center"/>
    </w:pPr>
    <w:rPr>
      <w:rFonts w:ascii="Times New Roman" w:hAnsi="Times New Roman" w:eastAsia="Times New Roman" w:cs="Times New Roman"/>
      <w:sz w:val="17"/>
      <w:szCs w:val="17"/>
      <w:lang w:val="en-US" w:eastAsia="en-US"/>
    </w:rPr>
  </w:style>
  <w:style w:type="paragraph" w:styleId="213" w:customStyle="1">
    <w:name w:val="Основной текст (2)1"/>
    <w:basedOn w:val="Normal"/>
    <w:link w:val="2"/>
    <w:uiPriority w:val="99"/>
    <w:qFormat/>
    <w:rsid w:val="00ba517e"/>
    <w:pPr>
      <w:shd w:val="clear" w:color="auto" w:fill="FFFFFF"/>
      <w:spacing w:lineRule="exact" w:line="279" w:before="480" w:after="0"/>
      <w:ind w:hanging="1160"/>
      <w:jc w:val="center"/>
    </w:pPr>
    <w:rPr>
      <w:rFonts w:ascii="Times New Roman" w:hAnsi="Times New Roman" w:eastAsia="Times New Roman" w:cs="Times New Roman"/>
    </w:rPr>
  </w:style>
  <w:style w:type="paragraph" w:styleId="51" w:customStyle="1">
    <w:name w:val="Основной текст (5)"/>
    <w:basedOn w:val="Normal"/>
    <w:link w:val="5"/>
    <w:uiPriority w:val="99"/>
    <w:qFormat/>
    <w:rsid w:val="00ba517e"/>
    <w:pPr>
      <w:shd w:val="clear" w:color="auto" w:fill="FFFFFF"/>
      <w:spacing w:lineRule="atLeast" w:line="240" w:before="0" w:after="240"/>
    </w:pPr>
    <w:rPr>
      <w:rFonts w:ascii="Times New Roman" w:hAnsi="Times New Roman" w:eastAsia="Times New Roman" w:cs="Times New Roman"/>
      <w:sz w:val="28"/>
      <w:szCs w:val="28"/>
    </w:rPr>
  </w:style>
  <w:style w:type="paragraph" w:styleId="61" w:customStyle="1">
    <w:name w:val="Основной текст (6)"/>
    <w:basedOn w:val="Normal"/>
    <w:link w:val="6"/>
    <w:uiPriority w:val="99"/>
    <w:qFormat/>
    <w:rsid w:val="00ba517e"/>
    <w:pPr>
      <w:shd w:val="clear" w:color="auto" w:fill="FFFFFF"/>
      <w:spacing w:lineRule="atLeast" w:line="240" w:before="360" w:after="360"/>
      <w:jc w:val="both"/>
    </w:pPr>
    <w:rPr>
      <w:rFonts w:ascii="Times New Roman" w:hAnsi="Times New Roman" w:eastAsia="Times New Roman" w:cs="Times New Roman"/>
      <w:sz w:val="20"/>
      <w:szCs w:val="20"/>
    </w:rPr>
  </w:style>
  <w:style w:type="paragraph" w:styleId="26" w:customStyle="1">
    <w:name w:val="Подпись к картинке (2)"/>
    <w:basedOn w:val="Normal"/>
    <w:link w:val="2Exact"/>
    <w:uiPriority w:val="99"/>
    <w:qFormat/>
    <w:rsid w:val="00ba517e"/>
    <w:pPr>
      <w:shd w:val="clear" w:color="auto" w:fill="FFFFFF"/>
      <w:spacing w:lineRule="exact" w:line="139"/>
      <w:jc w:val="center"/>
    </w:pPr>
    <w:rPr>
      <w:rFonts w:ascii="Times New Roman" w:hAnsi="Times New Roman" w:eastAsia="Times New Roman" w:cs="Times New Roman"/>
      <w:sz w:val="10"/>
      <w:szCs w:val="10"/>
    </w:rPr>
  </w:style>
  <w:style w:type="paragraph" w:styleId="Style22" w:customStyle="1">
    <w:name w:val="Подпись к картинке"/>
    <w:basedOn w:val="Normal"/>
    <w:link w:val="Exact"/>
    <w:uiPriority w:val="99"/>
    <w:qFormat/>
    <w:rsid w:val="00ba517e"/>
    <w:pPr>
      <w:shd w:val="clear" w:color="auto" w:fill="FFFFFF"/>
      <w:spacing w:lineRule="atLeast" w:line="240"/>
    </w:pPr>
    <w:rPr>
      <w:rFonts w:ascii="Times New Roman" w:hAnsi="Times New Roman" w:eastAsia="Times New Roman" w:cs="Times New Roman"/>
      <w:sz w:val="13"/>
      <w:szCs w:val="13"/>
    </w:rPr>
  </w:style>
  <w:style w:type="paragraph" w:styleId="27">
    <w:name w:val="TOC 2"/>
    <w:basedOn w:val="Normal"/>
    <w:link w:val="25"/>
    <w:autoRedefine/>
    <w:uiPriority w:val="99"/>
    <w:semiHidden/>
    <w:rsid w:val="00ba517e"/>
    <w:pPr>
      <w:shd w:val="clear" w:color="auto" w:fill="FFFFFF"/>
      <w:spacing w:lineRule="exact" w:line="273"/>
      <w:jc w:val="both"/>
    </w:pPr>
    <w:rPr>
      <w:rFonts w:ascii="Times New Roman" w:hAnsi="Times New Roman" w:eastAsia="Times New Roman" w:cs="Times New Roman"/>
    </w:rPr>
  </w:style>
  <w:style w:type="paragraph" w:styleId="113" w:customStyle="1">
    <w:name w:val="Основной текст (11)"/>
    <w:basedOn w:val="Normal"/>
    <w:link w:val="11"/>
    <w:uiPriority w:val="99"/>
    <w:qFormat/>
    <w:rsid w:val="00ba517e"/>
    <w:pPr>
      <w:shd w:val="clear" w:color="auto" w:fill="FFFFFF"/>
      <w:spacing w:lineRule="exact" w:line="273"/>
      <w:jc w:val="both"/>
    </w:pPr>
    <w:rPr>
      <w:rFonts w:ascii="Times New Roman" w:hAnsi="Times New Roman" w:eastAsia="Times New Roman" w:cs="Times New Roman"/>
      <w:i/>
      <w:iCs/>
    </w:rPr>
  </w:style>
  <w:style w:type="paragraph" w:styleId="71" w:customStyle="1">
    <w:name w:val="Основной текст (7)"/>
    <w:basedOn w:val="Normal"/>
    <w:link w:val="7"/>
    <w:uiPriority w:val="99"/>
    <w:qFormat/>
    <w:rsid w:val="00ba517e"/>
    <w:pPr>
      <w:shd w:val="clear" w:color="auto" w:fill="FFFFFF"/>
      <w:spacing w:lineRule="atLeast" w:line="240"/>
    </w:pPr>
    <w:rPr>
      <w:rFonts w:ascii="Times New Roman" w:hAnsi="Times New Roman" w:eastAsia="Times New Roman" w:cs="Times New Roman"/>
      <w:sz w:val="15"/>
      <w:szCs w:val="15"/>
    </w:rPr>
  </w:style>
  <w:style w:type="paragraph" w:styleId="81" w:customStyle="1">
    <w:name w:val="Основной текст (8)"/>
    <w:basedOn w:val="Normal"/>
    <w:link w:val="8"/>
    <w:uiPriority w:val="99"/>
    <w:qFormat/>
    <w:rsid w:val="00ba517e"/>
    <w:pPr>
      <w:shd w:val="clear" w:color="auto" w:fill="FFFFFF"/>
      <w:spacing w:lineRule="atLeast" w:line="240"/>
    </w:pPr>
    <w:rPr>
      <w:rFonts w:ascii="Times New Roman" w:hAnsi="Times New Roman" w:eastAsia="Times New Roman" w:cs="Times New Roman"/>
      <w:sz w:val="15"/>
      <w:szCs w:val="15"/>
    </w:rPr>
  </w:style>
  <w:style w:type="paragraph" w:styleId="91" w:customStyle="1">
    <w:name w:val="Основной текст (9)"/>
    <w:basedOn w:val="Normal"/>
    <w:link w:val="9"/>
    <w:uiPriority w:val="99"/>
    <w:qFormat/>
    <w:rsid w:val="00ba517e"/>
    <w:pPr>
      <w:shd w:val="clear" w:color="auto" w:fill="FFFFFF"/>
      <w:spacing w:lineRule="exact" w:line="319"/>
      <w:jc w:val="center"/>
    </w:pPr>
    <w:rPr>
      <w:rFonts w:ascii="Times New Roman" w:hAnsi="Times New Roman" w:eastAsia="Times New Roman" w:cs="Times New Roman"/>
      <w:b/>
      <w:bCs/>
      <w:sz w:val="28"/>
      <w:szCs w:val="28"/>
    </w:rPr>
  </w:style>
  <w:style w:type="paragraph" w:styleId="28" w:customStyle="1">
    <w:name w:val="Заголовок №2"/>
    <w:basedOn w:val="Normal"/>
    <w:link w:val="23"/>
    <w:uiPriority w:val="99"/>
    <w:qFormat/>
    <w:rsid w:val="00ba517e"/>
    <w:pPr>
      <w:shd w:val="clear" w:color="auto" w:fill="FFFFFF"/>
      <w:spacing w:lineRule="atLeast" w:line="240"/>
      <w:ind w:hanging="1980"/>
      <w:outlineLvl w:val="1"/>
    </w:pPr>
    <w:rPr>
      <w:rFonts w:ascii="Times New Roman" w:hAnsi="Times New Roman" w:eastAsia="Times New Roman" w:cs="Times New Roman"/>
      <w:b/>
      <w:bCs/>
    </w:rPr>
  </w:style>
  <w:style w:type="paragraph" w:styleId="101" w:customStyle="1">
    <w:name w:val="Основной текст (10)"/>
    <w:basedOn w:val="Normal"/>
    <w:link w:val="100"/>
    <w:uiPriority w:val="99"/>
    <w:qFormat/>
    <w:rsid w:val="00ba517e"/>
    <w:pPr>
      <w:shd w:val="clear" w:color="auto" w:fill="FFFFFF"/>
      <w:spacing w:lineRule="exact" w:line="273" w:before="360" w:after="240"/>
    </w:pPr>
    <w:rPr>
      <w:rFonts w:ascii="Times New Roman" w:hAnsi="Times New Roman" w:eastAsia="Times New Roman" w:cs="Times New Roman"/>
      <w:b/>
      <w:bCs/>
    </w:rPr>
  </w:style>
  <w:style w:type="paragraph" w:styleId="223" w:customStyle="1">
    <w:name w:val="Заголовок №2 (2)"/>
    <w:basedOn w:val="Normal"/>
    <w:link w:val="220"/>
    <w:uiPriority w:val="99"/>
    <w:qFormat/>
    <w:rsid w:val="00ba517e"/>
    <w:pPr>
      <w:shd w:val="clear" w:color="auto" w:fill="FFFFFF"/>
      <w:spacing w:lineRule="exact" w:line="279" w:before="0" w:after="240"/>
      <w:outlineLvl w:val="1"/>
    </w:pPr>
    <w:rPr>
      <w:rFonts w:ascii="Times New Roman" w:hAnsi="Times New Roman" w:eastAsia="Times New Roman" w:cs="Times New Roman"/>
      <w:sz w:val="26"/>
      <w:szCs w:val="26"/>
    </w:rPr>
  </w:style>
  <w:style w:type="paragraph" w:styleId="13" w:customStyle="1">
    <w:name w:val="Заголовок №1"/>
    <w:basedOn w:val="Normal"/>
    <w:link w:val="12"/>
    <w:uiPriority w:val="99"/>
    <w:qFormat/>
    <w:rsid w:val="00ba517e"/>
    <w:pPr>
      <w:shd w:val="clear" w:color="auto" w:fill="FFFFFF"/>
      <w:spacing w:lineRule="exact" w:line="273"/>
      <w:jc w:val="both"/>
      <w:outlineLvl w:val="0"/>
    </w:pPr>
    <w:rPr>
      <w:rFonts w:ascii="Times New Roman" w:hAnsi="Times New Roman" w:eastAsia="Times New Roman" w:cs="Times New Roman"/>
      <w:b/>
      <w:bCs/>
    </w:rPr>
  </w:style>
  <w:style w:type="paragraph" w:styleId="122" w:customStyle="1">
    <w:name w:val="Основной текст (12)"/>
    <w:basedOn w:val="Normal"/>
    <w:link w:val="120"/>
    <w:uiPriority w:val="99"/>
    <w:qFormat/>
    <w:rsid w:val="00ba517e"/>
    <w:pPr>
      <w:shd w:val="clear" w:color="auto" w:fill="FFFFFF"/>
      <w:spacing w:lineRule="exact" w:line="279" w:before="480" w:after="0"/>
      <w:jc w:val="center"/>
    </w:pPr>
    <w:rPr>
      <w:rFonts w:ascii="Times New Roman" w:hAnsi="Times New Roman" w:eastAsia="Times New Roman" w:cs="Times New Roman"/>
      <w:b/>
      <w:bCs/>
      <w:i/>
      <w:iCs/>
      <w:sz w:val="23"/>
      <w:szCs w:val="23"/>
    </w:rPr>
  </w:style>
  <w:style w:type="paragraph" w:styleId="14" w:customStyle="1">
    <w:name w:val="Подпись к таблице1"/>
    <w:basedOn w:val="Normal"/>
    <w:link w:val="a5"/>
    <w:uiPriority w:val="99"/>
    <w:qFormat/>
    <w:rsid w:val="00ba517e"/>
    <w:pPr>
      <w:shd w:val="clear" w:color="auto" w:fill="FFFFFF"/>
      <w:spacing w:lineRule="atLeast" w:line="240"/>
    </w:pPr>
    <w:rPr>
      <w:rFonts w:ascii="Times New Roman" w:hAnsi="Times New Roman" w:eastAsia="Times New Roman" w:cs="Times New Roman"/>
      <w:sz w:val="20"/>
      <w:szCs w:val="20"/>
    </w:rPr>
  </w:style>
  <w:style w:type="paragraph" w:styleId="NoSpacing">
    <w:name w:val="No Spacing"/>
    <w:uiPriority w:val="99"/>
    <w:qFormat/>
    <w:rsid w:val="00925088"/>
    <w:pPr>
      <w:widowControl/>
      <w:bidi w:val="0"/>
      <w:jc w:val="left"/>
    </w:pPr>
    <w:rPr>
      <w:rFonts w:ascii="Calibri" w:hAnsi="Calibri" w:eastAsia="Times New Roman" w:cs="Calibri"/>
      <w:color w:val="auto"/>
      <w:kern w:val="0"/>
      <w:sz w:val="22"/>
      <w:szCs w:val="22"/>
      <w:lang w:val="ru-RU" w:eastAsia="ru-RU" w:bidi="ar-SA"/>
    </w:rPr>
  </w:style>
  <w:style w:type="paragraph" w:styleId="ConsPlusNormal1" w:customStyle="1">
    <w:name w:val="ConsPlusNormal"/>
    <w:link w:val="ConsPlusNormal"/>
    <w:uiPriority w:val="99"/>
    <w:qFormat/>
    <w:rsid w:val="00925088"/>
    <w:pPr>
      <w:widowControl w:val="false"/>
      <w:bidi w:val="0"/>
      <w:jc w:val="left"/>
    </w:pPr>
    <w:rPr>
      <w:rFonts w:ascii="Calibri" w:hAnsi="Calibri" w:eastAsia="Times New Roman" w:cs="Calibri"/>
      <w:color w:val="auto"/>
      <w:kern w:val="0"/>
      <w:sz w:val="24"/>
      <w:szCs w:val="24"/>
      <w:lang w:val="ru-RU" w:eastAsia="ru-RU" w:bidi="ar-SA"/>
    </w:rPr>
  </w:style>
  <w:style w:type="paragraph" w:styleId="ConsPlusTitle" w:customStyle="1">
    <w:name w:val="ConsPlusTitle"/>
    <w:uiPriority w:val="99"/>
    <w:qFormat/>
    <w:rsid w:val="00925088"/>
    <w:pPr>
      <w:widowControl w:val="false"/>
      <w:bidi w:val="0"/>
      <w:jc w:val="left"/>
    </w:pPr>
    <w:rPr>
      <w:rFonts w:ascii="Calibri" w:hAnsi="Calibri" w:eastAsia="Times New Roman" w:cs="Calibri"/>
      <w:b/>
      <w:bCs/>
      <w:color w:val="auto"/>
      <w:kern w:val="0"/>
      <w:sz w:val="22"/>
      <w:szCs w:val="22"/>
      <w:lang w:val="ru-RU" w:eastAsia="ru-RU" w:bidi="ar-SA"/>
    </w:rPr>
  </w:style>
  <w:style w:type="paragraph" w:styleId="ConsPlusNonformat" w:customStyle="1">
    <w:name w:val="ConsPlusNonformat"/>
    <w:uiPriority w:val="99"/>
    <w:qFormat/>
    <w:rsid w:val="00925088"/>
    <w:pPr>
      <w:widowControl w:val="false"/>
      <w:suppressAutoHyphens w:val="true"/>
      <w:bidi w:val="0"/>
      <w:jc w:val="left"/>
    </w:pPr>
    <w:rPr>
      <w:rFonts w:ascii="Courier New" w:hAnsi="Courier New" w:eastAsia="Times New Roman" w:cs="Courier New"/>
      <w:color w:val="auto"/>
      <w:kern w:val="0"/>
      <w:sz w:val="24"/>
      <w:szCs w:val="20"/>
      <w:lang w:val="ru-RU" w:eastAsia="zh-CN" w:bidi="ar-SA"/>
    </w:rPr>
  </w:style>
  <w:style w:type="paragraph" w:styleId="ConsPlusNonformat1" w:customStyle="1">
    <w:name w:val="ConsPlusNonformat1"/>
    <w:next w:val="Normal"/>
    <w:uiPriority w:val="99"/>
    <w:qFormat/>
    <w:rsid w:val="00925088"/>
    <w:pPr>
      <w:widowControl w:val="false"/>
      <w:suppressAutoHyphens w:val="true"/>
      <w:bidi w:val="0"/>
      <w:jc w:val="left"/>
    </w:pPr>
    <w:rPr>
      <w:rFonts w:ascii="Courier New" w:hAnsi="Courier New" w:eastAsia="Times New Roman" w:cs="Courier New"/>
      <w:color w:val="auto"/>
      <w:kern w:val="0"/>
      <w:sz w:val="24"/>
      <w:szCs w:val="20"/>
      <w:lang w:val="ru-RU" w:eastAsia="zh-CN" w:bidi="ar-SA"/>
    </w:rPr>
  </w:style>
  <w:style w:type="paragraph" w:styleId="ConsPlusNormal11" w:customStyle="1">
    <w:name w:val="ConsPlusNormal1"/>
    <w:uiPriority w:val="99"/>
    <w:qFormat/>
    <w:rsid w:val="00925088"/>
    <w:pPr>
      <w:widowControl/>
      <w:suppressAutoHyphens w:val="true"/>
      <w:bidi w:val="0"/>
      <w:jc w:val="left"/>
    </w:pPr>
    <w:rPr>
      <w:rFonts w:ascii="Arial" w:hAnsi="Arial" w:eastAsia="Times New Roman" w:cs="Arial"/>
      <w:color w:val="auto"/>
      <w:kern w:val="0"/>
      <w:sz w:val="24"/>
      <w:szCs w:val="24"/>
      <w:lang w:val="ru-RU" w:eastAsia="zh-CN" w:bidi="ar-SA"/>
    </w:rPr>
  </w:style>
  <w:style w:type="paragraph" w:styleId="Style23" w:customStyle="1">
    <w:name w:val="Style2"/>
    <w:basedOn w:val="Normal"/>
    <w:uiPriority w:val="99"/>
    <w:qFormat/>
    <w:rsid w:val="00925088"/>
    <w:pPr>
      <w:spacing w:lineRule="exact" w:line="300"/>
      <w:jc w:val="center"/>
    </w:pPr>
    <w:rPr>
      <w:rFonts w:ascii="Times New Roman" w:hAnsi="Times New Roman" w:eastAsia="Times New Roman" w:cs="Times New Roman"/>
      <w:color w:val="auto"/>
    </w:rPr>
  </w:style>
  <w:style w:type="paragraph" w:styleId="ListParagraph">
    <w:name w:val="List Paragraph"/>
    <w:basedOn w:val="Normal"/>
    <w:uiPriority w:val="99"/>
    <w:qFormat/>
    <w:rsid w:val="00f13daa"/>
    <w:pPr>
      <w:widowControl/>
      <w:spacing w:lineRule="auto" w:line="259" w:before="0" w:after="160"/>
      <w:ind w:left="720" w:hanging="0"/>
    </w:pPr>
    <w:rPr>
      <w:rFonts w:ascii="Calibri" w:hAnsi="Calibri" w:cs="Calibri"/>
      <w:color w:val="auto"/>
      <w:sz w:val="22"/>
      <w:szCs w:val="22"/>
      <w:lang w:eastAsia="en-US"/>
    </w:rPr>
  </w:style>
  <w:style w:type="paragraph" w:styleId="15" w:customStyle="1">
    <w:name w:val="Основной текст1"/>
    <w:basedOn w:val="Normal"/>
    <w:link w:val="aa"/>
    <w:uiPriority w:val="99"/>
    <w:qFormat/>
    <w:rsid w:val="00471f3d"/>
    <w:pPr>
      <w:ind w:firstLine="400"/>
    </w:pPr>
    <w:rPr>
      <w:rFonts w:ascii="Times New Roman" w:hAnsi="Times New Roman" w:eastAsia="Times New Roman" w:cs="Times New Roman"/>
      <w:color w:val="2B2A2B"/>
    </w:rPr>
  </w:style>
  <w:style w:type="paragraph" w:styleId="Caption">
    <w:name w:val="caption"/>
    <w:basedOn w:val="Normal"/>
    <w:next w:val="Normal"/>
    <w:uiPriority w:val="99"/>
    <w:qFormat/>
    <w:rsid w:val="00337873"/>
    <w:pPr>
      <w:widowControl/>
      <w:jc w:val="center"/>
    </w:pPr>
    <w:rPr>
      <w:rFonts w:ascii="Times New Roman" w:hAnsi="Times New Roman" w:eastAsia="Times New Roman" w:cs="Times New Roman"/>
      <w:color w:val="auto"/>
      <w:spacing w:val="60"/>
      <w:sz w:val="32"/>
      <w:szCs w:val="32"/>
    </w:rPr>
  </w:style>
  <w:style w:type="paragraph" w:styleId="BalloonText">
    <w:name w:val="Balloon Text"/>
    <w:basedOn w:val="Normal"/>
    <w:link w:val="ad"/>
    <w:uiPriority w:val="99"/>
    <w:qFormat/>
    <w:rsid w:val="006762f2"/>
    <w:pPr/>
    <w:rPr>
      <w:rFonts w:ascii="Segoe UI" w:hAnsi="Segoe UI" w:cs="Segoe UI"/>
      <w:sz w:val="18"/>
      <w:szCs w:val="18"/>
    </w:rPr>
  </w:style>
  <w:style w:type="numbering" w:styleId="NoList" w:default="1">
    <w:name w:val="No List"/>
    <w:uiPriority w:val="99"/>
    <w:semiHidden/>
    <w:unhideWhenUsed/>
    <w:qFormat/>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table" w:styleId="a8">
    <w:name w:val="Table Grid"/>
    <w:basedOn w:val="a1"/>
    <w:uiPriority w:val="99"/>
    <w:rsid w:val="00f13daa"/>
    <w:rPr>
      <w:lang w:eastAsia="en-US"/>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gosuslugi.samregion.ru/" TargetMode="Externa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15573F-6201-4738-AEAA-63B735F71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Application>LibreOffice/6.1.4.2$Windows_X86_64 LibreOffice_project/9d0f32d1f0b509096fd65e0d4bec26ddd1938fd3</Application>
  <Pages>22</Pages>
  <Words>6650</Words>
  <Characters>53160</Characters>
  <CharactersWithSpaces>59973</CharactersWithSpaces>
  <Paragraphs>420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2025-05-12T03:54:00Z</dcterms:created>
  <dc:creator>ПК</dc:creator>
  <dc:description/>
  <dc:language>ru-RU</dc:language>
  <cp:lastModifiedBy/>
  <cp:lastPrinted>2025-05-20T09:30:00Z</cp:lastPrinted>
  <dcterms:modified xsi:type="dcterms:W3CDTF">2025-09-29T08:32:27Z</dcterms:modified>
  <cp:revision>8</cp:revision>
  <dc:subject/>
  <dc:title>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