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png" ContentType="image/png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ind w:right="-569" w:hanging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</w:t>
      </w:r>
      <w:r>
        <w:rPr/>
        <w:drawing>
          <wp:inline distT="0" distB="0" distL="0" distR="0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pStyle w:val="Normal"/>
        <w:jc w:val="center"/>
        <w:rPr>
          <w:sz w:val="24"/>
          <w:szCs w:val="24"/>
        </w:rPr>
      </w:pPr>
      <w:r>
        <w:rPr>
          <w:sz w:val="24"/>
          <w:szCs w:val="24"/>
        </w:rPr>
      </w:r>
    </w:p>
    <w:p>
      <w:pPr>
        <w:pStyle w:val="Normal"/>
        <w:jc w:val="center"/>
        <w:rPr/>
      </w:pPr>
      <w:r>
        <w:rPr>
          <w:sz w:val="28"/>
          <w:szCs w:val="28"/>
        </w:rPr>
        <w:t>АДМИНИСТРАЦИЯ СЕЛЬСКОГО ПОСЕЛЕНИЯ ВЕРХНЕЕ САНЧЕЛЕЕВО</w:t>
      </w:r>
      <w:r>
        <w:rPr>
          <w:color w:val="FF0000"/>
          <w:sz w:val="28"/>
          <w:szCs w:val="28"/>
        </w:rPr>
        <w:t xml:space="preserve"> </w:t>
      </w:r>
      <w:r>
        <w:rPr>
          <w:sz w:val="28"/>
          <w:szCs w:val="28"/>
        </w:rPr>
        <w:t xml:space="preserve">МУНИЦИПАЛЬНОГО РАЙОНА СТАВРОПОЛЬСКИЙ </w:t>
      </w:r>
    </w:p>
    <w:p>
      <w:pPr>
        <w:pStyle w:val="Normal"/>
        <w:jc w:val="center"/>
        <w:rPr>
          <w:sz w:val="28"/>
          <w:szCs w:val="28"/>
        </w:rPr>
      </w:pPr>
      <w:r>
        <w:rPr>
          <w:sz w:val="28"/>
          <w:szCs w:val="28"/>
        </w:rPr>
        <w:t>САМАРСКОЙ ОБЛАСТИ</w:t>
      </w:r>
    </w:p>
    <w:p>
      <w:pPr>
        <w:pStyle w:val="Normal"/>
        <w:jc w:val="center"/>
        <w:rPr>
          <w:sz w:val="32"/>
          <w:szCs w:val="32"/>
        </w:rPr>
      </w:pPr>
      <w:r>
        <w:rPr>
          <w:sz w:val="32"/>
          <w:szCs w:val="32"/>
        </w:rPr>
      </w:r>
    </w:p>
    <w:p>
      <w:pPr>
        <w:pStyle w:val="Normal"/>
        <w:jc w:val="center"/>
        <w:rPr/>
      </w:pPr>
      <w:r>
        <w:rPr>
          <w:sz w:val="32"/>
          <w:szCs w:val="32"/>
        </w:rPr>
        <w:t>ПОСТАНОВЛЕНИЕ</w:t>
      </w:r>
    </w:p>
    <w:p>
      <w:pPr>
        <w:pStyle w:val="Normal"/>
        <w:jc w:val="center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>
          <w:sz w:val="28"/>
          <w:szCs w:val="28"/>
        </w:rPr>
        <w:t>от  1</w:t>
      </w:r>
      <w:r>
        <w:rPr>
          <w:sz w:val="28"/>
          <w:szCs w:val="28"/>
        </w:rPr>
        <w:t>2</w:t>
      </w:r>
      <w:r>
        <w:rPr>
          <w:sz w:val="28"/>
          <w:szCs w:val="28"/>
        </w:rPr>
        <w:t xml:space="preserve"> мая 2025 года                                                                                  № 2</w:t>
      </w:r>
      <w:r>
        <w:rPr>
          <w:sz w:val="28"/>
          <w:szCs w:val="28"/>
        </w:rPr>
        <w:t>6</w:t>
      </w:r>
    </w:p>
    <w:p>
      <w:pPr>
        <w:pStyle w:val="Normal"/>
        <w:jc w:val="center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rPr/>
      </w:pPr>
      <w:r>
        <w:rPr>
          <w:rStyle w:val="Strong"/>
          <w:color w:val="000000"/>
          <w:sz w:val="28"/>
          <w:szCs w:val="28"/>
        </w:rPr>
        <w:t xml:space="preserve">О создании Совета женщин 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rPr/>
      </w:pPr>
      <w:r>
        <w:rPr>
          <w:rStyle w:val="Strong"/>
          <w:color w:val="000000"/>
          <w:sz w:val="28"/>
          <w:szCs w:val="28"/>
        </w:rPr>
        <w:t>при администрации сельского поселения Верхнее  Санчелеево</w:t>
      </w:r>
    </w:p>
    <w:p>
      <w:pPr>
        <w:pStyle w:val="NormalWeb"/>
        <w:shd w:val="clear" w:color="auto" w:fill="FFFFFF"/>
        <w:spacing w:beforeAutospacing="0" w:before="0" w:afterAutospacing="0" w:after="0"/>
        <w:jc w:val="center"/>
        <w:rPr>
          <w:b/>
          <w:b/>
          <w:bCs/>
          <w:color w:val="000000"/>
          <w:sz w:val="28"/>
          <w:szCs w:val="28"/>
        </w:rPr>
      </w:pPr>
      <w:r>
        <w:rPr>
          <w:rStyle w:val="Strong"/>
          <w:color w:val="000000"/>
          <w:sz w:val="28"/>
          <w:szCs w:val="28"/>
        </w:rPr>
        <w:t>муниципального района Ставропольский Самарской области</w:t>
      </w:r>
    </w:p>
    <w:p>
      <w:pPr>
        <w:pStyle w:val="Normal"/>
        <w:tabs>
          <w:tab w:val="clear" w:pos="708"/>
          <w:tab w:val="left" w:pos="6030" w:leader="none"/>
        </w:tabs>
        <w:rPr>
          <w:b/>
          <w:b/>
          <w:sz w:val="36"/>
          <w:szCs w:val="36"/>
        </w:rPr>
      </w:pPr>
      <w:r>
        <w:rPr>
          <w:b/>
          <w:sz w:val="36"/>
          <w:szCs w:val="36"/>
        </w:rPr>
      </w:r>
    </w:p>
    <w:p>
      <w:pPr>
        <w:pStyle w:val="Normal"/>
        <w:tabs>
          <w:tab w:val="clear" w:pos="708"/>
          <w:tab w:val="left" w:pos="284" w:leader="none"/>
        </w:tabs>
        <w:spacing w:lineRule="atLeast" w:line="240"/>
        <w:ind w:hanging="142"/>
        <w:jc w:val="both"/>
        <w:rPr/>
      </w:pPr>
      <w:r>
        <w:rPr>
          <w:sz w:val="28"/>
          <w:szCs w:val="28"/>
        </w:rPr>
        <w:tab/>
        <w:t xml:space="preserve">           </w:t>
      </w:r>
      <w:r>
        <w:rPr>
          <w:sz w:val="26"/>
          <w:szCs w:val="26"/>
        </w:rPr>
        <w:t>В</w:t>
      </w:r>
      <w:r>
        <w:rPr>
          <w:color w:val="000000"/>
          <w:sz w:val="26"/>
          <w:szCs w:val="26"/>
        </w:rPr>
        <w:t xml:space="preserve"> целях совершенствования взаимодействия органов местного самоуправления с женской общественностью, оказания  содействия в выработке решений по социально-значимым вопросам, привлечения женщин к активному участию в решении проблем защиты семьи, материнства, детства и других вопросов социальной сферы на территории сельского поселения  Верхнее Санчелеево </w:t>
      </w:r>
      <w:r>
        <w:rPr>
          <w:color w:val="FF0000"/>
          <w:sz w:val="26"/>
          <w:szCs w:val="26"/>
        </w:rPr>
        <w:t xml:space="preserve">руководствуясь п. 3 ч. 4 ст. 36 Федерального закона от 06.10.2003  № 131–ФЗ «Об общих принципах организации местного самоуправления в Российской Федерации», п. 5 ст. 43 Устава муниципального района Ставропольский Самарской области, принятого Решением Собрания Представителей  муниципального района Ставропольский Самарской области от </w:t>
      </w:r>
      <w:r>
        <w:rPr>
          <w:rFonts w:eastAsia="Times New Roman" w:cs="Times New Roman"/>
          <w:color w:val="FF0000"/>
          <w:sz w:val="26"/>
          <w:szCs w:val="26"/>
          <w:lang w:eastAsia="ru-RU"/>
        </w:rPr>
        <w:t>10.09.2019г №190,</w:t>
      </w:r>
      <w:r>
        <w:rPr>
          <w:sz w:val="26"/>
          <w:szCs w:val="26"/>
        </w:rPr>
        <w:t xml:space="preserve"> </w:t>
      </w:r>
      <w:r>
        <w:rPr>
          <w:rFonts w:eastAsia="Times New Roman" w:cs="Times New Roman"/>
          <w:sz w:val="26"/>
          <w:szCs w:val="26"/>
          <w:lang w:eastAsia="ru-RU"/>
        </w:rPr>
        <w:t>администрация сельского поселения Верхнее Санчелеево муниципального района Ставропольский Самарской области постановляет</w:t>
      </w:r>
      <w:r>
        <w:rPr>
          <w:sz w:val="26"/>
          <w:szCs w:val="26"/>
        </w:rPr>
        <w:t>:</w:t>
      </w:r>
    </w:p>
    <w:p>
      <w:pPr>
        <w:pStyle w:val="Normal"/>
        <w:rPr>
          <w:rFonts w:ascii="Times New Roman" w:hAnsi="Times New Roman" w:cs="Arial"/>
          <w:bCs/>
          <w:color w:val="000000"/>
          <w:sz w:val="26"/>
          <w:szCs w:val="26"/>
        </w:rPr>
      </w:pPr>
      <w:r>
        <w:rPr>
          <w:rFonts w:cs="Arial"/>
          <w:bCs/>
          <w:color w:val="000000"/>
          <w:sz w:val="26"/>
          <w:szCs w:val="26"/>
        </w:rPr>
      </w:r>
    </w:p>
    <w:p>
      <w:pPr>
        <w:pStyle w:val="NormalWeb"/>
        <w:shd w:val="clear" w:color="auto" w:fill="FFFFFF"/>
        <w:spacing w:beforeAutospacing="0" w:before="0" w:afterAutospacing="0" w:after="0"/>
        <w:ind w:firstLine="567"/>
        <w:jc w:val="both"/>
        <w:rPr/>
      </w:pPr>
      <w:r>
        <w:rPr>
          <w:color w:val="000000"/>
          <w:sz w:val="26"/>
          <w:szCs w:val="26"/>
        </w:rPr>
        <w:t xml:space="preserve">1. Утвердить Положение о Совете женщин при администрации сельского поселения </w:t>
      </w:r>
      <w:r>
        <w:rPr>
          <w:color w:val="FF0000"/>
          <w:sz w:val="26"/>
          <w:szCs w:val="26"/>
        </w:rPr>
        <w:t>Верхнее Санчелеево</w:t>
      </w:r>
      <w:r>
        <w:rPr>
          <w:color w:val="000000"/>
          <w:sz w:val="26"/>
          <w:szCs w:val="26"/>
        </w:rPr>
        <w:t xml:space="preserve"> муниципального района Ставропольский Самарской области согласно</w:t>
      </w:r>
      <w:r>
        <w:rPr>
          <w:rStyle w:val="Appleconvertedspace"/>
          <w:color w:val="00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приложению  № 1.</w:t>
      </w:r>
    </w:p>
    <w:p>
      <w:pPr>
        <w:pStyle w:val="NormalWeb"/>
        <w:shd w:val="clear" w:color="auto" w:fill="FFFFFF"/>
        <w:spacing w:beforeAutospacing="0" w:before="0" w:afterAutospacing="0" w:after="0"/>
        <w:ind w:firstLine="567"/>
        <w:jc w:val="both"/>
        <w:rPr>
          <w:rFonts w:ascii="Times New Roman" w:hAnsi="Times New Roman"/>
          <w:sz w:val="26"/>
          <w:szCs w:val="26"/>
        </w:rPr>
      </w:pPr>
      <w:r>
        <w:rPr>
          <w:color w:val="000000"/>
          <w:sz w:val="26"/>
          <w:szCs w:val="26"/>
        </w:rPr>
        <w:t xml:space="preserve">2. Утвердить </w:t>
      </w:r>
      <w:bookmarkStart w:id="0" w:name="__DdeLink__592_2426478077"/>
      <w:r>
        <w:rPr>
          <w:color w:val="000000"/>
          <w:sz w:val="26"/>
          <w:szCs w:val="26"/>
        </w:rPr>
        <w:t xml:space="preserve">состав Женсовета при администрации сельского поселения </w:t>
      </w:r>
      <w:r>
        <w:rPr>
          <w:color w:val="FF0000"/>
          <w:sz w:val="26"/>
          <w:szCs w:val="26"/>
        </w:rPr>
        <w:t>Верхнее Санчелеево</w:t>
      </w:r>
      <w:bookmarkEnd w:id="0"/>
      <w:r>
        <w:rPr>
          <w:color w:val="FF0000"/>
          <w:sz w:val="26"/>
          <w:szCs w:val="26"/>
        </w:rPr>
        <w:t xml:space="preserve"> </w:t>
      </w:r>
      <w:r>
        <w:rPr>
          <w:color w:val="000000"/>
          <w:sz w:val="26"/>
          <w:szCs w:val="26"/>
        </w:rPr>
        <w:t>муниципального района Ставропольский Самарской области согласно приложению № 2.</w:t>
      </w:r>
    </w:p>
    <w:p>
      <w:pPr>
        <w:pStyle w:val="NormalWeb"/>
        <w:shd w:val="clear" w:color="auto" w:fill="FFFFFF"/>
        <w:spacing w:beforeAutospacing="0" w:before="0" w:afterAutospacing="0" w:after="0"/>
        <w:ind w:firstLine="567"/>
        <w:jc w:val="both"/>
        <w:rPr/>
      </w:pPr>
      <w:r>
        <w:rPr>
          <w:color w:val="1E1E1E"/>
          <w:sz w:val="26"/>
          <w:szCs w:val="26"/>
        </w:rPr>
        <w:t xml:space="preserve">3. Опубликовать  настоящее постановление на официальном сайте администрации </w:t>
      </w:r>
      <w:r>
        <w:rPr>
          <w:color w:val="000000"/>
          <w:sz w:val="26"/>
          <w:szCs w:val="26"/>
        </w:rPr>
        <w:t xml:space="preserve">сельского поселения </w:t>
      </w:r>
      <w:r>
        <w:rPr>
          <w:color w:val="FF0000"/>
          <w:sz w:val="26"/>
          <w:szCs w:val="26"/>
        </w:rPr>
        <w:t>Верхнее Санчелеево</w:t>
      </w:r>
      <w:r>
        <w:rPr>
          <w:color w:val="000000"/>
          <w:sz w:val="26"/>
          <w:szCs w:val="26"/>
        </w:rPr>
        <w:t xml:space="preserve"> муниципального района Ставропольский Самарской области </w:t>
      </w:r>
      <w:r>
        <w:rPr>
          <w:rFonts w:eastAsia="Times New Roman" w:cs="Times New Roman"/>
          <w:color w:val="000000"/>
          <w:kern w:val="2"/>
          <w:sz w:val="26"/>
          <w:szCs w:val="26"/>
          <w:lang w:eastAsia="zh-CN"/>
        </w:rPr>
        <w:t xml:space="preserve">в сети «Интернет» </w:t>
      </w:r>
      <w:hyperlink r:id="rId3">
        <w:r>
          <w:rPr>
            <w:rStyle w:val="WW"/>
            <w:rFonts w:eastAsia="Times New Roman" w:cs="Times New Roman"/>
            <w:kern w:val="2"/>
            <w:sz w:val="26"/>
            <w:szCs w:val="26"/>
            <w:lang w:eastAsia="zh-CN"/>
          </w:rPr>
          <w:t>https://v.sancheleevo.stavrsp.ru/</w:t>
        </w:r>
      </w:hyperlink>
      <w:r>
        <w:rPr>
          <w:color w:val="000000"/>
          <w:sz w:val="26"/>
          <w:szCs w:val="26"/>
        </w:rPr>
        <w:t xml:space="preserve">   </w:t>
      </w:r>
    </w:p>
    <w:p>
      <w:pPr>
        <w:pStyle w:val="NormalWeb"/>
        <w:shd w:val="clear" w:color="auto" w:fill="FFFFFF"/>
        <w:spacing w:beforeAutospacing="0" w:before="0" w:afterAutospacing="0" w:after="0"/>
        <w:ind w:firstLine="567"/>
        <w:jc w:val="both"/>
        <w:rPr>
          <w:rFonts w:ascii="Times New Roman" w:hAnsi="Times New Roman"/>
          <w:sz w:val="26"/>
          <w:szCs w:val="26"/>
        </w:rPr>
      </w:pPr>
      <w:r>
        <w:rPr>
          <w:color w:val="000000"/>
          <w:sz w:val="26"/>
          <w:szCs w:val="26"/>
        </w:rPr>
        <w:t xml:space="preserve">4. </w:t>
      </w:r>
      <w:r>
        <w:rPr>
          <w:color w:val="39465C"/>
          <w:sz w:val="26"/>
          <w:szCs w:val="26"/>
        </w:rPr>
        <w:t xml:space="preserve"> </w:t>
      </w:r>
      <w:r>
        <w:rPr>
          <w:sz w:val="26"/>
          <w:szCs w:val="26"/>
        </w:rPr>
        <w:t>Контроль за исполнением постановления оставляю за собой.</w:t>
      </w:r>
    </w:p>
    <w:p>
      <w:pPr>
        <w:pStyle w:val="NormalWeb"/>
        <w:shd w:val="clear" w:color="auto" w:fill="FFFFFF"/>
        <w:spacing w:beforeAutospacing="0" w:before="0" w:afterAutospacing="0" w:after="0"/>
        <w:ind w:firstLine="567"/>
        <w:jc w:val="both"/>
        <w:rPr>
          <w:rFonts w:ascii="Times New Roman" w:hAnsi="Times New Roman"/>
          <w:sz w:val="26"/>
          <w:szCs w:val="26"/>
        </w:rPr>
      </w:pPr>
      <w:r>
        <w:rPr>
          <w:sz w:val="26"/>
          <w:szCs w:val="26"/>
        </w:rPr>
      </w:r>
    </w:p>
    <w:p>
      <w:pPr>
        <w:pStyle w:val="NormalWeb"/>
        <w:shd w:val="clear" w:color="auto" w:fill="FFFFFF"/>
        <w:spacing w:beforeAutospacing="0" w:before="0" w:afterAutospacing="0" w:after="0"/>
        <w:ind w:firstLine="567"/>
        <w:jc w:val="both"/>
        <w:rPr>
          <w:rFonts w:ascii="Times New Roman" w:hAnsi="Times New Roman"/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spacing w:lineRule="auto" w:line="240" w:before="280" w:after="0"/>
        <w:ind w:left="-284" w:firstLine="284"/>
        <w:contextualSpacing/>
        <w:jc w:val="both"/>
        <w:rPr>
          <w:rFonts w:ascii="Times New Roman" w:hAnsi="Times New Roman" w:eastAsia="Times New Roman" w:cs="Times New Roman"/>
          <w:color w:val="000000"/>
          <w:sz w:val="26"/>
          <w:szCs w:val="26"/>
        </w:rPr>
      </w:pPr>
      <w:r>
        <w:rPr>
          <w:rFonts w:eastAsia="Times New Roman" w:cs="Times New Roman"/>
          <w:color w:val="000000"/>
          <w:sz w:val="26"/>
          <w:szCs w:val="26"/>
        </w:rPr>
        <w:t>Глава сельского поселения Верхнее Санчелеево</w:t>
      </w:r>
    </w:p>
    <w:p>
      <w:pPr>
        <w:pStyle w:val="Normal"/>
        <w:spacing w:lineRule="auto" w:line="240" w:before="280" w:after="0"/>
        <w:ind w:left="-284" w:firstLine="284"/>
        <w:contextualSpacing/>
        <w:jc w:val="both"/>
        <w:rPr>
          <w:rFonts w:ascii="Times New Roman" w:hAnsi="Times New Roman" w:eastAsia="Times New Roman" w:cs="Times New Roman"/>
          <w:color w:val="000000"/>
          <w:sz w:val="26"/>
          <w:szCs w:val="26"/>
        </w:rPr>
      </w:pPr>
      <w:r>
        <w:rPr>
          <w:rFonts w:eastAsia="Times New Roman" w:cs="Times New Roman"/>
          <w:color w:val="000000"/>
          <w:sz w:val="26"/>
          <w:szCs w:val="26"/>
        </w:rPr>
        <w:t>муниципального района Ставропольский</w:t>
      </w:r>
    </w:p>
    <w:p>
      <w:pPr>
        <w:pStyle w:val="Normal"/>
        <w:shd w:val="clear" w:color="auto" w:fill="FFFFFF"/>
        <w:spacing w:lineRule="auto" w:line="240" w:beforeAutospacing="0" w:before="280" w:afterAutospacing="0" w:after="0"/>
        <w:ind w:left="-284" w:firstLine="284"/>
        <w:contextualSpacing/>
        <w:jc w:val="both"/>
        <w:rPr>
          <w:sz w:val="26"/>
          <w:szCs w:val="26"/>
        </w:rPr>
      </w:pPr>
      <w:r>
        <w:rPr>
          <w:rFonts w:eastAsia="Times New Roman" w:cs="Times New Roman"/>
          <w:color w:val="000000"/>
          <w:sz w:val="26"/>
          <w:szCs w:val="26"/>
        </w:rPr>
        <w:t>Самарской области                                                                             П.В.Чапарин</w:t>
      </w:r>
    </w:p>
    <w:p>
      <w:pPr>
        <w:pStyle w:val="Normal"/>
        <w:tabs>
          <w:tab w:val="clear" w:pos="708"/>
          <w:tab w:val="left" w:pos="975" w:leader="none"/>
        </w:tabs>
        <w:spacing w:lineRule="atLeast" w:line="216"/>
        <w:jc w:val="both"/>
        <w:rPr>
          <w:sz w:val="26"/>
          <w:szCs w:val="26"/>
        </w:rPr>
      </w:pPr>
      <w:r>
        <w:rPr>
          <w:sz w:val="26"/>
          <w:szCs w:val="26"/>
        </w:rPr>
      </w:r>
    </w:p>
    <w:p>
      <w:pPr>
        <w:pStyle w:val="Normal"/>
        <w:spacing w:lineRule="atLeast" w:line="216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pacing w:lineRule="atLeast" w:line="216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right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</w:p>
    <w:p>
      <w:pPr>
        <w:pStyle w:val="Normal"/>
        <w:jc w:val="center"/>
        <w:rPr>
          <w:rFonts w:ascii="Arial" w:hAnsi="Arial" w:cs="Arial"/>
          <w:bCs/>
          <w:color w:val="000000"/>
        </w:rPr>
      </w:pPr>
      <w:r>
        <w:rPr>
          <w:rFonts w:cs="Arial" w:ascii="Arial" w:hAnsi="Arial"/>
          <w:bCs/>
          <w:color w:val="000000"/>
        </w:rPr>
      </w:r>
      <w:bookmarkStart w:id="1" w:name="_GoBack"/>
      <w:bookmarkStart w:id="2" w:name="_GoBack"/>
      <w:bookmarkEnd w:id="2"/>
    </w:p>
    <w:p>
      <w:pPr>
        <w:pStyle w:val="Normal"/>
        <w:rPr/>
      </w:pPr>
      <w:r>
        <w:rPr>
          <w:rFonts w:cs="Cambria" w:ascii="Cambria" w:hAnsi="Cambria"/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           </w:t>
      </w:r>
    </w:p>
    <w:p>
      <w:pPr>
        <w:pStyle w:val="Normal"/>
        <w:rPr>
          <w:rFonts w:ascii="Cambria" w:hAnsi="Cambria" w:cs="Cambria"/>
          <w:bCs/>
          <w:color w:val="000000"/>
          <w:sz w:val="22"/>
          <w:szCs w:val="22"/>
        </w:rPr>
      </w:pPr>
      <w:r>
        <w:rPr>
          <w:rFonts w:cs="Cambria" w:ascii="Cambria" w:hAnsi="Cambria"/>
          <w:bCs/>
          <w:color w:val="000000"/>
          <w:sz w:val="22"/>
          <w:szCs w:val="22"/>
        </w:rPr>
      </w:r>
    </w:p>
    <w:p>
      <w:pPr>
        <w:pStyle w:val="Normal"/>
        <w:jc w:val="right"/>
        <w:rPr/>
      </w:pPr>
      <w:r>
        <w:rPr>
          <w:rFonts w:cs="Cambria" w:ascii="Cambria" w:hAnsi="Cambria"/>
          <w:bCs/>
          <w:color w:val="000000"/>
          <w:sz w:val="22"/>
          <w:szCs w:val="22"/>
        </w:rPr>
        <w:t xml:space="preserve">  </w:t>
      </w:r>
      <w:r>
        <w:rPr>
          <w:bCs/>
          <w:color w:val="000000"/>
          <w:sz w:val="22"/>
          <w:szCs w:val="22"/>
        </w:rPr>
        <w:t>Приложение № 1</w:t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  <w:t xml:space="preserve"> </w:t>
      </w:r>
      <w:r>
        <w:rPr>
          <w:bCs/>
          <w:color w:val="000000"/>
          <w:sz w:val="22"/>
          <w:szCs w:val="22"/>
        </w:rPr>
        <w:t>к постановлению администрации</w:t>
      </w:r>
    </w:p>
    <w:p>
      <w:pPr>
        <w:pStyle w:val="Normal"/>
        <w:jc w:val="right"/>
        <w:rPr/>
      </w:pPr>
      <w:r>
        <w:rPr>
          <w:bCs/>
          <w:color w:val="000000"/>
          <w:sz w:val="22"/>
          <w:szCs w:val="22"/>
        </w:rPr>
        <w:t xml:space="preserve">сельского поселения Верхнее Санчелеево                                                                                                                                      </w:t>
      </w:r>
    </w:p>
    <w:p>
      <w:pPr>
        <w:pStyle w:val="Normal"/>
        <w:jc w:val="right"/>
        <w:rPr/>
      </w:pPr>
      <w:r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</w:t>
      </w:r>
      <w:r>
        <w:rPr>
          <w:bCs/>
          <w:color w:val="000000"/>
          <w:sz w:val="22"/>
          <w:szCs w:val="22"/>
        </w:rPr>
        <w:t>от 14 мая 2025г. № 28</w:t>
      </w:r>
    </w:p>
    <w:p>
      <w:pPr>
        <w:pStyle w:val="Normal"/>
        <w:jc w:val="center"/>
        <w:rPr>
          <w:b/>
          <w:b/>
          <w:bCs/>
          <w:color w:val="000000"/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ПОЛОЖЕНИЕ </w:t>
      </w:r>
    </w:p>
    <w:p>
      <w:pPr>
        <w:pStyle w:val="NormalWeb"/>
        <w:spacing w:beforeAutospacing="0" w:before="0" w:afterAutospacing="0" w:after="0"/>
        <w:ind w:firstLine="720"/>
        <w:jc w:val="both"/>
        <w:rPr>
          <w:sz w:val="28"/>
          <w:szCs w:val="28"/>
        </w:rPr>
      </w:pPr>
      <w:r>
        <w:rPr>
          <w:b/>
          <w:bCs/>
          <w:color w:val="000000"/>
          <w:sz w:val="28"/>
          <w:szCs w:val="28"/>
        </w:rPr>
        <w:t xml:space="preserve">о Совете женщин при администрации сельского поселения </w:t>
      </w:r>
      <w:r>
        <w:rPr>
          <w:b/>
          <w:bCs/>
          <w:color w:val="FF0000"/>
          <w:sz w:val="28"/>
          <w:szCs w:val="28"/>
        </w:rPr>
        <w:t>Верхнее Санчелеево</w:t>
      </w:r>
      <w:r>
        <w:rPr>
          <w:b/>
          <w:bCs/>
          <w:color w:val="000000"/>
          <w:sz w:val="28"/>
          <w:szCs w:val="28"/>
        </w:rPr>
        <w:t xml:space="preserve"> муниципального района Ставропольский Самарской области</w:t>
      </w:r>
    </w:p>
    <w:p>
      <w:pPr>
        <w:pStyle w:val="Normal"/>
        <w:spacing w:lineRule="auto" w:line="360"/>
        <w:jc w:val="bot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> </w:t>
      </w:r>
    </w:p>
    <w:p>
      <w:pPr>
        <w:pStyle w:val="Normal"/>
        <w:spacing w:lineRule="auto" w:line="360"/>
        <w:jc w:val="center"/>
        <w:rPr>
          <w:b/>
          <w:b/>
          <w:color w:val="000000"/>
          <w:sz w:val="24"/>
          <w:szCs w:val="24"/>
        </w:rPr>
      </w:pPr>
      <w:r>
        <w:rPr>
          <w:b/>
          <w:color w:val="000000"/>
          <w:sz w:val="24"/>
          <w:szCs w:val="24"/>
          <w:lang w:val="en-US"/>
        </w:rPr>
        <w:t>I</w:t>
      </w:r>
      <w:r>
        <w:rPr>
          <w:b/>
          <w:color w:val="000000"/>
          <w:sz w:val="24"/>
          <w:szCs w:val="24"/>
        </w:rPr>
        <w:t>. ОБЩИЕ ПОЛОЖЕНИЯ</w:t>
      </w:r>
    </w:p>
    <w:p>
      <w:pPr>
        <w:pStyle w:val="Normal"/>
        <w:tabs>
          <w:tab w:val="clear" w:pos="708"/>
          <w:tab w:val="left" w:pos="720" w:leader="none"/>
        </w:tabs>
        <w:ind w:left="57"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</w:t>
      </w:r>
      <w:r>
        <w:rPr>
          <w:color w:val="000000"/>
          <w:sz w:val="28"/>
          <w:szCs w:val="28"/>
        </w:rPr>
        <w:t>1.1. Совет женщин  (далее – Совет)  - добровольная, самоуправляемая, некоммерческая, независимая общественная организация, созданная по инициативе женщин для защиты интересов и достойного положения женщин в обществе, повышения их роли в общественно-политической, экономической, культурной жизни.</w:t>
      </w:r>
    </w:p>
    <w:p>
      <w:pPr>
        <w:pStyle w:val="Normal"/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Совет осуществляет взаимодействие с общественными организациями, проводит встречи с руководителями организаций  и предприятий, расположенных на территории сельского поселения и района, оказывает помощь семьям, решает проблемы женщин, поднимает деловые и общественно-полезные вопросы.</w:t>
      </w:r>
    </w:p>
    <w:p>
      <w:pPr>
        <w:pStyle w:val="Normal"/>
        <w:shd w:val="clear" w:color="auto" w:fill="FFFFFF"/>
        <w:ind w:right="57" w:firstLine="708"/>
        <w:jc w:val="both"/>
        <w:rPr/>
      </w:pPr>
      <w:r>
        <w:rPr>
          <w:sz w:val="28"/>
          <w:szCs w:val="28"/>
        </w:rPr>
        <w:t xml:space="preserve">1.2. Женсовет в своей деятельности руководствуется Конституцией Российской Федерации, Федеральными законами, иными правовыми актами Самарской области, муниципального района Ставропольский Самарской области и сельского поселения </w:t>
      </w:r>
      <w:r>
        <w:rPr>
          <w:color w:val="FF0000"/>
          <w:sz w:val="28"/>
          <w:szCs w:val="28"/>
        </w:rPr>
        <w:t xml:space="preserve"> Верхнее Санчелеево.</w:t>
      </w:r>
    </w:p>
    <w:p>
      <w:pPr>
        <w:pStyle w:val="Normal"/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1.3.     Основывает свою деятельность на принципах добровольности, равноправия, самоуправления, гласности и законности. Свободен в определении своей внутренней структуры, целей, форм и методов работы.</w:t>
      </w:r>
    </w:p>
    <w:p>
      <w:pPr>
        <w:pStyle w:val="Normal"/>
        <w:shd w:val="clear" w:color="auto" w:fill="FFFFFF"/>
        <w:ind w:right="57" w:firstLine="708"/>
        <w:jc w:val="both"/>
        <w:rPr>
          <w:sz w:val="28"/>
          <w:szCs w:val="28"/>
        </w:rPr>
      </w:pPr>
      <w:r>
        <w:rPr>
          <w:sz w:val="28"/>
          <w:szCs w:val="28"/>
        </w:rPr>
        <w:t>1.4.  Женсовет взаимодействует в своей работе с органами местного самоуправления, с общественными объединениями, благотворительными фондами и другими общественными движениями, осуществляющими свою деятельность как на территории сельского поселения, так и на                                     территории  муниципального района Ставропольский Самарской области и                                           других субъектах РФ.</w:t>
      </w:r>
    </w:p>
    <w:p>
      <w:pPr>
        <w:pStyle w:val="Msolistparagraph"/>
        <w:spacing w:beforeAutospacing="0" w:before="0" w:afterAutospacing="0" w:after="0"/>
        <w:ind w:left="57" w:right="57" w:firstLine="663"/>
        <w:jc w:val="both"/>
        <w:rPr>
          <w:sz w:val="28"/>
          <w:szCs w:val="28"/>
        </w:rPr>
      </w:pPr>
      <w:r>
        <w:rPr>
          <w:sz w:val="28"/>
          <w:szCs w:val="28"/>
        </w:rPr>
        <w:t>1.5.  Женсовет содействует:</w:t>
      </w:r>
    </w:p>
    <w:p>
      <w:pPr>
        <w:pStyle w:val="Msolistparagraph"/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>
        <w:rPr>
          <w:sz w:val="28"/>
          <w:szCs w:val="28"/>
        </w:rPr>
        <w:t>-  вовлечению женщин в общественную деятельность;</w:t>
      </w:r>
    </w:p>
    <w:p>
      <w:pPr>
        <w:pStyle w:val="Msolistparagraph"/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>
        <w:rPr>
          <w:sz w:val="28"/>
          <w:szCs w:val="28"/>
        </w:rPr>
        <w:t>-  защите прав  и интересов женщин, материнства и детства в единстве с правами и основными свободами человека,  на основании требований федеральных, областных и муниципальных нормативных правовых актов, регламентирующих вышеуказанную сферу деятельности,  в соответствии с полномочиями, возложенными на членов женсовета настоящим документом  с целью выработки эффективных механизмов социальной защиты и помощи семье, материнству и детству;</w:t>
      </w:r>
    </w:p>
    <w:p>
      <w:pPr>
        <w:pStyle w:val="Msolistparagraph"/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>- обеспечению женщинам равных возможностей участия во всех сферах жизни  сельского поселения;</w:t>
      </w:r>
    </w:p>
    <w:p>
      <w:pPr>
        <w:pStyle w:val="Msolistparagraph"/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</w:t>
      </w:r>
      <w:r>
        <w:rPr>
          <w:sz w:val="28"/>
          <w:szCs w:val="28"/>
        </w:rPr>
        <w:t>- повышению роли женщин в общественно – политической,  социальной и культурной жизни сельского поселения;</w:t>
      </w:r>
    </w:p>
    <w:p>
      <w:pPr>
        <w:pStyle w:val="Msolistparagraph"/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>
        <w:rPr>
          <w:sz w:val="28"/>
          <w:szCs w:val="28"/>
        </w:rPr>
        <w:t>-     обеспечению охраны здоровья женщин и их детей;</w:t>
      </w:r>
    </w:p>
    <w:p>
      <w:pPr>
        <w:pStyle w:val="Msolistparagraph"/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>
        <w:rPr>
          <w:sz w:val="28"/>
          <w:szCs w:val="28"/>
        </w:rPr>
        <w:t>-  успешному выполнению женщинами материнских и семейных обязанностей;</w:t>
      </w:r>
    </w:p>
    <w:p>
      <w:pPr>
        <w:pStyle w:val="Msolistparagraph"/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</w:t>
      </w:r>
      <w:r>
        <w:rPr>
          <w:sz w:val="28"/>
          <w:szCs w:val="28"/>
        </w:rPr>
        <w:t>-     обеспечению поддержки семьям, помощи детям, инвалидам, пенсионерам.</w:t>
      </w:r>
    </w:p>
    <w:p>
      <w:pPr>
        <w:pStyle w:val="Msolistparagraph"/>
        <w:spacing w:beforeAutospacing="0" w:before="0" w:afterAutospacing="0" w:after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>1.6.  Основной формой работы общественной организации является   заседание.</w:t>
      </w:r>
    </w:p>
    <w:p>
      <w:pPr>
        <w:pStyle w:val="Msolistparagraph"/>
        <w:spacing w:beforeAutospacing="0" w:before="0" w:afterAutospacing="0" w:after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>1.7.  Решения Женсовета носят рекомендательный характер.</w:t>
      </w:r>
    </w:p>
    <w:p>
      <w:pPr>
        <w:pStyle w:val="Msolistparagraph"/>
        <w:spacing w:beforeAutospacing="0" w:before="0" w:afterAutospacing="0" w:after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>1.8.  Членами женсовета могут  быть активные представители жителей сельского поселения, независимо от возраста,  образования, социального положения.</w:t>
      </w:r>
    </w:p>
    <w:p>
      <w:pPr>
        <w:pStyle w:val="Msolistparagraph"/>
        <w:spacing w:beforeAutospacing="0" w:before="0" w:afterAutospacing="0" w:after="0"/>
        <w:ind w:left="57"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spacing w:lineRule="auto" w:line="360"/>
        <w:ind w:left="57" w:right="57" w:hanging="0"/>
        <w:jc w:val="both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</w:rPr>
        <w:t xml:space="preserve">                                       </w:t>
      </w:r>
      <w:r>
        <w:rPr>
          <w:b/>
          <w:color w:val="000000"/>
          <w:sz w:val="28"/>
          <w:szCs w:val="28"/>
          <w:lang w:val="en-US"/>
        </w:rPr>
        <w:t>II</w:t>
      </w:r>
      <w:r>
        <w:rPr>
          <w:b/>
          <w:color w:val="000000"/>
          <w:sz w:val="28"/>
          <w:szCs w:val="28"/>
        </w:rPr>
        <w:t>. ЦЕЛИ И ЗАДАЧИ   ЖЕНСОВЕТА</w:t>
      </w:r>
    </w:p>
    <w:p>
      <w:pPr>
        <w:pStyle w:val="Normal"/>
        <w:shd w:val="clear" w:color="auto" w:fill="FFFFFF"/>
        <w:ind w:left="57" w:right="57" w:firstLine="651"/>
        <w:jc w:val="both"/>
        <w:rPr>
          <w:sz w:val="28"/>
          <w:szCs w:val="28"/>
        </w:rPr>
      </w:pPr>
      <w:r>
        <w:rPr>
          <w:bCs/>
          <w:sz w:val="28"/>
          <w:szCs w:val="28"/>
        </w:rPr>
        <w:t>2.1.   Цели: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        </w:t>
      </w:r>
      <w:r>
        <w:rPr>
          <w:sz w:val="28"/>
          <w:szCs w:val="28"/>
        </w:rPr>
        <w:t>-  объединение женщин сельского поселения по интересам;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 отстаивание интересов женщин, сохранение семей, защита детей, в силу разных причин, обречённых на сиротство, обделённых родительской заботой, душевной теплотой;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 создание наиболее благоприятных условий для активного участия женщин в общественных делах;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  гармонизация развития личности и семейных отношений;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  укрепление статуса семьи;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  возрождение национального и духовного самосознания;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 развитие творческих способностей, создание условий для умственного и физического совершенствования жителей села;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  осуществление иной деятельности в соответствии с задачами Женсовета.</w:t>
      </w:r>
    </w:p>
    <w:p>
      <w:pPr>
        <w:pStyle w:val="Normal"/>
        <w:shd w:val="clear" w:color="auto" w:fill="FFFFFF"/>
        <w:ind w:right="57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bCs/>
          <w:sz w:val="28"/>
          <w:szCs w:val="28"/>
        </w:rPr>
        <w:t xml:space="preserve"> </w:t>
      </w:r>
      <w:r>
        <w:rPr>
          <w:bCs/>
          <w:sz w:val="28"/>
          <w:szCs w:val="28"/>
        </w:rPr>
        <w:tab/>
        <w:t>2.2.  Задачи: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 </w:t>
      </w:r>
      <w:r>
        <w:rPr>
          <w:sz w:val="28"/>
          <w:szCs w:val="28"/>
        </w:rPr>
        <w:t>-   активное вовлечение женщин в управление делами общества;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материальная и моральная помощь многодетным семьям, одиноким матерям, молодым семьям, семьям, попавшим в трудную жизненную ситуацию;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укрепление семьи, повышение значимости материнства, защита прав ребёнка;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 профилактика  детской безнадзорности и подростковой преступности;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сохранение  национальных  традиций   народов,  проживающих на территории поселения;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пропаганда семейных ценностей, здорового образа жизни, духовно-нравственного и патриотического воспитания молодежи;</w:t>
      </w:r>
    </w:p>
    <w:p>
      <w:pPr>
        <w:pStyle w:val="Normal"/>
        <w:shd w:val="clear" w:color="auto" w:fill="FFFFFF"/>
        <w:ind w:left="57" w:right="57" w:hanging="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  оказание помощи пожилым людям, организация их досуга.</w:t>
      </w:r>
    </w:p>
    <w:p>
      <w:pPr>
        <w:pStyle w:val="Normal"/>
        <w:spacing w:lineRule="auto" w:line="360"/>
        <w:ind w:left="57"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spacing w:lineRule="auto" w:line="360"/>
        <w:ind w:left="57" w:right="57" w:hanging="0"/>
        <w:jc w:val="both"/>
        <w:rPr>
          <w:b/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                 </w:t>
      </w:r>
      <w:r>
        <w:rPr>
          <w:b/>
          <w:color w:val="000000"/>
          <w:sz w:val="28"/>
          <w:szCs w:val="28"/>
          <w:lang w:val="en-US"/>
        </w:rPr>
        <w:t>III</w:t>
      </w:r>
      <w:r>
        <w:rPr>
          <w:b/>
          <w:color w:val="000000"/>
          <w:sz w:val="28"/>
          <w:szCs w:val="28"/>
        </w:rPr>
        <w:t>. ПРАВА И ОБЯЗАННОСТИ ЖЕНСОВЕТА</w:t>
      </w:r>
    </w:p>
    <w:p>
      <w:pPr>
        <w:pStyle w:val="Normal"/>
        <w:tabs>
          <w:tab w:val="clear" w:pos="708"/>
          <w:tab w:val="left" w:pos="720" w:leader="none"/>
        </w:tabs>
        <w:ind w:left="57" w:right="57" w:firstLine="6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3.1. Членом Женсовета сельского поселения могут быть активные представители, независимо от возраста, нации, образования, социального положения;</w:t>
      </w:r>
    </w:p>
    <w:p>
      <w:pPr>
        <w:pStyle w:val="Normal"/>
        <w:ind w:left="57" w:right="57" w:firstLine="651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В соответствии с задачами и функциями своей деятельности Женсовет имеет право:</w:t>
      </w:r>
    </w:p>
    <w:p>
      <w:pPr>
        <w:pStyle w:val="Normal"/>
        <w:ind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>
        <w:rPr>
          <w:color w:val="000000"/>
          <w:sz w:val="28"/>
          <w:szCs w:val="28"/>
        </w:rPr>
        <w:t xml:space="preserve">- осуществлять контроль за  исполнением законодательства по защите интересов матери и ребенка; </w:t>
      </w:r>
    </w:p>
    <w:p>
      <w:pPr>
        <w:pStyle w:val="Normal"/>
        <w:ind w:left="-303"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   </w:t>
      </w:r>
      <w:r>
        <w:rPr>
          <w:color w:val="000000"/>
          <w:sz w:val="28"/>
          <w:szCs w:val="28"/>
        </w:rPr>
        <w:t xml:space="preserve">-  решать вопросы приема членов в состав женсовета; </w:t>
      </w:r>
    </w:p>
    <w:p>
      <w:pPr>
        <w:pStyle w:val="Normal"/>
        <w:ind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>
        <w:rPr>
          <w:color w:val="000000"/>
          <w:sz w:val="28"/>
          <w:szCs w:val="28"/>
        </w:rPr>
        <w:t xml:space="preserve">- определять направление и методы работы с учетом местных условий, национальных обычаев, традиций; </w:t>
      </w:r>
    </w:p>
    <w:p>
      <w:pPr>
        <w:pStyle w:val="Normal"/>
        <w:ind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>
        <w:rPr>
          <w:color w:val="000000"/>
          <w:sz w:val="28"/>
          <w:szCs w:val="28"/>
        </w:rPr>
        <w:t>- привлекать специалистов для решения вопросов в рамках жалоб и заявлений, касающихся семей, женщин.</w:t>
      </w:r>
    </w:p>
    <w:p>
      <w:pPr>
        <w:pStyle w:val="Normal"/>
        <w:ind w:right="57" w:firstLine="708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>3.2. Женсовет имеет право:</w:t>
      </w:r>
    </w:p>
    <w:p>
      <w:pPr>
        <w:pStyle w:val="Normal"/>
        <w:ind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>
        <w:rPr>
          <w:color w:val="000000"/>
          <w:sz w:val="28"/>
          <w:szCs w:val="28"/>
        </w:rPr>
        <w:t xml:space="preserve">- на рассмотрение  предложений по вопросам улучшения положения женщины, семьи, ребенка, </w:t>
      </w:r>
      <w:r>
        <w:rPr>
          <w:sz w:val="28"/>
          <w:szCs w:val="28"/>
        </w:rPr>
        <w:t>внесение их в порядке законодательной инициативы от имени Женсовета сельского поселения;</w:t>
      </w:r>
    </w:p>
    <w:p>
      <w:pPr>
        <w:pStyle w:val="Normal"/>
        <w:ind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>
        <w:rPr>
          <w:color w:val="000000"/>
          <w:sz w:val="28"/>
          <w:szCs w:val="28"/>
        </w:rPr>
        <w:t>- самостоятельно решать вопросы проведения собраний, конференций, определять направления и методы работы с учетом местных условий;</w:t>
      </w:r>
    </w:p>
    <w:p>
      <w:pPr>
        <w:pStyle w:val="Normal"/>
        <w:ind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 </w:t>
      </w:r>
      <w:r>
        <w:rPr>
          <w:color w:val="000000"/>
          <w:sz w:val="28"/>
          <w:szCs w:val="28"/>
        </w:rPr>
        <w:t xml:space="preserve">- на активную работу по осуществлению целей и задач, способствующих повышению авторитета женсовета в обществе, расширению его влияния среди женской общественности сельского поселения. </w:t>
      </w:r>
    </w:p>
    <w:p>
      <w:pPr>
        <w:pStyle w:val="Normal"/>
        <w:ind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spacing w:lineRule="auto" w:line="360"/>
        <w:ind w:left="57" w:right="57" w:hanging="0"/>
        <w:jc w:val="center"/>
        <w:rPr>
          <w:b/>
          <w:b/>
          <w:color w:val="000000"/>
          <w:sz w:val="28"/>
          <w:szCs w:val="28"/>
        </w:rPr>
      </w:pPr>
      <w:r>
        <w:rPr>
          <w:b/>
          <w:color w:val="000000"/>
          <w:sz w:val="28"/>
          <w:szCs w:val="28"/>
          <w:lang w:val="en-US"/>
        </w:rPr>
        <w:t>IV</w:t>
      </w:r>
      <w:r>
        <w:rPr>
          <w:b/>
          <w:color w:val="000000"/>
          <w:sz w:val="28"/>
          <w:szCs w:val="28"/>
        </w:rPr>
        <w:t xml:space="preserve">. </w:t>
      </w:r>
      <w:r>
        <w:rPr>
          <w:b/>
          <w:bCs/>
          <w:sz w:val="28"/>
          <w:szCs w:val="28"/>
        </w:rPr>
        <w:t>ОРГАНИЗАЦИЯ РАБОТЫ ЖЕНСОВЕТА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     </w:t>
      </w:r>
      <w:r>
        <w:rPr>
          <w:sz w:val="28"/>
          <w:szCs w:val="28"/>
        </w:rPr>
        <w:t>4.1. Женсовет в сельском поселении строится на основе свободного объединения женщин поселения.</w:t>
      </w:r>
    </w:p>
    <w:p>
      <w:pPr>
        <w:pStyle w:val="Normal"/>
        <w:jc w:val="both"/>
        <w:rPr>
          <w:sz w:val="28"/>
          <w:szCs w:val="28"/>
        </w:rPr>
      </w:pPr>
      <w:r>
        <w:rPr>
          <w:sz w:val="28"/>
          <w:szCs w:val="28"/>
        </w:rPr>
        <w:t>         </w:t>
      </w:r>
      <w:r>
        <w:rPr>
          <w:sz w:val="28"/>
          <w:szCs w:val="28"/>
        </w:rPr>
        <w:t>4.2. Председатель и персональный  состав утверждаются постановлением администрации сельского поселения.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>         </w:t>
      </w:r>
      <w:r>
        <w:rPr>
          <w:sz w:val="28"/>
          <w:szCs w:val="28"/>
        </w:rPr>
        <w:t>4.3.   Руководство Женсоветом осуществляет председатель Женсовета, а в его отсутствие – заместитель председателя. Секретарь Женсовета осуществляет организационно-техническое обеспечение работы Женсовета.</w:t>
      </w:r>
    </w:p>
    <w:p>
      <w:pPr>
        <w:pStyle w:val="NormalWeb"/>
        <w:spacing w:beforeAutospacing="0" w:before="0" w:afterAutospacing="0" w:after="0"/>
        <w:ind w:left="57" w:right="57" w:firstLine="651"/>
        <w:jc w:val="both"/>
        <w:rPr>
          <w:sz w:val="28"/>
          <w:szCs w:val="28"/>
        </w:rPr>
      </w:pPr>
      <w:r>
        <w:rPr>
          <w:sz w:val="28"/>
          <w:szCs w:val="28"/>
        </w:rPr>
        <w:t>4.4. Председатель Женсовета, его заместитель и секретарь Женсовета избираются непосредственно на заседании Женсовета из его состава.</w:t>
      </w:r>
    </w:p>
    <w:p>
      <w:pPr>
        <w:pStyle w:val="NormalWeb"/>
        <w:shd w:val="clear" w:color="auto" w:fill="FFFFFF"/>
        <w:tabs>
          <w:tab w:val="clear" w:pos="708"/>
          <w:tab w:val="left" w:pos="720" w:leader="none"/>
        </w:tabs>
        <w:spacing w:beforeAutospacing="0" w:before="0" w:afterAutospacing="0" w:after="0"/>
        <w:ind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>
        <w:rPr>
          <w:sz w:val="28"/>
          <w:szCs w:val="28"/>
        </w:rPr>
        <w:t>4.5. Председатель Совета: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 осуществляет общее руководство деятельностью Женсовета;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  определяет и утверждает основные направления деятельности Женсовета;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 определяет место и время проведения заседаний Женсовета;</w:t>
      </w:r>
    </w:p>
    <w:p>
      <w:pPr>
        <w:pStyle w:val="NormalWeb"/>
        <w:shd w:val="clear" w:color="auto" w:fill="FFFFFF"/>
        <w:spacing w:beforeAutospacing="0" w:before="0" w:afterAutospacing="0" w:after="0"/>
        <w:ind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 </w:t>
      </w:r>
      <w:r>
        <w:rPr>
          <w:sz w:val="28"/>
          <w:szCs w:val="28"/>
        </w:rPr>
        <w:t>-  председательствует на заседаниях Женсовета.</w:t>
      </w:r>
    </w:p>
    <w:p>
      <w:pPr>
        <w:pStyle w:val="NormalWeb"/>
        <w:shd w:val="clear" w:color="auto" w:fill="FFFFFF"/>
        <w:tabs>
          <w:tab w:val="clear" w:pos="708"/>
          <w:tab w:val="left" w:pos="720" w:leader="none"/>
        </w:tabs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4.6. Заместитель председателя Женсовета ведёт заседание Женсовета в отсутствие председателя.</w:t>
      </w:r>
    </w:p>
    <w:p>
      <w:pPr>
        <w:pStyle w:val="NormalWeb"/>
        <w:shd w:val="clear" w:color="auto" w:fill="FFFFFF"/>
        <w:tabs>
          <w:tab w:val="clear" w:pos="708"/>
          <w:tab w:val="left" w:pos="720" w:leader="none"/>
        </w:tabs>
        <w:spacing w:beforeAutospacing="0" w:before="0" w:afterAutospacing="0" w:after="0"/>
        <w:ind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>
        <w:rPr>
          <w:sz w:val="28"/>
          <w:szCs w:val="28"/>
        </w:rPr>
        <w:t>4.7. Секретарь Женсовета: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информирует членов Женсовета о месте, времени проведения и повестке заседаний Женсовета, осуществляет рассылку информации, необходимой для обсуждения на заседаниях Женсовета;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обеспечивает организационную подготовку материалов заседаний Женсовета;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обеспечивает ведение протокола;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исполняет поручения председателя Женсовета.</w:t>
      </w:r>
    </w:p>
    <w:p>
      <w:pPr>
        <w:pStyle w:val="NormalWeb"/>
        <w:shd w:val="clear" w:color="auto" w:fill="FFFFFF"/>
        <w:tabs>
          <w:tab w:val="clear" w:pos="708"/>
          <w:tab w:val="left" w:pos="720" w:leader="none"/>
        </w:tabs>
        <w:spacing w:beforeAutospacing="0" w:before="0" w:afterAutospacing="0" w:after="0"/>
        <w:ind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 </w:t>
      </w:r>
      <w:r>
        <w:rPr>
          <w:sz w:val="28"/>
          <w:szCs w:val="28"/>
        </w:rPr>
        <w:t>4.8. Члены Женсовета: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осуществляют подготовку и предварительное рассмотрение вопросов, вынесенных на заседание Женсовета;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вносят предложения по плану работы Женсовета;</w:t>
      </w:r>
    </w:p>
    <w:p>
      <w:pPr>
        <w:pStyle w:val="NormalWeb"/>
        <w:shd w:val="clear" w:color="auto" w:fill="FFFFFF"/>
        <w:spacing w:beforeAutospacing="0" w:before="0" w:afterAutospacing="0" w:after="0"/>
        <w:ind w:left="57" w:right="57" w:firstLine="720"/>
        <w:jc w:val="both"/>
        <w:rPr>
          <w:sz w:val="28"/>
          <w:szCs w:val="28"/>
        </w:rPr>
      </w:pPr>
      <w:r>
        <w:rPr>
          <w:sz w:val="28"/>
          <w:szCs w:val="28"/>
        </w:rPr>
        <w:t>- участвуют в заседании Женсовета.</w:t>
      </w:r>
    </w:p>
    <w:p>
      <w:pPr>
        <w:pStyle w:val="NormalWeb"/>
        <w:tabs>
          <w:tab w:val="clear" w:pos="708"/>
          <w:tab w:val="left" w:pos="720" w:leader="none"/>
        </w:tabs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4.9. Женсовет осуществляет свою деятельность в соответствии с задачами, изложенными в разделе 2 настоящего Положения и ежегодным планом.</w:t>
      </w:r>
    </w:p>
    <w:p>
      <w:pPr>
        <w:pStyle w:val="Normal"/>
        <w:shd w:val="clear" w:color="auto" w:fill="FFFFFF"/>
        <w:tabs>
          <w:tab w:val="clear" w:pos="708"/>
          <w:tab w:val="left" w:pos="720" w:leader="none"/>
        </w:tabs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         </w:t>
      </w:r>
      <w:r>
        <w:rPr>
          <w:sz w:val="28"/>
          <w:szCs w:val="28"/>
        </w:rPr>
        <w:t>4.10.   Заседания Женсовета проходят не реже 1 раза в квартал, на них могут быть приглашены представители органов государственной власти, органов самоуправления, иных организаций.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          </w:t>
      </w:r>
      <w:r>
        <w:rPr>
          <w:sz w:val="28"/>
          <w:szCs w:val="28"/>
        </w:rPr>
        <w:t>Заседание Женсовета считается правомочным, если на нем присутствует более половины членов Женсовета.</w:t>
      </w:r>
    </w:p>
    <w:p>
      <w:pPr>
        <w:pStyle w:val="Normal"/>
        <w:shd w:val="clear" w:color="auto" w:fill="FFFFFF"/>
        <w:tabs>
          <w:tab w:val="clear" w:pos="708"/>
          <w:tab w:val="left" w:pos="720" w:leader="none"/>
        </w:tabs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>         </w:t>
      </w:r>
      <w:r>
        <w:rPr>
          <w:sz w:val="28"/>
          <w:szCs w:val="28"/>
        </w:rPr>
        <w:t>4.11. Решения Женсовета принимаются большинством голосов присутствующих членов Женсовета и оформляются в протоколе заседания. Решения Женсовета носят рекомендательный характер.</w:t>
      </w:r>
    </w:p>
    <w:p>
      <w:pPr>
        <w:pStyle w:val="Normal"/>
        <w:shd w:val="clear" w:color="auto" w:fill="FFFFFF"/>
        <w:ind w:left="57" w:right="57" w:hanging="0"/>
        <w:jc w:val="both"/>
        <w:rPr>
          <w:color w:val="000000"/>
          <w:sz w:val="28"/>
          <w:szCs w:val="28"/>
        </w:rPr>
      </w:pPr>
      <w:r>
        <w:rPr>
          <w:sz w:val="28"/>
          <w:szCs w:val="28"/>
        </w:rPr>
        <w:t>         </w:t>
      </w:r>
      <w:r>
        <w:rPr>
          <w:sz w:val="28"/>
          <w:szCs w:val="28"/>
        </w:rPr>
        <w:t>4</w:t>
      </w:r>
      <w:r>
        <w:rPr>
          <w:color w:val="000000"/>
          <w:sz w:val="28"/>
          <w:szCs w:val="28"/>
        </w:rPr>
        <w:t xml:space="preserve">.12. Женсовет обсуждает положение женщин в сельском поселении, принимает, изменяет и дополняет положение о женсовете, заслушивает отчеты о проделанной работе, организует работу по выполнению решений, оказывает методическую, консультативную помощь, проводит культурно-массовые мероприятия в муниципальном образовании и т.д. </w:t>
      </w:r>
    </w:p>
    <w:p>
      <w:pPr>
        <w:pStyle w:val="Normal"/>
        <w:tabs>
          <w:tab w:val="clear" w:pos="708"/>
          <w:tab w:val="left" w:pos="720" w:leader="none"/>
        </w:tabs>
        <w:ind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>
        <w:rPr>
          <w:color w:val="000000"/>
          <w:sz w:val="28"/>
          <w:szCs w:val="28"/>
        </w:rPr>
        <w:t>4.13. Наиболее активные члены женсоветов за большой личный вклад в выполнение задач, возложенных на женсовет, могут быть поощрены администрацией сельского поселения, или вышестоящим руководителем.</w:t>
      </w:r>
    </w:p>
    <w:p>
      <w:pPr>
        <w:pStyle w:val="Normal"/>
        <w:ind w:right="57" w:hanging="0"/>
        <w:jc w:val="both"/>
        <w:rPr/>
      </w:pPr>
      <w:r>
        <w:rPr>
          <w:color w:val="000000"/>
          <w:sz w:val="28"/>
          <w:szCs w:val="28"/>
        </w:rPr>
        <w:t xml:space="preserve">          </w:t>
      </w:r>
      <w:r>
        <w:rPr>
          <w:color w:val="000000"/>
          <w:sz w:val="28"/>
          <w:szCs w:val="28"/>
        </w:rPr>
        <w:t xml:space="preserve">4.14. Работу Женсовета координирует администрация сельского поселения </w:t>
      </w:r>
      <w:r>
        <w:rPr>
          <w:color w:val="FF0000"/>
          <w:sz w:val="28"/>
          <w:szCs w:val="28"/>
        </w:rPr>
        <w:t>Верхнее Санчелеево</w:t>
      </w:r>
      <w:r>
        <w:rPr>
          <w:color w:val="000000"/>
          <w:sz w:val="28"/>
          <w:szCs w:val="28"/>
        </w:rPr>
        <w:t>.</w:t>
      </w:r>
    </w:p>
    <w:p>
      <w:pPr>
        <w:pStyle w:val="Normal"/>
        <w:spacing w:lineRule="atLeast" w:line="216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         </w:t>
      </w:r>
      <w:r>
        <w:rPr>
          <w:color w:val="000000"/>
          <w:sz w:val="28"/>
          <w:szCs w:val="28"/>
        </w:rPr>
        <w:t xml:space="preserve">4.15. Деятельность Женсовета обеспечивается за счет мероприятий, акций, проводимых Женсоветом, за счет средств, собранных путем проведения благотворительных акций, спонсорских средств. </w:t>
      </w:r>
      <w:r>
        <w:rPr>
          <w:sz w:val="28"/>
          <w:szCs w:val="28"/>
        </w:rPr>
        <w:t>Расходование денежных средств осуществляется самостоятельно.</w:t>
      </w:r>
      <w:r>
        <w:rPr>
          <w:color w:val="000000"/>
          <w:sz w:val="28"/>
          <w:szCs w:val="28"/>
        </w:rPr>
        <w:t xml:space="preserve">   </w:t>
        <w:tab/>
      </w:r>
    </w:p>
    <w:p>
      <w:pPr>
        <w:pStyle w:val="Normal"/>
        <w:ind w:left="57" w:right="57" w:hanging="0"/>
        <w:jc w:val="both"/>
        <w:rPr/>
      </w:pPr>
      <w:r>
        <w:rPr>
          <w:color w:val="000000"/>
          <w:sz w:val="28"/>
          <w:szCs w:val="28"/>
        </w:rPr>
        <w:t xml:space="preserve">     </w:t>
      </w:r>
      <w:r>
        <w:rPr>
          <w:color w:val="000000"/>
          <w:sz w:val="28"/>
          <w:szCs w:val="28"/>
        </w:rPr>
        <w:t xml:space="preserve">4.16. Деятельность Женсовета прекращается по решению администрации сельского поселения </w:t>
      </w:r>
      <w:r>
        <w:rPr>
          <w:color w:val="FF0000"/>
          <w:sz w:val="28"/>
          <w:szCs w:val="28"/>
        </w:rPr>
        <w:t>Верхнее Санчелеево.</w:t>
      </w:r>
    </w:p>
    <w:p>
      <w:pPr>
        <w:pStyle w:val="Normal"/>
        <w:ind w:left="57" w:right="57" w:hanging="0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numPr>
          <w:ilvl w:val="0"/>
          <w:numId w:val="1"/>
        </w:numPr>
        <w:shd w:val="clear" w:color="auto" w:fill="FFFFFF"/>
        <w:ind w:left="2892" w:right="57" w:hanging="720"/>
        <w:jc w:val="both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УЧЕТ РАБОТЫ ЖЕНСОВЕТА</w:t>
      </w:r>
    </w:p>
    <w:p>
      <w:pPr>
        <w:pStyle w:val="Normal"/>
        <w:shd w:val="clear" w:color="auto" w:fill="FFFFFF"/>
        <w:ind w:left="2172" w:right="57" w:hanging="0"/>
        <w:jc w:val="both"/>
        <w:rPr>
          <w:b/>
          <w:b/>
          <w:sz w:val="28"/>
          <w:szCs w:val="28"/>
        </w:rPr>
      </w:pPr>
      <w:r>
        <w:rPr>
          <w:b/>
          <w:sz w:val="28"/>
          <w:szCs w:val="28"/>
        </w:rPr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> </w:t>
      </w:r>
      <w:r>
        <w:rPr>
          <w:sz w:val="28"/>
          <w:szCs w:val="28"/>
        </w:rPr>
        <w:tab/>
        <w:t>5.1.  Учет работы Женсовета осуществляется его председателем, заместителем председателя, секретарем.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> </w:t>
      </w:r>
      <w:r>
        <w:rPr>
          <w:sz w:val="28"/>
          <w:szCs w:val="28"/>
        </w:rPr>
        <w:tab/>
        <w:t>5.2. К учетным документам относятся: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планы работы Женсовета;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протоколы заседаний Женсовета;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список членов Женсовета;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- отчеты о проделанной работе.</w:t>
      </w:r>
    </w:p>
    <w:p>
      <w:pPr>
        <w:pStyle w:val="Normal"/>
        <w:shd w:val="clear" w:color="auto" w:fill="FFFFFF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Web"/>
        <w:spacing w:beforeAutospacing="0" w:before="0" w:afterAutospacing="0" w:after="0"/>
        <w:ind w:left="57" w:right="57" w:hanging="0"/>
        <w:jc w:val="center"/>
        <w:rPr/>
      </w:pPr>
      <w:r>
        <w:rPr>
          <w:b/>
          <w:bCs/>
          <w:sz w:val="28"/>
          <w:szCs w:val="28"/>
          <w:lang w:val="en-US"/>
        </w:rPr>
        <w:t>V</w:t>
      </w:r>
      <w:r>
        <w:rPr>
          <w:b/>
          <w:color w:val="000000"/>
          <w:sz w:val="28"/>
          <w:szCs w:val="28"/>
          <w:lang w:val="en-US"/>
        </w:rPr>
        <w:t>I</w:t>
      </w:r>
      <w:r>
        <w:rPr>
          <w:b/>
          <w:color w:val="000000"/>
          <w:sz w:val="28"/>
          <w:szCs w:val="28"/>
        </w:rPr>
        <w:t>. ИТОГОВЫЕ ПОЛОЖЕНИЯ</w:t>
      </w:r>
    </w:p>
    <w:p>
      <w:pPr>
        <w:pStyle w:val="NormalWeb"/>
        <w:spacing w:beforeAutospacing="0" w:before="0" w:afterAutospacing="0" w:after="0"/>
        <w:ind w:left="57" w:right="57" w:hanging="0"/>
        <w:jc w:val="center"/>
        <w:rPr>
          <w:sz w:val="28"/>
          <w:szCs w:val="28"/>
        </w:rPr>
      </w:pPr>
      <w:r>
        <w:rPr>
          <w:sz w:val="28"/>
          <w:szCs w:val="28"/>
        </w:rPr>
      </w:r>
    </w:p>
    <w:p>
      <w:pPr>
        <w:pStyle w:val="NormalWeb"/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  </w:t>
      </w:r>
      <w:r>
        <w:rPr>
          <w:sz w:val="28"/>
          <w:szCs w:val="28"/>
        </w:rPr>
        <w:t>6.1. Женсовет сельского поселения работает в соответствии с планами,  которые утверждаются  и корректируются на  заседаниях Женсовета.</w:t>
      </w:r>
    </w:p>
    <w:p>
      <w:pPr>
        <w:pStyle w:val="NormalWeb"/>
        <w:tabs>
          <w:tab w:val="clear" w:pos="708"/>
          <w:tab w:val="left" w:pos="720" w:leader="none"/>
        </w:tabs>
        <w:spacing w:beforeAutospacing="0" w:before="0" w:afterAutospacing="0" w:after="0"/>
        <w:ind w:left="57" w:right="57" w:hanging="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6.2. Женсовет сельского поселения  систематически осуществляет информирование населения о своей деятельности путем размещения информации на официальном сайте администрации сельского поселения, на </w:t>
      </w:r>
      <w:r>
        <w:rPr>
          <w:bCs/>
          <w:color w:val="3C4148"/>
          <w:sz w:val="28"/>
          <w:szCs w:val="28"/>
          <w:shd w:fill="FFFFFF" w:val="clear"/>
        </w:rPr>
        <w:t>официальной</w:t>
      </w:r>
      <w:r>
        <w:rPr>
          <w:color w:val="3C4148"/>
          <w:sz w:val="28"/>
          <w:szCs w:val="28"/>
          <w:shd w:fill="FFFFFF" w:val="clear"/>
        </w:rPr>
        <w:t> странице </w:t>
      </w:r>
      <w:r>
        <w:rPr>
          <w:bCs/>
          <w:color w:val="3C4148"/>
          <w:sz w:val="28"/>
          <w:szCs w:val="28"/>
          <w:shd w:fill="FFFFFF" w:val="clear"/>
        </w:rPr>
        <w:t>в</w:t>
      </w:r>
      <w:r>
        <w:rPr>
          <w:color w:val="3C4148"/>
          <w:sz w:val="28"/>
          <w:szCs w:val="28"/>
          <w:shd w:fill="FFFFFF" w:val="clear"/>
        </w:rPr>
        <w:t> </w:t>
      </w:r>
      <w:r>
        <w:rPr>
          <w:bCs/>
          <w:color w:val="3C4148"/>
          <w:sz w:val="28"/>
          <w:szCs w:val="28"/>
          <w:shd w:fill="FFFFFF" w:val="clear"/>
        </w:rPr>
        <w:t>социальной</w:t>
      </w:r>
      <w:r>
        <w:rPr>
          <w:color w:val="3C4148"/>
          <w:sz w:val="28"/>
          <w:szCs w:val="28"/>
          <w:shd w:fill="FFFFFF" w:val="clear"/>
        </w:rPr>
        <w:t> сети «</w:t>
      </w:r>
      <w:r>
        <w:rPr>
          <w:bCs/>
          <w:color w:val="3C4148"/>
          <w:sz w:val="28"/>
          <w:szCs w:val="28"/>
          <w:shd w:fill="FFFFFF" w:val="clear"/>
        </w:rPr>
        <w:t>ВКонтакте</w:t>
      </w:r>
      <w:r>
        <w:rPr>
          <w:color w:val="3C4148"/>
          <w:sz w:val="28"/>
          <w:szCs w:val="28"/>
          <w:shd w:fill="FFFFFF" w:val="clear"/>
        </w:rPr>
        <w:t>».</w:t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"/>
        <w:jc w:val="right"/>
        <w:rPr/>
      </w:pPr>
      <w:r>
        <w:rPr>
          <w:bCs/>
          <w:color w:val="000000"/>
          <w:sz w:val="22"/>
          <w:szCs w:val="22"/>
        </w:rPr>
        <w:t>Приложение № 2</w:t>
      </w:r>
    </w:p>
    <w:p>
      <w:pPr>
        <w:pStyle w:val="Normal"/>
        <w:jc w:val="right"/>
        <w:rPr/>
      </w:pPr>
      <w:r>
        <w:rPr>
          <w:bCs/>
          <w:color w:val="000000"/>
          <w:sz w:val="22"/>
          <w:szCs w:val="22"/>
        </w:rPr>
        <w:t xml:space="preserve"> </w:t>
      </w:r>
      <w:r>
        <w:rPr>
          <w:bCs/>
          <w:color w:val="000000"/>
          <w:sz w:val="22"/>
          <w:szCs w:val="22"/>
        </w:rPr>
        <w:t>к постановлению администрации</w:t>
      </w:r>
    </w:p>
    <w:p>
      <w:pPr>
        <w:pStyle w:val="Normal"/>
        <w:jc w:val="right"/>
        <w:rPr/>
      </w:pPr>
      <w:r>
        <w:rPr>
          <w:bCs/>
          <w:color w:val="000000"/>
          <w:sz w:val="22"/>
          <w:szCs w:val="22"/>
        </w:rPr>
        <w:t xml:space="preserve">сельского поселения Верхнеее Санчелеево                                                                                                                                     </w:t>
      </w:r>
    </w:p>
    <w:p>
      <w:pPr>
        <w:pStyle w:val="Normal"/>
        <w:jc w:val="right"/>
        <w:rPr/>
      </w:pPr>
      <w:r>
        <w:rPr>
          <w:bCs/>
          <w:color w:val="000000"/>
          <w:sz w:val="22"/>
          <w:szCs w:val="22"/>
        </w:rPr>
        <w:t xml:space="preserve">                                                                                                                                </w:t>
      </w:r>
      <w:r>
        <w:rPr>
          <w:bCs/>
          <w:color w:val="000000"/>
          <w:sz w:val="22"/>
          <w:szCs w:val="22"/>
        </w:rPr>
        <w:t>от  14 мая 2025г. № 28</w:t>
      </w:r>
    </w:p>
    <w:p>
      <w:pPr>
        <w:pStyle w:val="Normal"/>
        <w:jc w:val="right"/>
        <w:rPr>
          <w:bCs/>
          <w:color w:val="000000"/>
          <w:sz w:val="22"/>
          <w:szCs w:val="22"/>
        </w:rPr>
      </w:pPr>
      <w:r>
        <w:rPr>
          <w:bCs/>
          <w:color w:val="000000"/>
          <w:sz w:val="22"/>
          <w:szCs w:val="22"/>
        </w:rPr>
      </w:r>
    </w:p>
    <w:p>
      <w:pPr>
        <w:pStyle w:val="NormalWeb"/>
        <w:shd w:val="clear" w:color="auto" w:fill="FFFFFF"/>
        <w:spacing w:lineRule="auto" w:line="240" w:beforeAutospacing="0" w:before="0" w:afterAutospacing="0" w:after="0"/>
        <w:ind w:firstLine="567"/>
        <w:jc w:val="center"/>
        <w:rPr>
          <w:rFonts w:ascii="Times New Roman" w:hAnsi="Times New Roman"/>
          <w:b w:val="false"/>
          <w:b w:val="false"/>
          <w:bCs w:val="false"/>
          <w:sz w:val="28"/>
          <w:szCs w:val="28"/>
        </w:rPr>
      </w:pPr>
      <w:r>
        <w:rPr>
          <w:b w:val="false"/>
          <w:bCs w:val="false"/>
          <w:color w:val="000000"/>
          <w:sz w:val="28"/>
          <w:szCs w:val="28"/>
        </w:rPr>
        <w:t xml:space="preserve">Состав Женсовета при администрации сельского поселения </w:t>
      </w:r>
      <w:r>
        <w:rPr>
          <w:b w:val="false"/>
          <w:bCs w:val="false"/>
          <w:color w:val="FF0000"/>
          <w:sz w:val="28"/>
          <w:szCs w:val="28"/>
        </w:rPr>
        <w:t>Верхнее Санчелеево</w:t>
      </w:r>
    </w:p>
    <w:p>
      <w:pPr>
        <w:pStyle w:val="Normal"/>
        <w:spacing w:lineRule="auto" w:line="360"/>
        <w:ind w:left="0" w:right="0" w:firstLine="851"/>
        <w:jc w:val="both"/>
        <w:rPr>
          <w:sz w:val="28"/>
          <w:szCs w:val="28"/>
        </w:rPr>
      </w:pPr>
      <w:r>
        <w:rPr>
          <w:sz w:val="28"/>
          <w:szCs w:val="28"/>
        </w:rPr>
      </w:r>
    </w:p>
    <w:tbl>
      <w:tblPr>
        <w:tblW w:w="10314" w:type="dxa"/>
        <w:jc w:val="left"/>
        <w:tblInd w:w="66" w:type="dxa"/>
        <w:tblBorders>
          <w:top w:val="single" w:sz="2" w:space="0" w:color="000000"/>
          <w:left w:val="single" w:sz="2" w:space="0" w:color="000000"/>
          <w:bottom w:val="single" w:sz="2" w:space="0" w:color="000000"/>
          <w:insideH w:val="single" w:sz="2" w:space="0" w:color="000000"/>
        </w:tblBorders>
        <w:tblCellMar>
          <w:top w:w="55" w:type="dxa"/>
          <w:left w:w="55" w:type="dxa"/>
          <w:bottom w:w="55" w:type="dxa"/>
          <w:right w:w="55" w:type="dxa"/>
        </w:tblCellMar>
      </w:tblPr>
      <w:tblGrid>
        <w:gridCol w:w="448"/>
        <w:gridCol w:w="3570"/>
        <w:gridCol w:w="2775"/>
        <w:gridCol w:w="1710"/>
        <w:gridCol w:w="1811"/>
      </w:tblGrid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№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ФИО члена женского</w:t>
            </w:r>
          </w:p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совета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Должность в женсовете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адрес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телефон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1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suppressLineNumbers/>
              <w:tabs>
                <w:tab w:val="clear" w:pos="708"/>
                <w:tab w:val="left" w:pos="1410" w:leader="none"/>
                <w:tab w:val="left" w:pos="1650" w:leader="none"/>
              </w:tabs>
              <w:ind w:left="0" w:right="0" w:hanging="0"/>
              <w:jc w:val="both"/>
              <w:rPr>
                <w:b w:val="false"/>
                <w:b w:val="false"/>
                <w:bCs w:val="false"/>
                <w:sz w:val="21"/>
                <w:szCs w:val="21"/>
                <w:lang w:val="ru-RU"/>
              </w:rPr>
            </w:pPr>
            <w:r>
              <w:rPr>
                <w:b w:val="false"/>
                <w:bCs w:val="false"/>
                <w:sz w:val="21"/>
                <w:szCs w:val="21"/>
                <w:lang w:val="ru-RU"/>
              </w:rPr>
              <w:t>Лысенкова Валентина Дмитриевна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spacing w:lineRule="auto" w:line="240"/>
              <w:ind w:left="0" w:hanging="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Председатель женсовета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с.Верхнее Санчелеево ул. Ведяшева 16В-2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89372111852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2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Абрамкина Татьяна Николаевна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spacing w:lineRule="auto" w:line="240"/>
              <w:ind w:left="0" w:hanging="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Зам. Председателя женсовета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 Верхнее Санчелеево Кооперативная 18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89272168777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3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Буцаева Татьяна Николаевна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spacing w:lineRule="auto" w:line="240"/>
              <w:ind w:left="0" w:hanging="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Секретарь женсовета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с.Верхнее Санчелеево ул. Ведяшева 1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89278904561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4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Лось Любовь Александровна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spacing w:lineRule="auto" w:line="240"/>
              <w:ind w:left="0" w:hanging="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Инспектор по несовершеннолетним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с.Верхнее Санчелеево ул. Советская 12-2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89270273049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5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Вольнова Ирина Дмитриевна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Член 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с.Верхнее Санчелеево ул. Ведяшева 13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89277878196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6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Захарова Лариса Алексеевна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Член 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с.Верхнее Санчелеево ул. Макарова 53-17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89272135004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7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Тюлякова Наталья Васильевна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Член 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с.Верхнее Санчелеево ул. Вечканова 78А-1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89276178260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Нескородова Светлана Владимировна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Член 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с.Верхнее Санчелеево ул. Ведяшева 40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89277736514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9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Пронина Людмила Васильевна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Член 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 Лопатино ул. Набережгная 14-2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89277804970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10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Скоробогатова Ирина Вячеславовна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Член 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 Лопатино ул. Набережгная 8А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89179636074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11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Чапарина Людмила Ивановна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Член 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 Лопатино ул. Набережгная 48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89277985401</w:t>
            </w:r>
          </w:p>
        </w:tc>
      </w:tr>
      <w:tr>
        <w:trPr/>
        <w:tc>
          <w:tcPr>
            <w:tcW w:w="448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12</w:t>
            </w:r>
          </w:p>
        </w:tc>
        <w:tc>
          <w:tcPr>
            <w:tcW w:w="357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Бурдина Оксана Федоровна</w:t>
            </w:r>
          </w:p>
        </w:tc>
        <w:tc>
          <w:tcPr>
            <w:tcW w:w="2775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Член совета</w:t>
            </w:r>
          </w:p>
        </w:tc>
        <w:tc>
          <w:tcPr>
            <w:tcW w:w="1710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insideH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с. Лопатино ул. Полевая 14</w:t>
            </w:r>
          </w:p>
        </w:tc>
        <w:tc>
          <w:tcPr>
            <w:tcW w:w="181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  <w:insideH w:val="single" w:sz="2" w:space="0" w:color="000000"/>
              <w:insideV w:val="single" w:sz="2" w:space="0" w:color="000000"/>
            </w:tcBorders>
            <w:shd w:fill="auto" w:val="clear"/>
          </w:tcPr>
          <w:p>
            <w:pPr>
              <w:pStyle w:val="Style20"/>
              <w:jc w:val="both"/>
              <w:rPr>
                <w:b w:val="false"/>
                <w:b w:val="false"/>
                <w:bCs w:val="false"/>
                <w:sz w:val="21"/>
                <w:szCs w:val="21"/>
              </w:rPr>
            </w:pPr>
            <w:r>
              <w:rPr>
                <w:b w:val="false"/>
                <w:bCs w:val="false"/>
                <w:sz w:val="21"/>
                <w:szCs w:val="21"/>
              </w:rPr>
              <w:t>89608431441</w:t>
            </w:r>
          </w:p>
        </w:tc>
      </w:tr>
    </w:tbl>
    <w:p>
      <w:pPr>
        <w:pStyle w:val="Normal"/>
        <w:jc w:val="both"/>
        <w:rPr/>
      </w:pPr>
      <w:r>
        <w:rPr>
          <w:bCs/>
          <w:color w:val="000000"/>
          <w:sz w:val="22"/>
          <w:szCs w:val="22"/>
        </w:rPr>
        <w:t xml:space="preserve">  </w:t>
      </w:r>
    </w:p>
    <w:sectPr>
      <w:type w:val="nextPage"/>
      <w:pgSz w:w="11906" w:h="16838"/>
      <w:pgMar w:left="1134" w:right="851" w:header="0" w:top="1134" w:footer="0" w:bottom="1134" w:gutter="0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  <w:font w:name="Cambria">
    <w:charset w:val="cc"/>
    <w:family w:val="roman"/>
    <w:pitch w:val="variable"/>
  </w:font>
</w:fonts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>
  <w:abstractNum w:abstractNumId="1">
    <w:lvl w:ilvl="0">
      <w:start w:val="5"/>
      <w:numFmt w:val="upperRoman"/>
      <w:lvlText w:val="%1."/>
      <w:lvlJc w:val="left"/>
      <w:pPr>
        <w:tabs>
          <w:tab w:val="num" w:pos="2892"/>
        </w:tabs>
        <w:ind w:left="2892" w:hanging="720"/>
      </w:pPr>
    </w:lvl>
    <w:lvl w:ilvl="1">
      <w:start w:val="1"/>
      <w:numFmt w:val="lowerLetter"/>
      <w:lvlText w:val="%2."/>
      <w:lvlJc w:val="left"/>
      <w:pPr>
        <w:tabs>
          <w:tab w:val="num" w:pos="3252"/>
        </w:tabs>
        <w:ind w:left="3252" w:hanging="360"/>
      </w:pPr>
    </w:lvl>
    <w:lvl w:ilvl="2">
      <w:start w:val="1"/>
      <w:numFmt w:val="lowerRoman"/>
      <w:lvlText w:val="%3."/>
      <w:lvlJc w:val="right"/>
      <w:pPr>
        <w:tabs>
          <w:tab w:val="num" w:pos="3972"/>
        </w:tabs>
        <w:ind w:left="3972" w:hanging="180"/>
      </w:pPr>
    </w:lvl>
    <w:lvl w:ilvl="3">
      <w:start w:val="1"/>
      <w:numFmt w:val="decimal"/>
      <w:lvlText w:val="%4."/>
      <w:lvlJc w:val="left"/>
      <w:pPr>
        <w:tabs>
          <w:tab w:val="num" w:pos="4692"/>
        </w:tabs>
        <w:ind w:left="4692" w:hanging="360"/>
      </w:pPr>
    </w:lvl>
    <w:lvl w:ilvl="4">
      <w:start w:val="1"/>
      <w:numFmt w:val="lowerLetter"/>
      <w:lvlText w:val="%5."/>
      <w:lvlJc w:val="left"/>
      <w:pPr>
        <w:tabs>
          <w:tab w:val="num" w:pos="5412"/>
        </w:tabs>
        <w:ind w:left="5412" w:hanging="360"/>
      </w:pPr>
    </w:lvl>
    <w:lvl w:ilvl="5">
      <w:start w:val="1"/>
      <w:numFmt w:val="lowerRoman"/>
      <w:lvlText w:val="%6."/>
      <w:lvlJc w:val="right"/>
      <w:pPr>
        <w:tabs>
          <w:tab w:val="num" w:pos="6132"/>
        </w:tabs>
        <w:ind w:left="6132" w:hanging="180"/>
      </w:pPr>
    </w:lvl>
    <w:lvl w:ilvl="6">
      <w:start w:val="1"/>
      <w:numFmt w:val="decimal"/>
      <w:lvlText w:val="%7."/>
      <w:lvlJc w:val="left"/>
      <w:pPr>
        <w:tabs>
          <w:tab w:val="num" w:pos="6852"/>
        </w:tabs>
        <w:ind w:left="6852" w:hanging="360"/>
      </w:pPr>
    </w:lvl>
    <w:lvl w:ilvl="7">
      <w:start w:val="1"/>
      <w:numFmt w:val="lowerLetter"/>
      <w:lvlText w:val="%8."/>
      <w:lvlJc w:val="left"/>
      <w:pPr>
        <w:tabs>
          <w:tab w:val="num" w:pos="7572"/>
        </w:tabs>
        <w:ind w:left="7572" w:hanging="360"/>
      </w:pPr>
    </w:lvl>
    <w:lvl w:ilvl="8">
      <w:start w:val="1"/>
      <w:numFmt w:val="lowerRoman"/>
      <w:lvlText w:val="%9."/>
      <w:lvlJc w:val="right"/>
      <w:pPr>
        <w:tabs>
          <w:tab w:val="num" w:pos="8292"/>
        </w:tabs>
        <w:ind w:left="8292" w:hanging="180"/>
      </w:pPr>
    </w:lvl>
  </w:abstractNum>
  <w:abstractNum w:abstractNumId="2">
    <w:lvl w:ilvl="0">
      <w:start w:val="1"/>
      <w:numFmt w:val="none"/>
      <w:suff w:val="nothing"/>
      <w:lvlText w:val=""/>
      <w:lvlJc w:val="left"/>
      <w:pPr>
        <w:ind w:left="0" w:hanging="0"/>
      </w:pPr>
    </w:lvl>
    <w:lvl w:ilvl="1">
      <w:start w:val="1"/>
      <w:numFmt w:val="none"/>
      <w:suff w:val="nothing"/>
      <w:lvlText w:val=""/>
      <w:lvlJc w:val="left"/>
      <w:pPr>
        <w:ind w:left="0" w:hanging="0"/>
      </w:pPr>
    </w:lvl>
    <w:lvl w:ilvl="2">
      <w:start w:val="1"/>
      <w:numFmt w:val="none"/>
      <w:suff w:val="nothing"/>
      <w:lvlText w:val=""/>
      <w:lvlJc w:val="left"/>
      <w:pPr>
        <w:ind w:left="0" w:hanging="0"/>
      </w:pPr>
    </w:lvl>
    <w:lvl w:ilvl="3">
      <w:start w:val="1"/>
      <w:numFmt w:val="none"/>
      <w:suff w:val="nothing"/>
      <w:lvlText w:val=""/>
      <w:lvlJc w:val="left"/>
      <w:pPr>
        <w:ind w:left="0" w:hanging="0"/>
      </w:pPr>
    </w:lvl>
    <w:lvl w:ilvl="4">
      <w:start w:val="1"/>
      <w:numFmt w:val="none"/>
      <w:suff w:val="nothing"/>
      <w:lvlText w:val=""/>
      <w:lvlJc w:val="left"/>
      <w:pPr>
        <w:ind w:left="0" w:hanging="0"/>
      </w:pPr>
    </w:lvl>
    <w:lvl w:ilvl="5">
      <w:start w:val="1"/>
      <w:numFmt w:val="none"/>
      <w:suff w:val="nothing"/>
      <w:lvlText w:val=""/>
      <w:lvlJc w:val="left"/>
      <w:pPr>
        <w:ind w:left="0" w:hanging="0"/>
      </w:pPr>
    </w:lvl>
    <w:lvl w:ilvl="6">
      <w:start w:val="1"/>
      <w:numFmt w:val="none"/>
      <w:suff w:val="nothing"/>
      <w:lvlText w:val=""/>
      <w:lvlJc w:val="left"/>
      <w:pPr>
        <w:ind w:left="0" w:hanging="0"/>
      </w:pPr>
    </w:lvl>
    <w:lvl w:ilvl="7">
      <w:start w:val="1"/>
      <w:numFmt w:val="none"/>
      <w:suff w:val="nothing"/>
      <w:lvlText w:val=""/>
      <w:lvlJc w:val="left"/>
      <w:pPr>
        <w:ind w:left="0" w:hanging="0"/>
      </w:pPr>
    </w:lvl>
    <w:lvl w:ilvl="8">
      <w:start w:val="1"/>
      <w:numFmt w:val="none"/>
      <w:suff w:val="nothing"/>
      <w:lvlText w:val=""/>
      <w:lvlJc w:val="left"/>
      <w:pPr>
        <w:ind w:left="0" w:hanging="0"/>
      </w:pPr>
    </w:lvl>
  </w:abstractNum>
  <w:num w:numId="1">
    <w:abstractNumId w:val="1"/>
  </w:num>
  <w:num w:numId="2">
    <w:abstractNumId w:val="2"/>
  </w:num>
</w:numbering>
</file>

<file path=word/settings.xml><?xml version="1.0" encoding="utf-8"?>
<w:settings xmlns:w="http://schemas.openxmlformats.org/wordprocessingml/2006/main">
  <w:zoom w:percent="100"/>
  <w:defaultTabStop w:val="708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uiPriority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a6298e"/>
    <w:pPr>
      <w:widowControl/>
      <w:bidi w:val="0"/>
      <w:spacing w:lineRule="auto" w:line="240" w:before="0" w:after="0"/>
      <w:jc w:val="left"/>
    </w:pPr>
    <w:rPr>
      <w:rFonts w:ascii="Times New Roman" w:hAnsi="Times New Roman" w:eastAsia="Times New Roman" w:cs="Times New Roman"/>
      <w:color w:val="auto"/>
      <w:kern w:val="0"/>
      <w:sz w:val="20"/>
      <w:szCs w:val="20"/>
      <w:lang w:val="ru-RU" w:eastAsia="ru-RU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rong">
    <w:name w:val="Strong"/>
    <w:basedOn w:val="DefaultParagraphFont"/>
    <w:qFormat/>
    <w:rsid w:val="007b2e14"/>
    <w:rPr>
      <w:rFonts w:ascii="Times New Roman" w:hAnsi="Times New Roman" w:cs="Times New Roman"/>
      <w:b/>
      <w:bCs/>
    </w:rPr>
  </w:style>
  <w:style w:type="character" w:styleId="Appleconvertedspace" w:customStyle="1">
    <w:name w:val="apple-converted-space"/>
    <w:basedOn w:val="DefaultParagraphFont"/>
    <w:qFormat/>
    <w:rsid w:val="007b2e14"/>
    <w:rPr>
      <w:rFonts w:ascii="Times New Roman" w:hAnsi="Times New Roman" w:cs="Times New Roman"/>
    </w:rPr>
  </w:style>
  <w:style w:type="character" w:styleId="WW">
    <w:name w:val="WW-Интернет-ссылка"/>
    <w:qFormat/>
    <w:rPr>
      <w:color w:val="0066CC"/>
      <w:u w:val="single"/>
    </w:rPr>
  </w:style>
  <w:style w:type="character" w:styleId="Style14">
    <w:name w:val="Интернет-ссылка"/>
    <w:rPr>
      <w:color w:val="000080"/>
      <w:u w:val="single"/>
      <w:lang w:val="zxx" w:eastAsia="zxx" w:bidi="zxx"/>
    </w:rPr>
  </w:style>
  <w:style w:type="character" w:styleId="ListLabel1">
    <w:name w:val="ListLabel 1"/>
    <w:qFormat/>
    <w:rPr>
      <w:rFonts w:ascii="Times New Roman" w:hAnsi="Times New Roman" w:eastAsia="Times New Roman" w:cs="Times New Roman"/>
      <w:kern w:val="2"/>
      <w:sz w:val="26"/>
      <w:szCs w:val="26"/>
      <w:lang w:eastAsia="zh-CN"/>
    </w:rPr>
  </w:style>
  <w:style w:type="character" w:styleId="ListLabel2">
    <w:name w:val="ListLabel 2"/>
    <w:qFormat/>
    <w:rPr>
      <w:rFonts w:eastAsia="Times New Roman" w:cs="Times New Roman"/>
      <w:kern w:val="2"/>
      <w:sz w:val="26"/>
      <w:szCs w:val="26"/>
      <w:lang w:eastAsia="zh-CN"/>
    </w:rPr>
  </w:style>
  <w:style w:type="character" w:styleId="ListLabel3">
    <w:name w:val="ListLabel 3"/>
    <w:qFormat/>
    <w:rPr>
      <w:rFonts w:eastAsia="Times New Roman" w:cs="Times New Roman"/>
      <w:kern w:val="2"/>
      <w:sz w:val="26"/>
      <w:szCs w:val="26"/>
      <w:lang w:eastAsia="zh-CN"/>
    </w:rPr>
  </w:style>
  <w:style w:type="paragraph" w:styleId="Style15">
    <w:name w:val="Заголовок"/>
    <w:basedOn w:val="Normal"/>
    <w:next w:val="Style16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16">
    <w:name w:val="Body Text"/>
    <w:basedOn w:val="Normal"/>
    <w:pPr>
      <w:spacing w:lineRule="auto" w:line="276" w:before="0" w:after="140"/>
    </w:pPr>
    <w:rPr/>
  </w:style>
  <w:style w:type="paragraph" w:styleId="Style17">
    <w:name w:val="List"/>
    <w:basedOn w:val="Style16"/>
    <w:pPr/>
    <w:rPr>
      <w:rFonts w:cs="Mangal"/>
    </w:rPr>
  </w:style>
  <w:style w:type="paragraph" w:styleId="Style18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19">
    <w:name w:val="Указатель"/>
    <w:basedOn w:val="Normal"/>
    <w:qFormat/>
    <w:pPr>
      <w:suppressLineNumbers/>
    </w:pPr>
    <w:rPr>
      <w:rFonts w:cs="Mangal"/>
    </w:rPr>
  </w:style>
  <w:style w:type="paragraph" w:styleId="NormalWeb">
    <w:name w:val="Normal (Web)"/>
    <w:basedOn w:val="Normal"/>
    <w:qFormat/>
    <w:rsid w:val="00a6298e"/>
    <w:pPr>
      <w:spacing w:beforeAutospacing="1" w:afterAutospacing="1"/>
    </w:pPr>
    <w:rPr>
      <w:sz w:val="24"/>
      <w:szCs w:val="24"/>
    </w:rPr>
  </w:style>
  <w:style w:type="paragraph" w:styleId="Msolistparagraph" w:customStyle="1">
    <w:name w:val="msolistparagraph"/>
    <w:basedOn w:val="Normal"/>
    <w:qFormat/>
    <w:rsid w:val="00a6298e"/>
    <w:pPr>
      <w:spacing w:beforeAutospacing="1" w:afterAutospacing="1"/>
    </w:pPr>
    <w:rPr>
      <w:sz w:val="24"/>
      <w:szCs w:val="24"/>
    </w:rPr>
  </w:style>
  <w:style w:type="paragraph" w:styleId="Style20">
    <w:name w:val="Содержимое таблицы"/>
    <w:basedOn w:val="Normal"/>
    <w:qFormat/>
    <w:pPr>
      <w:suppressLineNumbers/>
    </w:pPr>
    <w:rPr/>
  </w:style>
  <w:style w:type="paragraph" w:styleId="Style21">
    <w:name w:val="Заголовок таблицы"/>
    <w:basedOn w:val="Style20"/>
    <w:qFormat/>
    <w:pPr>
      <w:suppressLineNumbers/>
      <w:jc w:val="center"/>
    </w:pPr>
    <w:rPr>
      <w:b/>
      <w:bCs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yperlink" Target="https://v.sancheleevo.stavrsp.ru/" TargetMode="Externa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669</TotalTime>
  <Application>LibreOffice/6.1.4.2$Windows_X86_64 LibreOffice_project/9d0f32d1f0b509096fd65e0d4bec26ddd1938fd3</Application>
  <Pages>8</Pages>
  <Words>1447</Words>
  <Characters>10703</Characters>
  <CharactersWithSpaces>13618</CharactersWithSpaces>
  <Paragraphs>181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2024-03-14T10:28:00Z</dcterms:created>
  <dc:creator>Пользователь</dc:creator>
  <dc:description/>
  <dc:language>ru-RU</dc:language>
  <cp:lastModifiedBy/>
  <cp:lastPrinted>2025-05-14T16:05:03Z</cp:lastPrinted>
  <dcterms:modified xsi:type="dcterms:W3CDTF">2025-05-14T16:05:10Z</dcterms:modified>
  <cp:revision>11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