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/>
      </w:pPr>
      <w:r>
        <w:rPr/>
        <w:drawing>
          <wp:inline distT="0" distB="0" distL="0" distR="0">
            <wp:extent cx="1037590" cy="866140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-69" t="-68" r="-69" b="-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7590" cy="866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jc w:val="center"/>
        <w:rPr>
          <w:sz w:val="26"/>
          <w:szCs w:val="26"/>
        </w:rPr>
      </w:pPr>
      <w:r>
        <w:rPr>
          <w:rFonts w:cs="Times New Roman" w:ascii="Times New Roman" w:hAnsi="Times New Roman"/>
          <w:b/>
          <w:sz w:val="26"/>
          <w:szCs w:val="26"/>
        </w:rPr>
        <w:t>АДМИНИСТРАЦИЯ СЕЛЬСКОГО ПОСЕЛЕНИЯ ВЕРХНЕЕ САНЧЕЛЕЕВО                                                                            МУНИЦИПАЛЬНОГО РАЙОНА СТАВРОПОЛЬСКИЙ                                   САМАРСКОЙ ОБЛАСТИ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6"/>
          <w:szCs w:val="26"/>
        </w:rPr>
      </w:pPr>
      <w:r>
        <w:rPr>
          <w:rFonts w:cs="Times New Roman" w:ascii="Times New Roman" w:hAnsi="Times New Roman"/>
          <w:b/>
          <w:sz w:val="26"/>
          <w:szCs w:val="26"/>
        </w:rPr>
      </w:r>
    </w:p>
    <w:p>
      <w:pPr>
        <w:pStyle w:val="Normal"/>
        <w:spacing w:lineRule="auto" w:line="240" w:before="0" w:after="0"/>
        <w:contextualSpacing/>
        <w:jc w:val="center"/>
        <w:rPr>
          <w:rFonts w:ascii="Times New Roman" w:hAnsi="Times New Roman" w:eastAsia="MS Mincho;ＭＳ 明朝" w:cs="Times New Roman"/>
          <w:b/>
          <w:b/>
          <w:sz w:val="26"/>
          <w:szCs w:val="26"/>
        </w:rPr>
      </w:pPr>
      <w:bookmarkStart w:id="0" w:name="sub_2"/>
      <w:bookmarkEnd w:id="0"/>
      <w:r>
        <w:rPr>
          <w:rFonts w:eastAsia="MS Mincho;ＭＳ 明朝" w:cs="Times New Roman" w:ascii="Times New Roman" w:hAnsi="Times New Roman"/>
          <w:b/>
          <w:sz w:val="26"/>
          <w:szCs w:val="26"/>
        </w:rPr>
        <w:t xml:space="preserve">ПОСТАНОВЛЕНИЕ </w:t>
      </w:r>
    </w:p>
    <w:p>
      <w:pPr>
        <w:pStyle w:val="Normal"/>
        <w:spacing w:lineRule="auto" w:line="240" w:before="0" w:after="0"/>
        <w:ind w:left="284" w:hanging="0"/>
        <w:contextualSpacing/>
        <w:rPr>
          <w:sz w:val="26"/>
          <w:szCs w:val="26"/>
        </w:rPr>
      </w:pPr>
      <w:r>
        <w:rPr>
          <w:rFonts w:eastAsia="Times New Roman" w:cs="Times New Roman" w:ascii="Times New Roman" w:hAnsi="Times New Roman"/>
          <w:b/>
          <w:sz w:val="26"/>
          <w:szCs w:val="26"/>
        </w:rPr>
        <w:t xml:space="preserve">                                                                                                                           </w:t>
      </w:r>
    </w:p>
    <w:p>
      <w:pPr>
        <w:pStyle w:val="Normal"/>
        <w:spacing w:lineRule="auto" w:line="240" w:before="0" w:after="0"/>
        <w:ind w:left="284" w:hanging="0"/>
        <w:contextualSpacing/>
        <w:rPr/>
      </w:pPr>
      <w:r>
        <w:rPr>
          <w:rFonts w:eastAsia="Times New Roman" w:cs="Times New Roman" w:ascii="Times New Roman" w:hAnsi="Times New Roman"/>
          <w:b/>
          <w:sz w:val="26"/>
          <w:szCs w:val="26"/>
        </w:rPr>
        <w:t xml:space="preserve"> </w:t>
      </w:r>
      <w:r>
        <w:rPr>
          <w:rFonts w:eastAsia="MS Mincho;ＭＳ 明朝" w:cs="Times New Roman" w:ascii="Times New Roman" w:hAnsi="Times New Roman"/>
          <w:b/>
          <w:sz w:val="26"/>
          <w:szCs w:val="26"/>
        </w:rPr>
        <w:t xml:space="preserve">от  17.01.2022  года                                                                                     №6/1                                                                                                         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Mincho;ＭＳ 明朝" w:cs="Cambria"/>
          <w:b/>
          <w:b/>
          <w:sz w:val="26"/>
          <w:szCs w:val="26"/>
        </w:rPr>
      </w:pPr>
      <w:r>
        <w:rPr>
          <w:rFonts w:eastAsia="MS Mincho;ＭＳ 明朝" w:cs="Cambria" w:ascii="Cambria" w:hAnsi="Cambria"/>
          <w:b/>
          <w:sz w:val="26"/>
          <w:szCs w:val="26"/>
        </w:rPr>
      </w:r>
    </w:p>
    <w:p>
      <w:pPr>
        <w:pStyle w:val="Normal"/>
        <w:spacing w:lineRule="auto" w:line="240" w:before="0" w:after="0"/>
        <w:jc w:val="center"/>
        <w:rPr/>
      </w:pPr>
      <w:r>
        <w:rPr>
          <w:rFonts w:eastAsia="MS Mincho;ＭＳ 明朝" w:cs="Times New Roman" w:ascii="Times New Roman" w:hAnsi="Times New Roman"/>
          <w:b/>
          <w:sz w:val="26"/>
          <w:szCs w:val="26"/>
        </w:rPr>
        <w:t>О проведении собрания граждан в селе Лопатино</w:t>
      </w:r>
    </w:p>
    <w:p>
      <w:pPr>
        <w:pStyle w:val="Normal"/>
        <w:widowControl w:val="false"/>
        <w:spacing w:lineRule="auto" w:line="240" w:before="0" w:after="0"/>
        <w:ind w:right="-6" w:hanging="0"/>
        <w:jc w:val="center"/>
        <w:rPr>
          <w:rFonts w:ascii="Times New Roman" w:hAnsi="Times New Roman" w:eastAsia="MS Mincho;ＭＳ 明朝" w:cs="Times New Roman"/>
          <w:b/>
          <w:b/>
          <w:sz w:val="26"/>
          <w:szCs w:val="26"/>
        </w:rPr>
      </w:pPr>
      <w:r>
        <w:rPr>
          <w:rFonts w:eastAsia="MS Mincho;ＭＳ 明朝" w:cs="Times New Roman" w:ascii="Times New Roman" w:hAnsi="Times New Roman"/>
          <w:b/>
          <w:sz w:val="26"/>
          <w:szCs w:val="26"/>
        </w:rPr>
        <w:t>сельского поселения Верхнее Санчелеево</w:t>
      </w:r>
    </w:p>
    <w:p>
      <w:pPr>
        <w:pStyle w:val="Normal"/>
        <w:widowControl w:val="false"/>
        <w:spacing w:lineRule="auto" w:line="240" w:before="0" w:after="0"/>
        <w:ind w:right="-6" w:hanging="0"/>
        <w:jc w:val="center"/>
        <w:rPr>
          <w:rFonts w:ascii="Times New Roman" w:hAnsi="Times New Roman" w:eastAsia="MS Mincho;ＭＳ 明朝" w:cs="Times New Roman"/>
          <w:b/>
          <w:b/>
          <w:sz w:val="26"/>
          <w:szCs w:val="26"/>
        </w:rPr>
      </w:pPr>
      <w:bookmarkStart w:id="1" w:name="__DdeLink__1388_3669128669"/>
      <w:r>
        <w:rPr>
          <w:rFonts w:eastAsia="MS Mincho;ＭＳ 明朝" w:cs="Times New Roman" w:ascii="Times New Roman" w:hAnsi="Times New Roman"/>
          <w:b/>
          <w:sz w:val="26"/>
          <w:szCs w:val="26"/>
        </w:rPr>
        <w:t>муниципального района Ставропольский Самарской области</w:t>
      </w:r>
      <w:bookmarkStart w:id="2" w:name="_GoBack"/>
      <w:bookmarkEnd w:id="1"/>
      <w:bookmarkEnd w:id="2"/>
    </w:p>
    <w:p>
      <w:pPr>
        <w:pStyle w:val="Normal"/>
        <w:widowControl w:val="false"/>
        <w:spacing w:lineRule="auto" w:line="240" w:before="0" w:after="0"/>
        <w:ind w:right="-6" w:hanging="0"/>
        <w:jc w:val="center"/>
        <w:rPr>
          <w:rFonts w:ascii="Times New Roman" w:hAnsi="Times New Roman" w:eastAsia="MS Mincho;ＭＳ 明朝" w:cs="Times New Roman"/>
          <w:b/>
          <w:b/>
          <w:sz w:val="26"/>
          <w:szCs w:val="26"/>
        </w:rPr>
      </w:pPr>
      <w:r>
        <w:rPr>
          <w:rFonts w:eastAsia="MS Mincho;ＭＳ 明朝" w:cs="Times New Roman" w:ascii="Times New Roman" w:hAnsi="Times New Roman"/>
          <w:b/>
          <w:sz w:val="26"/>
          <w:szCs w:val="26"/>
        </w:rPr>
      </w:r>
    </w:p>
    <w:p>
      <w:pPr>
        <w:pStyle w:val="Normal"/>
        <w:widowControl w:val="false"/>
        <w:spacing w:lineRule="auto" w:line="240" w:before="0" w:after="0"/>
        <w:ind w:right="-6" w:hanging="0"/>
        <w:rPr>
          <w:rFonts w:ascii="Cambria" w:hAnsi="Cambria" w:eastAsia="MS Mincho;ＭＳ 明朝" w:cs="Cambria"/>
          <w:b/>
          <w:b/>
          <w:sz w:val="26"/>
          <w:szCs w:val="26"/>
        </w:rPr>
      </w:pPr>
      <w:r>
        <w:rPr>
          <w:rFonts w:eastAsia="MS Mincho;ＭＳ 明朝" w:cs="Cambria" w:ascii="Cambria" w:hAnsi="Cambria"/>
          <w:b/>
          <w:sz w:val="26"/>
          <w:szCs w:val="26"/>
        </w:rPr>
      </w:r>
    </w:p>
    <w:p>
      <w:pPr>
        <w:pStyle w:val="Normal"/>
        <w:numPr>
          <w:ilvl w:val="0"/>
          <w:numId w:val="0"/>
        </w:numPr>
        <w:shd w:val="clear" w:color="auto" w:fill="FFFFFF"/>
        <w:spacing w:before="0" w:after="0"/>
        <w:jc w:val="both"/>
        <w:outlineLvl w:val="0"/>
        <w:rPr/>
      </w:pPr>
      <w:r>
        <w:rPr>
          <w:rFonts w:eastAsia="Times New Roman" w:cs="Times New Roman" w:ascii="Times New Roman" w:hAnsi="Times New Roman"/>
          <w:sz w:val="26"/>
          <w:szCs w:val="26"/>
        </w:rPr>
        <w:t xml:space="preserve">        </w:t>
      </w:r>
      <w:r>
        <w:rPr>
          <w:rFonts w:eastAsia="MS Mincho;ＭＳ 明朝" w:cs="Times New Roman" w:ascii="Times New Roman" w:hAnsi="Times New Roman"/>
          <w:sz w:val="26"/>
          <w:szCs w:val="26"/>
        </w:rPr>
        <w:t xml:space="preserve">В соответствии со статьями 25.1, 56 Федерального закона от 06.10.2003  № 131-ФЗ «Об общих принципах организации местного самоуправления в Российской Федерации», </w:t>
      </w:r>
      <w:r>
        <w:rPr>
          <w:rFonts w:eastAsia="MS Mincho;ＭＳ 明朝" w:cs="Times New Roman" w:ascii="Times New Roman" w:hAnsi="Times New Roman"/>
          <w:color w:val="000000"/>
          <w:sz w:val="26"/>
          <w:szCs w:val="26"/>
        </w:rPr>
        <w:t>У</w:t>
      </w:r>
      <w:r>
        <w:rPr>
          <w:rFonts w:eastAsia="MS Mincho;ＭＳ 明朝" w:cs="Times New Roman" w:ascii="Times New Roman" w:hAnsi="Times New Roman"/>
          <w:sz w:val="26"/>
          <w:szCs w:val="26"/>
        </w:rPr>
        <w:t>ставом сельского поселения Верхнее Санчелеево муниципального района Ставропольский Самарской области, Администрация сельского поселения Верхнее Санчелеево муниципального района Ставропольский Самарской области</w:t>
      </w:r>
      <w:r>
        <w:rPr>
          <w:rFonts w:eastAsia="MS Mincho;ＭＳ 明朝" w:cs="Times New Roman" w:ascii="Times New Roman" w:hAnsi="Times New Roman"/>
          <w:sz w:val="26"/>
          <w:szCs w:val="26"/>
          <w:lang w:bidi="en-US"/>
        </w:rPr>
        <w:t>, с Постановлением главы муниципального района Ставропольский  от 19.03.2020г. № 996 «О мерах по противодействию распространения новой коронавирусной инфекции (2019-</w:t>
      </w:r>
      <w:r>
        <w:rPr>
          <w:rFonts w:eastAsia="MS Mincho;ＭＳ 明朝" w:cs="Times New Roman" w:ascii="Times New Roman" w:hAnsi="Times New Roman"/>
          <w:sz w:val="26"/>
          <w:szCs w:val="26"/>
          <w:lang w:val="en-US" w:bidi="en-US"/>
        </w:rPr>
        <w:t>nCoV</w:t>
      </w:r>
      <w:r>
        <w:rPr>
          <w:rFonts w:eastAsia="MS Mincho;ＭＳ 明朝" w:cs="Times New Roman" w:ascii="Times New Roman" w:hAnsi="Times New Roman"/>
          <w:sz w:val="26"/>
          <w:szCs w:val="26"/>
          <w:lang w:bidi="en-US"/>
        </w:rPr>
        <w:t>) на территории муниципального района Ставропольский Самарской области»</w:t>
      </w:r>
    </w:p>
    <w:p>
      <w:pPr>
        <w:pStyle w:val="Normal"/>
        <w:widowControl w:val="false"/>
        <w:spacing w:before="0" w:after="0"/>
        <w:ind w:right="-5" w:hanging="0"/>
        <w:jc w:val="both"/>
        <w:rPr>
          <w:rFonts w:ascii="Times New Roman" w:hAnsi="Times New Roman" w:eastAsia="MS Mincho;ＭＳ 明朝" w:cs="Times New Roman"/>
          <w:b/>
          <w:b/>
          <w:sz w:val="26"/>
          <w:szCs w:val="26"/>
        </w:rPr>
      </w:pPr>
      <w:r>
        <w:rPr>
          <w:rFonts w:eastAsia="MS Mincho;ＭＳ 明朝" w:cs="Times New Roman" w:ascii="Times New Roman" w:hAnsi="Times New Roman"/>
          <w:b/>
          <w:sz w:val="26"/>
          <w:szCs w:val="26"/>
        </w:rPr>
      </w:r>
    </w:p>
    <w:p>
      <w:pPr>
        <w:pStyle w:val="Normal"/>
        <w:widowControl w:val="false"/>
        <w:spacing w:before="0" w:after="0"/>
        <w:ind w:right="-5" w:hanging="0"/>
        <w:jc w:val="both"/>
        <w:rPr>
          <w:rFonts w:ascii="Times New Roman" w:hAnsi="Times New Roman" w:eastAsia="MS Mincho;ＭＳ 明朝" w:cs="Times New Roman"/>
          <w:b/>
          <w:b/>
          <w:sz w:val="26"/>
          <w:szCs w:val="26"/>
        </w:rPr>
      </w:pPr>
      <w:r>
        <w:rPr>
          <w:rFonts w:eastAsia="MS Mincho;ＭＳ 明朝" w:cs="Times New Roman" w:ascii="Times New Roman" w:hAnsi="Times New Roman"/>
          <w:b/>
          <w:sz w:val="26"/>
          <w:szCs w:val="26"/>
        </w:rPr>
        <w:t>П О С Т А Н О В Л Я Е Т:</w:t>
      </w:r>
    </w:p>
    <w:p>
      <w:pPr>
        <w:pStyle w:val="Normal"/>
        <w:widowControl w:val="false"/>
        <w:spacing w:before="0" w:after="0"/>
        <w:ind w:right="-5" w:hanging="0"/>
        <w:jc w:val="both"/>
        <w:rPr>
          <w:rFonts w:ascii="Times New Roman" w:hAnsi="Times New Roman" w:eastAsia="MS Mincho;ＭＳ 明朝" w:cs="Times New Roman"/>
          <w:b/>
          <w:b/>
          <w:sz w:val="26"/>
          <w:szCs w:val="26"/>
        </w:rPr>
      </w:pPr>
      <w:r>
        <w:rPr>
          <w:rFonts w:eastAsia="MS Mincho;ＭＳ 明朝" w:cs="Times New Roman" w:ascii="Times New Roman" w:hAnsi="Times New Roman"/>
          <w:b/>
          <w:sz w:val="26"/>
          <w:szCs w:val="26"/>
        </w:rPr>
      </w:r>
    </w:p>
    <w:p>
      <w:pPr>
        <w:pStyle w:val="Normal"/>
        <w:numPr>
          <w:ilvl w:val="0"/>
          <w:numId w:val="2"/>
        </w:numPr>
        <w:spacing w:lineRule="auto" w:line="360" w:before="0" w:after="0"/>
        <w:ind w:left="0" w:firstLine="709"/>
        <w:jc w:val="both"/>
        <w:rPr/>
      </w:pPr>
      <w:r>
        <w:rPr>
          <w:rFonts w:cs="Times New Roman" w:ascii="Times New Roman" w:hAnsi="Times New Roman"/>
          <w:sz w:val="26"/>
          <w:szCs w:val="26"/>
          <w:lang w:bidi="en-US"/>
        </w:rPr>
        <w:t xml:space="preserve">Провести   в селе Лопатино сельского поселения Верхнее Санчелеево муниципального района Ставропольский Самарской области  (по адресу: село Верхнее Санчелеево, ул. Советская, 32, здание ДК) собрание граждан на части территории сельского поселения Верхнее Санчелеево — улица </w:t>
      </w:r>
      <w:r>
        <w:rPr>
          <w:rFonts w:cs="Times New Roman" w:ascii="Times New Roman" w:hAnsi="Times New Roman"/>
          <w:sz w:val="26"/>
          <w:szCs w:val="26"/>
          <w:lang w:bidi="en-US"/>
        </w:rPr>
        <w:t>Советская, улица Мира  в селе Лопатино</w:t>
      </w:r>
      <w:r>
        <w:rPr>
          <w:rFonts w:cs="Times New Roman" w:ascii="Times New Roman" w:hAnsi="Times New Roman"/>
          <w:sz w:val="26"/>
          <w:szCs w:val="26"/>
          <w:lang w:bidi="en-US"/>
        </w:rPr>
        <w:t xml:space="preserve">  по вопросу участия в конкурсном отборе общественных проектов в рамках государственной программы Самарской области «Поддержка инициатив населения муниципальных образований в Самарской области» на 2017-2025 годы  с общественным проектом </w:t>
      </w:r>
      <w:r>
        <w:rPr>
          <w:rFonts w:eastAsia="MS Mincho;ＭＳ 明朝" w:cs="Times New Roman" w:ascii="Times New Roman" w:hAnsi="Times New Roman"/>
          <w:sz w:val="26"/>
          <w:szCs w:val="26"/>
          <w:shd w:fill="FFFFFF" w:val="clear"/>
        </w:rPr>
        <w:t>«</w:t>
      </w:r>
      <w:r>
        <w:rPr>
          <w:rFonts w:eastAsia="MS Mincho;ＭＳ 明朝" w:cs="Times New Roman" w:ascii="Times New Roman" w:hAnsi="Times New Roman"/>
          <w:sz w:val="26"/>
          <w:szCs w:val="26"/>
          <w:shd w:fill="FFFFFF" w:val="clear"/>
        </w:rPr>
        <w:t>Детства островок</w:t>
      </w:r>
      <w:r>
        <w:rPr>
          <w:rFonts w:eastAsia="MS Mincho;ＭＳ 明朝" w:cs="Times New Roman" w:ascii="Times New Roman" w:hAnsi="Times New Roman"/>
          <w:sz w:val="26"/>
          <w:szCs w:val="26"/>
          <w:shd w:fill="FFFFFF" w:val="clear"/>
        </w:rPr>
        <w:t xml:space="preserve">» - </w:t>
      </w:r>
      <w:r>
        <w:rPr>
          <w:rFonts w:eastAsia="MS Mincho" w:cs="Times New Roman" w:ascii="Times New Roman" w:hAnsi="Times New Roman"/>
          <w:bCs/>
          <w:sz w:val="26"/>
          <w:szCs w:val="20"/>
          <w:shd w:fill="FFFFFF" w:val="clear"/>
          <w:lang w:eastAsia="ru-RU"/>
        </w:rPr>
        <w:t>создание  площад</w:t>
      </w:r>
      <w:r>
        <w:rPr>
          <w:rFonts w:eastAsia="MS Mincho" w:cs="Times New Roman" w:ascii="Times New Roman" w:hAnsi="Times New Roman"/>
          <w:bCs/>
          <w:sz w:val="26"/>
          <w:szCs w:val="20"/>
          <w:shd w:fill="FFFFFF" w:val="clear"/>
          <w:lang w:eastAsia="ru-RU"/>
        </w:rPr>
        <w:t>ки</w:t>
      </w:r>
      <w:r>
        <w:rPr>
          <w:rFonts w:eastAsia="MS Mincho" w:cs="Times New Roman" w:ascii="Times New Roman" w:hAnsi="Times New Roman"/>
          <w:bCs/>
          <w:sz w:val="26"/>
          <w:szCs w:val="20"/>
          <w:shd w:fill="FFFFFF" w:val="clear"/>
          <w:lang w:eastAsia="ru-RU"/>
        </w:rPr>
        <w:t xml:space="preserve"> для игр детей </w:t>
      </w:r>
      <w:r>
        <w:rPr>
          <w:rFonts w:eastAsia="MS Mincho" w:cs="Times New Roman" w:ascii="Times New Roman" w:hAnsi="Times New Roman"/>
          <w:bCs/>
          <w:sz w:val="26"/>
          <w:szCs w:val="20"/>
          <w:shd w:fill="FFFFFF" w:val="clear"/>
          <w:lang w:eastAsia="ru-RU"/>
        </w:rPr>
        <w:t>и</w:t>
      </w:r>
      <w:r>
        <w:rPr>
          <w:rFonts w:eastAsia="MS Mincho" w:cs="Times New Roman" w:ascii="Times New Roman" w:hAnsi="Times New Roman"/>
          <w:bCs/>
          <w:sz w:val="26"/>
          <w:szCs w:val="20"/>
          <w:shd w:fill="FFFFFF" w:val="clear"/>
          <w:lang w:eastAsia="ru-RU"/>
        </w:rPr>
        <w:t xml:space="preserve"> отдыха взрослых</w:t>
      </w:r>
      <w:r>
        <w:rPr>
          <w:rFonts w:eastAsia="MS Mincho;ＭＳ 明朝" w:cs="Times New Roman" w:ascii="Times New Roman" w:hAnsi="Times New Roman"/>
          <w:sz w:val="26"/>
          <w:szCs w:val="26"/>
          <w:shd w:fill="FFFFFF" w:val="clear"/>
        </w:rPr>
        <w:t xml:space="preserve"> в селе </w:t>
      </w:r>
      <w:r>
        <w:rPr>
          <w:rFonts w:eastAsia="MS Mincho;ＭＳ 明朝" w:cs="Times New Roman" w:ascii="Times New Roman" w:hAnsi="Times New Roman"/>
          <w:sz w:val="26"/>
          <w:szCs w:val="26"/>
          <w:shd w:fill="FFFFFF" w:val="clear"/>
        </w:rPr>
        <w:t>Лопатино</w:t>
      </w:r>
      <w:r>
        <w:rPr>
          <w:rFonts w:eastAsia="MS Mincho;ＭＳ 明朝" w:cs="Times New Roman" w:ascii="Times New Roman" w:hAnsi="Times New Roman"/>
          <w:sz w:val="26"/>
          <w:szCs w:val="26"/>
          <w:shd w:fill="FFFFFF" w:val="clear"/>
        </w:rPr>
        <w:t>.</w:t>
      </w:r>
    </w:p>
    <w:p>
      <w:pPr>
        <w:pStyle w:val="Normal"/>
        <w:numPr>
          <w:ilvl w:val="0"/>
          <w:numId w:val="2"/>
        </w:numPr>
        <w:spacing w:lineRule="auto" w:line="360" w:before="0" w:after="0"/>
        <w:ind w:left="0" w:firstLine="709"/>
        <w:jc w:val="both"/>
        <w:rPr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  <w:lang w:bidi="en-US"/>
        </w:rPr>
        <w:t xml:space="preserve">С целью недопущения распространения новой коронавирусной инфекции, руководствуясь статьей 25.1. </w:t>
      </w:r>
      <w:r>
        <w:rPr>
          <w:rFonts w:cs="Times New Roman" w:ascii="Times New Roman" w:hAnsi="Times New Roman"/>
          <w:bCs/>
          <w:sz w:val="26"/>
          <w:szCs w:val="26"/>
          <w:shd w:fill="FFFFFF" w:val="clear"/>
          <w:lang w:bidi="en-US"/>
        </w:rPr>
        <w:t xml:space="preserve">Федерального закона от 06.10.2003           </w:t>
      </w:r>
      <w:r>
        <w:rPr>
          <w:rFonts w:cs="Times New Roman" w:ascii="Times New Roman" w:hAnsi="Times New Roman"/>
          <w:bCs/>
          <w:sz w:val="26"/>
          <w:szCs w:val="26"/>
          <w:shd w:fill="FFFFFF" w:val="clear"/>
          <w:lang w:val="en-US" w:bidi="en-US"/>
        </w:rPr>
        <w:t>N</w:t>
      </w:r>
      <w:r>
        <w:rPr>
          <w:rFonts w:cs="Times New Roman" w:ascii="Times New Roman" w:hAnsi="Times New Roman"/>
          <w:bCs/>
          <w:sz w:val="26"/>
          <w:szCs w:val="26"/>
          <w:shd w:fill="FFFFFF" w:val="clear"/>
          <w:lang w:bidi="en-US"/>
        </w:rPr>
        <w:t xml:space="preserve"> 131-ФЗ (ред. от 20.07.2020) "Об общих принципах организации местного самоуправления в Российской Федерации",</w:t>
      </w:r>
      <w:r>
        <w:rPr>
          <w:rFonts w:cs="Arial" w:ascii="Arial" w:hAnsi="Arial"/>
          <w:b/>
          <w:bCs/>
          <w:sz w:val="26"/>
          <w:szCs w:val="26"/>
          <w:shd w:fill="FFFFFF" w:val="clear"/>
          <w:lang w:bidi="en-US"/>
        </w:rPr>
        <w:t xml:space="preserve"> </w:t>
      </w:r>
      <w:r>
        <w:rPr>
          <w:rFonts w:cs="Times New Roman" w:ascii="Times New Roman" w:hAnsi="Times New Roman"/>
          <w:sz w:val="26"/>
          <w:szCs w:val="26"/>
          <w:lang w:bidi="en-US"/>
        </w:rPr>
        <w:t xml:space="preserve">во исполнение </w:t>
      </w:r>
      <w:bookmarkStart w:id="3" w:name="__DdeLink__50_3376802682"/>
      <w:r>
        <w:rPr>
          <w:rFonts w:cs="Times New Roman" w:ascii="Times New Roman" w:hAnsi="Times New Roman"/>
          <w:sz w:val="26"/>
          <w:szCs w:val="26"/>
          <w:lang w:bidi="en-US"/>
        </w:rPr>
        <w:t>Постановления главы муниципального района Ставропольский    от 19.03.2020г. № 996 «О мерах по противодействию распространения новой коронавирусной инфекции (2019-</w:t>
      </w:r>
      <w:r>
        <w:rPr>
          <w:rFonts w:cs="Times New Roman" w:ascii="Times New Roman" w:hAnsi="Times New Roman"/>
          <w:sz w:val="26"/>
          <w:szCs w:val="26"/>
          <w:lang w:val="en-US" w:bidi="en-US"/>
        </w:rPr>
        <w:t>nCoV</w:t>
      </w:r>
      <w:r>
        <w:rPr>
          <w:rFonts w:cs="Times New Roman" w:ascii="Times New Roman" w:hAnsi="Times New Roman"/>
          <w:sz w:val="26"/>
          <w:szCs w:val="26"/>
          <w:lang w:bidi="en-US"/>
        </w:rPr>
        <w:t>) на территории муниципального района Ставропольский Самарской области»</w:t>
      </w:r>
      <w:bookmarkEnd w:id="3"/>
      <w:r>
        <w:rPr>
          <w:rFonts w:cs="Times New Roman" w:ascii="Times New Roman" w:hAnsi="Times New Roman"/>
          <w:sz w:val="26"/>
          <w:szCs w:val="26"/>
          <w:lang w:bidi="en-US"/>
        </w:rPr>
        <w:t xml:space="preserve">   собрание граждан провести в несколько этапов:</w:t>
      </w:r>
    </w:p>
    <w:p>
      <w:pPr>
        <w:pStyle w:val="Normal"/>
        <w:numPr>
          <w:ilvl w:val="0"/>
          <w:numId w:val="3"/>
        </w:numPr>
        <w:spacing w:lineRule="auto" w:line="360" w:before="0" w:after="0"/>
        <w:jc w:val="both"/>
        <w:rPr/>
      </w:pPr>
      <w:r>
        <w:rPr>
          <w:rFonts w:cs="Times New Roman" w:ascii="Times New Roman" w:hAnsi="Times New Roman"/>
          <w:sz w:val="26"/>
          <w:szCs w:val="26"/>
          <w:lang w:bidi="en-US"/>
        </w:rPr>
        <w:t xml:space="preserve">этап </w:t>
      </w:r>
      <w:bookmarkStart w:id="4" w:name="__DdeLink__1882_3598429533"/>
      <w:r>
        <w:rPr>
          <w:rFonts w:cs="Times New Roman" w:ascii="Times New Roman" w:hAnsi="Times New Roman"/>
          <w:sz w:val="26"/>
          <w:szCs w:val="26"/>
          <w:lang w:bidi="en-US"/>
        </w:rPr>
        <w:t>23</w:t>
      </w:r>
      <w:r>
        <w:rPr>
          <w:rFonts w:cs="Times New Roman" w:ascii="Times New Roman" w:hAnsi="Times New Roman"/>
          <w:sz w:val="26"/>
          <w:szCs w:val="26"/>
          <w:lang w:bidi="en-US"/>
        </w:rPr>
        <w:t>.0</w:t>
      </w:r>
      <w:r>
        <w:rPr>
          <w:rFonts w:cs="Times New Roman" w:ascii="Times New Roman" w:hAnsi="Times New Roman"/>
          <w:sz w:val="26"/>
          <w:szCs w:val="26"/>
          <w:lang w:bidi="en-US"/>
        </w:rPr>
        <w:t>1</w:t>
      </w:r>
      <w:r>
        <w:rPr>
          <w:rFonts w:cs="Times New Roman" w:ascii="Times New Roman" w:hAnsi="Times New Roman"/>
          <w:sz w:val="26"/>
          <w:szCs w:val="26"/>
          <w:lang w:bidi="en-US"/>
        </w:rPr>
        <w:t>.202</w:t>
      </w:r>
      <w:r>
        <w:rPr>
          <w:rFonts w:cs="Times New Roman" w:ascii="Times New Roman" w:hAnsi="Times New Roman"/>
          <w:sz w:val="26"/>
          <w:szCs w:val="26"/>
          <w:lang w:bidi="en-US"/>
        </w:rPr>
        <w:t>2</w:t>
      </w:r>
      <w:r>
        <w:rPr>
          <w:rFonts w:cs="Times New Roman" w:ascii="Times New Roman" w:hAnsi="Times New Roman"/>
          <w:sz w:val="26"/>
          <w:szCs w:val="26"/>
          <w:lang w:bidi="en-US"/>
        </w:rPr>
        <w:t>г</w:t>
      </w:r>
      <w:bookmarkEnd w:id="4"/>
      <w:r>
        <w:rPr>
          <w:rFonts w:cs="Times New Roman" w:ascii="Times New Roman" w:hAnsi="Times New Roman"/>
          <w:sz w:val="26"/>
          <w:szCs w:val="26"/>
          <w:lang w:bidi="en-US"/>
        </w:rPr>
        <w:t>. в 14.00ч.  – 14.20 ч.</w:t>
      </w:r>
    </w:p>
    <w:p>
      <w:pPr>
        <w:pStyle w:val="Normal"/>
        <w:numPr>
          <w:ilvl w:val="0"/>
          <w:numId w:val="3"/>
        </w:numPr>
        <w:spacing w:lineRule="auto" w:line="360" w:before="0" w:after="0"/>
        <w:jc w:val="both"/>
        <w:rPr/>
      </w:pPr>
      <w:r>
        <w:rPr>
          <w:rFonts w:cs="Times New Roman" w:ascii="Times New Roman" w:hAnsi="Times New Roman"/>
          <w:sz w:val="26"/>
          <w:szCs w:val="26"/>
          <w:lang w:bidi="en-US"/>
        </w:rPr>
        <w:t xml:space="preserve">этап </w:t>
      </w:r>
      <w:r>
        <w:rPr>
          <w:rFonts w:cs="Times New Roman" w:ascii="Times New Roman" w:hAnsi="Times New Roman"/>
          <w:sz w:val="26"/>
          <w:szCs w:val="26"/>
          <w:lang w:bidi="en-US"/>
        </w:rPr>
        <w:t>23</w:t>
      </w:r>
      <w:r>
        <w:rPr>
          <w:rFonts w:cs="Times New Roman" w:ascii="Times New Roman" w:hAnsi="Times New Roman"/>
          <w:sz w:val="26"/>
          <w:szCs w:val="26"/>
          <w:lang w:bidi="en-US"/>
        </w:rPr>
        <w:t>.0</w:t>
      </w:r>
      <w:r>
        <w:rPr>
          <w:rFonts w:cs="Times New Roman" w:ascii="Times New Roman" w:hAnsi="Times New Roman"/>
          <w:sz w:val="26"/>
          <w:szCs w:val="26"/>
          <w:lang w:bidi="en-US"/>
        </w:rPr>
        <w:t>1</w:t>
      </w:r>
      <w:r>
        <w:rPr>
          <w:rFonts w:cs="Times New Roman" w:ascii="Times New Roman" w:hAnsi="Times New Roman"/>
          <w:sz w:val="26"/>
          <w:szCs w:val="26"/>
          <w:lang w:bidi="en-US"/>
        </w:rPr>
        <w:t>.202</w:t>
      </w:r>
      <w:r>
        <w:rPr>
          <w:rFonts w:cs="Times New Roman" w:ascii="Times New Roman" w:hAnsi="Times New Roman"/>
          <w:sz w:val="26"/>
          <w:szCs w:val="26"/>
          <w:lang w:bidi="en-US"/>
        </w:rPr>
        <w:t>2</w:t>
      </w:r>
      <w:r>
        <w:rPr>
          <w:rFonts w:cs="Times New Roman" w:ascii="Times New Roman" w:hAnsi="Times New Roman"/>
          <w:sz w:val="26"/>
          <w:szCs w:val="26"/>
          <w:lang w:bidi="en-US"/>
        </w:rPr>
        <w:t xml:space="preserve">г. в 14.30 ч. –  14.50 ч. </w:t>
      </w:r>
    </w:p>
    <w:p>
      <w:pPr>
        <w:pStyle w:val="Normal"/>
        <w:numPr>
          <w:ilvl w:val="0"/>
          <w:numId w:val="2"/>
        </w:numPr>
        <w:spacing w:lineRule="auto" w:line="360" w:before="0" w:after="0"/>
        <w:ind w:left="0" w:firstLine="709"/>
        <w:jc w:val="both"/>
        <w:rPr>
          <w:rFonts w:ascii="Times New Roman" w:hAnsi="Times New Roman" w:cs="Times New Roman"/>
          <w:sz w:val="26"/>
          <w:szCs w:val="26"/>
          <w:lang w:bidi="en-US"/>
        </w:rPr>
      </w:pPr>
      <w:r>
        <w:rPr>
          <w:rFonts w:cs="Times New Roman" w:ascii="Times New Roman" w:hAnsi="Times New Roman"/>
          <w:sz w:val="26"/>
          <w:szCs w:val="26"/>
          <w:lang w:bidi="en-US"/>
        </w:rPr>
        <w:t>Результат собрания граждан сформулировать в сводном протоколе на основании протоколов каждого этапа.</w:t>
      </w:r>
    </w:p>
    <w:p>
      <w:pPr>
        <w:pStyle w:val="Normal"/>
        <w:shd w:val="clear" w:color="auto" w:fill="FFFFFF"/>
        <w:suppressAutoHyphens w:val="true"/>
        <w:spacing w:lineRule="auto" w:line="360" w:before="0" w:after="0"/>
        <w:ind w:firstLine="709"/>
        <w:jc w:val="both"/>
        <w:rPr>
          <w:sz w:val="26"/>
          <w:szCs w:val="26"/>
        </w:rPr>
      </w:pPr>
      <w:r>
        <w:rPr>
          <w:rFonts w:eastAsia="MS Mincho;ＭＳ 明朝" w:cs="Times New Roman" w:ascii="Times New Roman" w:hAnsi="Times New Roman"/>
          <w:sz w:val="26"/>
          <w:szCs w:val="26"/>
        </w:rPr>
        <w:t>4.</w:t>
      </w:r>
      <w:r>
        <w:rPr>
          <w:rFonts w:cs="Times New Roman" w:ascii="Times New Roman" w:hAnsi="Times New Roman"/>
          <w:sz w:val="26"/>
          <w:szCs w:val="26"/>
        </w:rPr>
        <w:t xml:space="preserve"> Настоящее постановление  подлежит официальному опубликованию   в   газете «Верхне</w:t>
      </w:r>
      <w:r>
        <w:rPr>
          <w:rFonts w:cs="Times New Roman" w:ascii="Times New Roman" w:hAnsi="Times New Roman"/>
          <w:color w:val="341B13"/>
          <w:sz w:val="26"/>
          <w:szCs w:val="26"/>
        </w:rPr>
        <w:t>санчелеевский Вестник</w:t>
      </w:r>
      <w:r>
        <w:rPr>
          <w:rFonts w:cs="Times New Roman" w:ascii="Times New Roman" w:hAnsi="Times New Roman"/>
          <w:sz w:val="26"/>
          <w:szCs w:val="26"/>
        </w:rPr>
        <w:t xml:space="preserve">» и на официальном сайте администрации сельского поселения Верхнее Санчелеево в сети Интернет  </w:t>
      </w:r>
      <w:r>
        <w:rPr>
          <w:rFonts w:eastAsia="Arial Unicode MS" w:cs="Times New Roman" w:ascii="Times New Roman" w:hAnsi="Times New Roman"/>
          <w:kern w:val="2"/>
          <w:sz w:val="26"/>
          <w:szCs w:val="26"/>
        </w:rPr>
        <w:t>http://v.sancheleevo.stavrsp.ru/</w:t>
      </w:r>
    </w:p>
    <w:p>
      <w:pPr>
        <w:pStyle w:val="Normal"/>
        <w:tabs>
          <w:tab w:val="clear" w:pos="708"/>
          <w:tab w:val="left" w:pos="7230" w:leader="none"/>
        </w:tabs>
        <w:spacing w:before="0" w:after="29"/>
        <w:ind w:right="-144" w:hanging="0"/>
        <w:jc w:val="both"/>
        <w:rPr>
          <w:rFonts w:ascii="Times New Roman" w:hAnsi="Times New Roman" w:eastAsia="MS Mincho;ＭＳ 明朝" w:cs="Times New Roman"/>
          <w:b/>
          <w:b/>
          <w:color w:val="333333"/>
          <w:sz w:val="26"/>
          <w:szCs w:val="26"/>
        </w:rPr>
      </w:pPr>
      <w:r>
        <w:rPr>
          <w:rFonts w:eastAsia="MS Mincho;ＭＳ 明朝" w:cs="Times New Roman" w:ascii="Times New Roman" w:hAnsi="Times New Roman"/>
          <w:b/>
          <w:color w:val="333333"/>
          <w:sz w:val="26"/>
          <w:szCs w:val="26"/>
        </w:rPr>
      </w:r>
    </w:p>
    <w:p>
      <w:pPr>
        <w:pStyle w:val="Normal"/>
        <w:widowControl w:val="false"/>
        <w:spacing w:before="0" w:after="0"/>
        <w:ind w:right="-5" w:hanging="0"/>
        <w:jc w:val="both"/>
        <w:rPr>
          <w:rFonts w:ascii="Times New Roman" w:hAnsi="Times New Roman" w:eastAsia="MS Mincho;ＭＳ 明朝" w:cs="Times New Roman"/>
          <w:sz w:val="26"/>
          <w:szCs w:val="26"/>
        </w:rPr>
      </w:pPr>
      <w:r>
        <w:rPr>
          <w:rFonts w:eastAsia="MS Mincho;ＭＳ 明朝" w:cs="Times New Roman" w:ascii="Times New Roman" w:hAnsi="Times New Roman"/>
          <w:sz w:val="26"/>
          <w:szCs w:val="26"/>
        </w:rPr>
      </w:r>
    </w:p>
    <w:p>
      <w:pPr>
        <w:pStyle w:val="Normal"/>
        <w:jc w:val="both"/>
        <w:textAlignment w:val="top"/>
        <w:rPr>
          <w:rFonts w:ascii="Times New Roman" w:hAnsi="Times New Roman" w:cs="Times New Roman"/>
          <w:color w:val="000000"/>
          <w:sz w:val="26"/>
          <w:szCs w:val="26"/>
        </w:rPr>
      </w:pPr>
      <w:r>
        <w:rPr/>
      </w:r>
    </w:p>
    <w:p>
      <w:pPr>
        <w:pStyle w:val="Normal"/>
        <w:jc w:val="both"/>
        <w:textAlignment w:val="top"/>
        <w:rPr>
          <w:rFonts w:ascii="Times New Roman" w:hAnsi="Times New Roman" w:cs="Times New Roman"/>
          <w:color w:val="000000"/>
          <w:sz w:val="26"/>
          <w:szCs w:val="26"/>
        </w:rPr>
      </w:pPr>
      <w:r>
        <w:rPr/>
      </w:r>
    </w:p>
    <w:p>
      <w:pPr>
        <w:pStyle w:val="Normal"/>
        <w:jc w:val="both"/>
        <w:textAlignment w:val="top"/>
        <w:rPr>
          <w:sz w:val="26"/>
          <w:szCs w:val="26"/>
        </w:rPr>
      </w:pPr>
      <w:r>
        <w:rPr>
          <w:rFonts w:cs="Times New Roman" w:ascii="Times New Roman" w:hAnsi="Times New Roman"/>
          <w:color w:val="000000"/>
          <w:sz w:val="26"/>
          <w:szCs w:val="26"/>
        </w:rPr>
        <w:t>Глава сельского поселения Верхнее Санчелеево                      П.В.Чапарин</w:t>
      </w:r>
    </w:p>
    <w:p>
      <w:pPr>
        <w:pStyle w:val="Normal"/>
        <w:spacing w:before="0" w:after="0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  <w:bookmarkStart w:id="5" w:name="sub_21"/>
      <w:bookmarkStart w:id="6" w:name="sub_21"/>
      <w:bookmarkEnd w:id="6"/>
    </w:p>
    <w:p>
      <w:pPr>
        <w:pStyle w:val="Normal"/>
        <w:spacing w:before="0" w:after="28"/>
        <w:ind w:firstLine="709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before="0" w:after="28"/>
        <w:ind w:firstLine="709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before="0" w:after="28"/>
        <w:ind w:firstLine="709"/>
        <w:jc w:val="center"/>
        <w:rPr/>
      </w:pPr>
      <w:r>
        <w:rPr/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ahoma">
    <w:charset w:val="cc"/>
    <w:family w:val="roman"/>
    <w:pitch w:val="variable"/>
  </w:font>
  <w:font w:name="Times New Roman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Arial">
    <w:charset w:val="cc"/>
    <w:family w:val="roman"/>
    <w:pitch w:val="variable"/>
  </w:font>
  <w:font w:name="Courier New">
    <w:charset w:val="cc"/>
    <w:family w:val="roman"/>
    <w:pitch w:val="variable"/>
  </w:font>
  <w:font w:name="Cambria"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  <w:rPr>
        <w:sz w:val="26"/>
        <w:szCs w:val="26"/>
        <w:rFonts w:ascii="Times New Roman" w:hAnsi="Times New Roman" w:eastAsia="MS Mincho;ＭＳ 明朝" w:cs="Times New Roman"/>
        <w:lang w:eastAsia="en-US" w:bidi="en-US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decimal"/>
      <w:lvlText w:val="%1)"/>
      <w:lvlJc w:val="left"/>
      <w:pPr>
        <w:ind w:left="1429" w:hanging="360"/>
      </w:pPr>
      <w:rPr>
        <w:sz w:val="26"/>
        <w:szCs w:val="26"/>
        <w:rFonts w:ascii="Times New Roman" w:hAnsi="Times New Roman"/>
        <w:lang w:eastAsia="en-US" w:bidi="en-US"/>
      </w:rPr>
    </w:lvl>
    <w:lvl w:ilvl="1">
      <w:start w:val="1"/>
      <w:numFmt w:val="decimal"/>
      <w:lvlText w:val="%2."/>
      <w:lvlJc w:val="left"/>
      <w:pPr>
        <w:tabs>
          <w:tab w:val="num" w:pos="2149"/>
        </w:tabs>
        <w:ind w:left="2149" w:hanging="360"/>
      </w:pPr>
    </w:lvl>
    <w:lvl w:ilvl="2">
      <w:start w:val="1"/>
      <w:numFmt w:val="decimal"/>
      <w:lvlText w:val="%3."/>
      <w:lvlJc w:val="left"/>
      <w:pPr>
        <w:tabs>
          <w:tab w:val="num" w:pos="2509"/>
        </w:tabs>
        <w:ind w:left="2509" w:hanging="360"/>
      </w:pPr>
    </w:lvl>
    <w:lvl w:ilvl="3">
      <w:start w:val="1"/>
      <w:numFmt w:val="decimal"/>
      <w:lvlText w:val="%4."/>
      <w:lvlJc w:val="left"/>
      <w:pPr>
        <w:tabs>
          <w:tab w:val="num" w:pos="2869"/>
        </w:tabs>
        <w:ind w:left="2869" w:hanging="360"/>
      </w:pPr>
    </w:lvl>
    <w:lvl w:ilvl="4">
      <w:start w:val="1"/>
      <w:numFmt w:val="decimal"/>
      <w:lvlText w:val="%5."/>
      <w:lvlJc w:val="left"/>
      <w:pPr>
        <w:tabs>
          <w:tab w:val="num" w:pos="3229"/>
        </w:tabs>
        <w:ind w:left="3229" w:hanging="360"/>
      </w:pPr>
    </w:lvl>
    <w:lvl w:ilvl="5">
      <w:start w:val="1"/>
      <w:numFmt w:val="decimal"/>
      <w:lvlText w:val="%6."/>
      <w:lvlJc w:val="left"/>
      <w:pPr>
        <w:tabs>
          <w:tab w:val="num" w:pos="3589"/>
        </w:tabs>
        <w:ind w:left="3589" w:hanging="360"/>
      </w:pPr>
    </w:lvl>
    <w:lvl w:ilvl="6">
      <w:start w:val="1"/>
      <w:numFmt w:val="decimal"/>
      <w:lvlText w:val="%7."/>
      <w:lvlJc w:val="left"/>
      <w:pPr>
        <w:tabs>
          <w:tab w:val="num" w:pos="3949"/>
        </w:tabs>
        <w:ind w:left="3949" w:hanging="360"/>
      </w:pPr>
    </w:lvl>
    <w:lvl w:ilvl="7">
      <w:start w:val="1"/>
      <w:numFmt w:val="decimal"/>
      <w:lvlText w:val="%8."/>
      <w:lvlJc w:val="left"/>
      <w:pPr>
        <w:tabs>
          <w:tab w:val="num" w:pos="4309"/>
        </w:tabs>
        <w:ind w:left="4309" w:hanging="360"/>
      </w:pPr>
    </w:lvl>
    <w:lvl w:ilvl="8">
      <w:start w:val="1"/>
      <w:numFmt w:val="decimal"/>
      <w:lvlText w:val="%9."/>
      <w:lvlJc w:val="left"/>
      <w:pPr>
        <w:tabs>
          <w:tab w:val="num" w:pos="4669"/>
        </w:tabs>
        <w:ind w:left="4669" w:hanging="36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ahoma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ascii="Calibri" w:hAnsi="Calibri" w:eastAsia="Calibri" w:cs="Tahoma"/>
      <w:color w:val="auto"/>
      <w:kern w:val="0"/>
      <w:sz w:val="22"/>
      <w:szCs w:val="22"/>
      <w:lang w:val="ru-RU" w:eastAsia="en-US" w:bidi="ar-SA"/>
    </w:rPr>
  </w:style>
  <w:style w:type="paragraph" w:styleId="1">
    <w:name w:val="Heading 1"/>
    <w:basedOn w:val="Normal"/>
    <w:next w:val="Normal"/>
    <w:qFormat/>
    <w:pPr>
      <w:keepNext w:val="true"/>
      <w:numPr>
        <w:ilvl w:val="0"/>
        <w:numId w:val="1"/>
      </w:numPr>
      <w:spacing w:lineRule="auto" w:line="240" w:before="0" w:after="0"/>
      <w:outlineLvl w:val="0"/>
    </w:pPr>
    <w:rPr>
      <w:rFonts w:cs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3" w:customStyle="1">
    <w:name w:val="Текст выноски Знак"/>
    <w:basedOn w:val="DefaultParagraphFont"/>
    <w:qFormat/>
    <w:rPr>
      <w:rFonts w:ascii="Tahoma" w:hAnsi="Tahoma" w:cs="Tahoma"/>
      <w:sz w:val="16"/>
      <w:szCs w:val="16"/>
    </w:rPr>
  </w:style>
  <w:style w:type="character" w:styleId="ListLabel1" w:customStyle="1">
    <w:name w:val="ListLabel 1"/>
    <w:qFormat/>
    <w:rPr>
      <w:rFonts w:cs="Courier New"/>
    </w:rPr>
  </w:style>
  <w:style w:type="character" w:styleId="ListLabel2" w:customStyle="1">
    <w:name w:val="ListLabel 2"/>
    <w:qFormat/>
    <w:rPr>
      <w:rFonts w:cs="Courier New"/>
    </w:rPr>
  </w:style>
  <w:style w:type="character" w:styleId="ListLabel3" w:customStyle="1">
    <w:name w:val="ListLabel 3"/>
    <w:qFormat/>
    <w:rPr>
      <w:rFonts w:cs="Courier New"/>
    </w:rPr>
  </w:style>
  <w:style w:type="character" w:styleId="ListLabel4" w:customStyle="1">
    <w:name w:val="ListLabel 4"/>
    <w:qFormat/>
    <w:rPr>
      <w:rFonts w:cs="Courier New"/>
    </w:rPr>
  </w:style>
  <w:style w:type="character" w:styleId="ListLabel5" w:customStyle="1">
    <w:name w:val="ListLabel 5"/>
    <w:qFormat/>
    <w:rPr>
      <w:rFonts w:cs="Courier New"/>
    </w:rPr>
  </w:style>
  <w:style w:type="character" w:styleId="ListLabel6" w:customStyle="1">
    <w:name w:val="ListLabel 6"/>
    <w:qFormat/>
    <w:rPr>
      <w:rFonts w:cs="Courier New"/>
    </w:rPr>
  </w:style>
  <w:style w:type="character" w:styleId="Style14" w:customStyle="1">
    <w:name w:val="Интернет-ссылка"/>
    <w:basedOn w:val="DefaultParagraphFont"/>
    <w:rPr>
      <w:color w:val="0000FF"/>
      <w:u w:val="single"/>
    </w:rPr>
  </w:style>
  <w:style w:type="character" w:styleId="WW8Num2z0" w:customStyle="1">
    <w:name w:val="WW8Num2z0"/>
    <w:qFormat/>
    <w:rPr>
      <w:rFonts w:ascii="Times New Roman" w:hAnsi="Times New Roman" w:eastAsia="MS Mincho;ＭＳ 明朝" w:cs="Times New Roman"/>
      <w:sz w:val="28"/>
      <w:szCs w:val="28"/>
      <w:lang w:eastAsia="en-US" w:bidi="en-US"/>
    </w:rPr>
  </w:style>
  <w:style w:type="character" w:styleId="WW8Num2z1" w:customStyle="1">
    <w:name w:val="WW8Num2z1"/>
    <w:qFormat/>
    <w:rPr/>
  </w:style>
  <w:style w:type="character" w:styleId="WW8Num2z2" w:customStyle="1">
    <w:name w:val="WW8Num2z2"/>
    <w:qFormat/>
    <w:rPr/>
  </w:style>
  <w:style w:type="character" w:styleId="WW8Num2z3" w:customStyle="1">
    <w:name w:val="WW8Num2z3"/>
    <w:qFormat/>
    <w:rPr/>
  </w:style>
  <w:style w:type="character" w:styleId="WW8Num2z4" w:customStyle="1">
    <w:name w:val="WW8Num2z4"/>
    <w:qFormat/>
    <w:rPr/>
  </w:style>
  <w:style w:type="character" w:styleId="WW8Num2z5" w:customStyle="1">
    <w:name w:val="WW8Num2z5"/>
    <w:qFormat/>
    <w:rPr/>
  </w:style>
  <w:style w:type="character" w:styleId="WW8Num2z6" w:customStyle="1">
    <w:name w:val="WW8Num2z6"/>
    <w:qFormat/>
    <w:rPr/>
  </w:style>
  <w:style w:type="character" w:styleId="WW8Num2z7" w:customStyle="1">
    <w:name w:val="WW8Num2z7"/>
    <w:qFormat/>
    <w:rPr/>
  </w:style>
  <w:style w:type="character" w:styleId="WW8Num2z8" w:customStyle="1">
    <w:name w:val="WW8Num2z8"/>
    <w:qFormat/>
    <w:rPr/>
  </w:style>
  <w:style w:type="character" w:styleId="WW8Num3z0" w:customStyle="1">
    <w:name w:val="WW8Num3z0"/>
    <w:qFormat/>
    <w:rPr>
      <w:rFonts w:ascii="Times New Roman" w:hAnsi="Times New Roman" w:eastAsia="Calibri" w:cs="Times New Roman"/>
      <w:sz w:val="22"/>
      <w:szCs w:val="28"/>
      <w:lang w:eastAsia="en-US" w:bidi="en-US"/>
    </w:rPr>
  </w:style>
  <w:style w:type="character" w:styleId="WW8Num3z1" w:customStyle="1">
    <w:name w:val="WW8Num3z1"/>
    <w:qFormat/>
    <w:rPr/>
  </w:style>
  <w:style w:type="character" w:styleId="WW8Num3z2" w:customStyle="1">
    <w:name w:val="WW8Num3z2"/>
    <w:qFormat/>
    <w:rPr/>
  </w:style>
  <w:style w:type="character" w:styleId="WW8Num3z3" w:customStyle="1">
    <w:name w:val="WW8Num3z3"/>
    <w:qFormat/>
    <w:rPr/>
  </w:style>
  <w:style w:type="character" w:styleId="WW8Num3z4" w:customStyle="1">
    <w:name w:val="WW8Num3z4"/>
    <w:qFormat/>
    <w:rPr/>
  </w:style>
  <w:style w:type="character" w:styleId="WW8Num3z5" w:customStyle="1">
    <w:name w:val="WW8Num3z5"/>
    <w:qFormat/>
    <w:rPr/>
  </w:style>
  <w:style w:type="character" w:styleId="WW8Num3z6" w:customStyle="1">
    <w:name w:val="WW8Num3z6"/>
    <w:qFormat/>
    <w:rPr/>
  </w:style>
  <w:style w:type="character" w:styleId="WW8Num3z7" w:customStyle="1">
    <w:name w:val="WW8Num3z7"/>
    <w:qFormat/>
    <w:rPr/>
  </w:style>
  <w:style w:type="character" w:styleId="WW8Num3z8" w:customStyle="1">
    <w:name w:val="WW8Num3z8"/>
    <w:qFormat/>
    <w:rPr/>
  </w:style>
  <w:style w:type="character" w:styleId="FontStyle38" w:customStyle="1">
    <w:name w:val="Font Style38"/>
    <w:qFormat/>
    <w:rPr>
      <w:rFonts w:ascii="Times New Roman" w:hAnsi="Times New Roman" w:cs="Times New Roman"/>
      <w:sz w:val="22"/>
      <w:szCs w:val="22"/>
    </w:rPr>
  </w:style>
  <w:style w:type="character" w:styleId="ListLabel7" w:customStyle="1">
    <w:name w:val="ListLabel 7"/>
    <w:qFormat/>
    <w:rPr>
      <w:rFonts w:ascii="Times New Roman" w:hAnsi="Times New Roman" w:eastAsia="MS Mincho;ＭＳ 明朝" w:cs="Times New Roman"/>
      <w:sz w:val="28"/>
      <w:szCs w:val="28"/>
      <w:lang w:eastAsia="en-US" w:bidi="en-US"/>
    </w:rPr>
  </w:style>
  <w:style w:type="character" w:styleId="ListLabel8" w:customStyle="1">
    <w:name w:val="ListLabel 8"/>
    <w:qFormat/>
    <w:rPr>
      <w:rFonts w:eastAsia="Calibri" w:cs="Times New Roman"/>
      <w:sz w:val="22"/>
      <w:szCs w:val="28"/>
      <w:lang w:eastAsia="en-US" w:bidi="en-US"/>
    </w:rPr>
  </w:style>
  <w:style w:type="character" w:styleId="ListLabel9" w:customStyle="1">
    <w:name w:val="ListLabel 9"/>
    <w:qFormat/>
    <w:rPr>
      <w:rFonts w:ascii="Times New Roman" w:hAnsi="Times New Roman" w:eastAsia="MS Mincho;ＭＳ 明朝" w:cs="Times New Roman"/>
      <w:sz w:val="28"/>
      <w:szCs w:val="28"/>
      <w:lang w:eastAsia="en-US" w:bidi="en-US"/>
    </w:rPr>
  </w:style>
  <w:style w:type="character" w:styleId="ListLabel10" w:customStyle="1">
    <w:name w:val="ListLabel 10"/>
    <w:qFormat/>
    <w:rPr>
      <w:rFonts w:eastAsia="Calibri" w:cs="Times New Roman"/>
      <w:sz w:val="22"/>
      <w:szCs w:val="28"/>
      <w:lang w:eastAsia="en-US" w:bidi="en-US"/>
    </w:rPr>
  </w:style>
  <w:style w:type="character" w:styleId="ListLabel11">
    <w:name w:val="ListLabel 11"/>
    <w:qFormat/>
    <w:rPr>
      <w:rFonts w:ascii="Times New Roman" w:hAnsi="Times New Roman" w:eastAsia="MS Mincho;ＭＳ 明朝" w:cs="Times New Roman"/>
      <w:sz w:val="26"/>
      <w:szCs w:val="26"/>
      <w:lang w:eastAsia="en-US" w:bidi="en-US"/>
    </w:rPr>
  </w:style>
  <w:style w:type="character" w:styleId="ListLabel12">
    <w:name w:val="ListLabel 12"/>
    <w:qFormat/>
    <w:rPr>
      <w:rFonts w:eastAsia="Calibri" w:cs="Times New Roman"/>
      <w:sz w:val="26"/>
      <w:szCs w:val="26"/>
      <w:lang w:eastAsia="en-US" w:bidi="en-US"/>
    </w:rPr>
  </w:style>
  <w:style w:type="character" w:styleId="ListLabel13">
    <w:name w:val="ListLabel 13"/>
    <w:qFormat/>
    <w:rPr>
      <w:rFonts w:ascii="Times New Roman" w:hAnsi="Times New Roman"/>
      <w:sz w:val="26"/>
      <w:szCs w:val="26"/>
      <w:lang w:eastAsia="en-US" w:bidi="en-US"/>
    </w:rPr>
  </w:style>
  <w:style w:type="character" w:styleId="ListLabel14">
    <w:name w:val="ListLabel 14"/>
    <w:qFormat/>
    <w:rPr>
      <w:rFonts w:ascii="Times New Roman" w:hAnsi="Times New Roman" w:eastAsia="MS Mincho;ＭＳ 明朝" w:cs="Times New Roman"/>
      <w:sz w:val="26"/>
      <w:szCs w:val="26"/>
      <w:lang w:eastAsia="en-US" w:bidi="en-US"/>
    </w:rPr>
  </w:style>
  <w:style w:type="character" w:styleId="ListLabel15">
    <w:name w:val="ListLabel 15"/>
    <w:qFormat/>
    <w:rPr>
      <w:rFonts w:ascii="Times New Roman" w:hAnsi="Times New Roman"/>
      <w:sz w:val="26"/>
      <w:szCs w:val="26"/>
      <w:lang w:eastAsia="en-US" w:bidi="en-US"/>
    </w:rPr>
  </w:style>
  <w:style w:type="character" w:styleId="ListLabel16">
    <w:name w:val="ListLabel 16"/>
    <w:qFormat/>
    <w:rPr>
      <w:rFonts w:ascii="Times New Roman" w:hAnsi="Times New Roman" w:eastAsia="MS Mincho;ＭＳ 明朝" w:cs="Times New Roman"/>
      <w:sz w:val="26"/>
      <w:szCs w:val="26"/>
      <w:lang w:eastAsia="en-US" w:bidi="en-US"/>
    </w:rPr>
  </w:style>
  <w:style w:type="character" w:styleId="ListLabel17">
    <w:name w:val="ListLabel 17"/>
    <w:qFormat/>
    <w:rPr>
      <w:rFonts w:ascii="Times New Roman" w:hAnsi="Times New Roman"/>
      <w:sz w:val="26"/>
      <w:szCs w:val="26"/>
      <w:lang w:eastAsia="en-US" w:bidi="en-US"/>
    </w:rPr>
  </w:style>
  <w:style w:type="character" w:styleId="ListLabel18">
    <w:name w:val="ListLabel 18"/>
    <w:qFormat/>
    <w:rPr>
      <w:rFonts w:ascii="Times New Roman" w:hAnsi="Times New Roman" w:eastAsia="MS Mincho;ＭＳ 明朝" w:cs="Times New Roman"/>
      <w:sz w:val="26"/>
      <w:szCs w:val="26"/>
      <w:lang w:eastAsia="en-US" w:bidi="en-US"/>
    </w:rPr>
  </w:style>
  <w:style w:type="character" w:styleId="ListLabel19">
    <w:name w:val="ListLabel 19"/>
    <w:qFormat/>
    <w:rPr>
      <w:rFonts w:ascii="Times New Roman" w:hAnsi="Times New Roman"/>
      <w:sz w:val="26"/>
      <w:szCs w:val="26"/>
      <w:lang w:eastAsia="en-US" w:bidi="en-US"/>
    </w:rPr>
  </w:style>
  <w:style w:type="paragraph" w:styleId="Style15" w:customStyle="1">
    <w:name w:val="Заголовок"/>
    <w:basedOn w:val="Normal"/>
    <w:next w:val="Style16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6">
    <w:name w:val="Body Text"/>
    <w:basedOn w:val="Normal"/>
    <w:pPr>
      <w:spacing w:before="0" w:after="140"/>
    </w:pPr>
    <w:rPr/>
  </w:style>
  <w:style w:type="paragraph" w:styleId="Style17">
    <w:name w:val="List"/>
    <w:basedOn w:val="Style16"/>
    <w:pPr/>
    <w:rPr>
      <w:rFonts w:cs="Mang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heading">
    <w:name w:val="index heading"/>
    <w:basedOn w:val="Normal"/>
    <w:qFormat/>
    <w:pPr>
      <w:suppressLineNumbers/>
    </w:pPr>
    <w:rPr>
      <w:rFonts w:cs="Mangal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Tahoma" w:hAnsi="Tahoma"/>
      <w:sz w:val="16"/>
      <w:szCs w:val="16"/>
    </w:rPr>
  </w:style>
  <w:style w:type="paragraph" w:styleId="ListParagraph">
    <w:name w:val="List Paragraph"/>
    <w:basedOn w:val="Normal"/>
    <w:qFormat/>
    <w:pPr>
      <w:spacing w:before="0" w:after="200"/>
      <w:ind w:left="720" w:hanging="0"/>
      <w:contextualSpacing/>
    </w:pPr>
    <w:rPr/>
  </w:style>
  <w:style w:type="paragraph" w:styleId="Style20" w:customStyle="1">
    <w:name w:val="Содержимое таблицы"/>
    <w:basedOn w:val="Normal"/>
    <w:qFormat/>
    <w:pPr>
      <w:suppressLineNumbers/>
    </w:pPr>
    <w:rPr/>
  </w:style>
  <w:style w:type="paragraph" w:styleId="ConsPlusTitle" w:customStyle="1">
    <w:name w:val="ConsPlusTitle"/>
    <w:qFormat/>
    <w:pPr>
      <w:widowControl w:val="false"/>
      <w:bidi w:val="0"/>
      <w:jc w:val="left"/>
    </w:pPr>
    <w:rPr>
      <w:rFonts w:ascii="Arial" w:hAnsi="Arial" w:eastAsia="Calibri" w:cs="Arial"/>
      <w:b/>
      <w:bCs/>
      <w:color w:val="auto"/>
      <w:kern w:val="0"/>
      <w:sz w:val="22"/>
      <w:szCs w:val="20"/>
      <w:lang w:val="ru-RU" w:eastAsia="en-US" w:bidi="ar-SA"/>
    </w:rPr>
  </w:style>
  <w:style w:type="paragraph" w:styleId="ConsPlusNonformat" w:customStyle="1">
    <w:name w:val="ConsPlusNonformat"/>
    <w:qFormat/>
    <w:pPr>
      <w:widowControl/>
      <w:bidi w:val="0"/>
      <w:jc w:val="left"/>
    </w:pPr>
    <w:rPr>
      <w:rFonts w:ascii="Courier New" w:hAnsi="Courier New" w:eastAsia="Calibri" w:cs="Courier New"/>
      <w:color w:val="auto"/>
      <w:kern w:val="0"/>
      <w:sz w:val="22"/>
      <w:szCs w:val="20"/>
      <w:lang w:val="ru-RU" w:eastAsia="en-US" w:bidi="ar-SA"/>
    </w:rPr>
  </w:style>
  <w:style w:type="paragraph" w:styleId="NormalWeb">
    <w:name w:val="Normal (Web)"/>
    <w:basedOn w:val="Normal"/>
    <w:qFormat/>
    <w:pPr>
      <w:spacing w:lineRule="auto" w:line="240" w:before="280" w:after="280"/>
    </w:pPr>
    <w:rPr>
      <w:rFonts w:ascii="Times New Roman" w:hAnsi="Times New Roman" w:cs="Times New Roman"/>
      <w:sz w:val="24"/>
      <w:szCs w:val="24"/>
    </w:rPr>
  </w:style>
  <w:style w:type="numbering" w:styleId="NoList" w:default="1">
    <w:name w:val="No List"/>
    <w:uiPriority w:val="99"/>
    <w:semiHidden/>
    <w:unhideWhenUsed/>
    <w:qFormat/>
  </w:style>
  <w:style w:type="numbering" w:styleId="WW8Num2" w:customStyle="1">
    <w:name w:val="WW8Num2"/>
    <w:qFormat/>
  </w:style>
  <w:style w:type="numbering" w:styleId="WW8Num3" w:customStyle="1">
    <w:name w:val="WW8Num3"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718</TotalTime>
  <Application>LibreOffice/6.1.4.2$Windows_X86_64 LibreOffice_project/9d0f32d1f0b509096fd65e0d4bec26ddd1938fd3</Application>
  <Pages>2</Pages>
  <Words>311</Words>
  <Characters>2252</Characters>
  <CharactersWithSpaces>3033</CharactersWithSpaces>
  <Paragraphs>17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2021-06-02T08:26:00Z</dcterms:created>
  <dc:creator>User</dc:creator>
  <dc:description/>
  <dc:language>ru-RU</dc:language>
  <cp:lastModifiedBy/>
  <cp:lastPrinted>2022-02-15T10:51:09Z</cp:lastPrinted>
  <dcterms:modified xsi:type="dcterms:W3CDTF">2022-02-15T10:51:11Z</dcterms:modified>
  <cp:revision>26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