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keepNext w:val="true"/>
        <w:numPr>
          <w:ilvl w:val="0"/>
          <w:numId w:val="0"/>
        </w:numPr>
        <w:spacing w:lineRule="auto" w:line="240" w:before="0" w:after="0"/>
        <w:ind w:left="5400" w:hanging="5684"/>
        <w:jc w:val="center"/>
        <w:outlineLvl w:val="0"/>
        <w:rPr>
          <w:rFonts w:ascii="Times New Roman" w:hAnsi="Times New Roman" w:eastAsia="Times New Roman" w:cs="Times New Roman"/>
          <w:b/>
          <w:b/>
          <w:sz w:val="24"/>
          <w:szCs w:val="20"/>
          <w:lang w:eastAsia="ru-RU"/>
        </w:rPr>
      </w:pPr>
      <w:r>
        <w:rPr/>
        <w:drawing>
          <wp:inline distT="0" distB="0" distL="0" distR="0">
            <wp:extent cx="1181735" cy="1014730"/>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descr="Ставропольский р-н (герб)контур"/>
                    <pic:cNvPicPr>
                      <a:picLocks noChangeAspect="1" noChangeArrowheads="1"/>
                    </pic:cNvPicPr>
                  </pic:nvPicPr>
                  <pic:blipFill>
                    <a:blip r:embed="rId2"/>
                    <a:stretch>
                      <a:fillRect/>
                    </a:stretch>
                  </pic:blipFill>
                  <pic:spPr bwMode="auto">
                    <a:xfrm>
                      <a:off x="0" y="0"/>
                      <a:ext cx="1181735" cy="1014730"/>
                    </a:xfrm>
                    <a:prstGeom prst="rect">
                      <a:avLst/>
                    </a:prstGeom>
                  </pic:spPr>
                </pic:pic>
              </a:graphicData>
            </a:graphic>
          </wp:inline>
        </w:drawing>
      </w:r>
    </w:p>
    <w:p>
      <w:pPr>
        <w:pStyle w:val="Normal"/>
        <w:widowControl w:val="false"/>
        <w:spacing w:lineRule="auto" w:line="240" w:before="0" w:after="0"/>
        <w:jc w:val="center"/>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t>Российская Федерация</w:t>
      </w:r>
    </w:p>
    <w:p>
      <w:pPr>
        <w:pStyle w:val="Normal"/>
        <w:widowControl w:val="false"/>
        <w:spacing w:lineRule="auto" w:line="240" w:before="0" w:after="0"/>
        <w:jc w:val="center"/>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t>Самарская область</w:t>
      </w:r>
    </w:p>
    <w:p>
      <w:pPr>
        <w:pStyle w:val="Normal"/>
        <w:numPr>
          <w:ilvl w:val="0"/>
          <w:numId w:val="0"/>
        </w:numPr>
        <w:spacing w:lineRule="auto" w:line="360" w:before="0" w:after="0"/>
        <w:jc w:val="center"/>
        <w:outlineLvl w:val="0"/>
        <w:rPr>
          <w:rFonts w:ascii="Times New Roman" w:hAnsi="Times New Roman" w:eastAsia="Calibri" w:cs="Times New Roman"/>
          <w:bCs/>
          <w:sz w:val="20"/>
          <w:szCs w:val="20"/>
          <w:lang w:eastAsia="ru-RU"/>
        </w:rPr>
      </w:pPr>
      <w:r>
        <w:rPr>
          <w:rFonts w:eastAsia="Calibri" w:cs="Times New Roman" w:ascii="Times New Roman" w:hAnsi="Times New Roman"/>
          <w:b/>
          <w:bCs/>
          <w:sz w:val="20"/>
          <w:szCs w:val="20"/>
          <w:lang w:eastAsia="ru-RU"/>
        </w:rPr>
        <w:t>АДМИНИСТРАЦИЯ СЕЛЬСКОГО ПОСЕЛЕНИЯ ВЕРХНЕЕ САНЧЕЛЕЕВО</w:t>
      </w:r>
    </w:p>
    <w:p>
      <w:pPr>
        <w:pStyle w:val="Normal"/>
        <w:numPr>
          <w:ilvl w:val="0"/>
          <w:numId w:val="0"/>
        </w:numPr>
        <w:spacing w:lineRule="auto" w:line="360" w:before="0" w:after="0"/>
        <w:jc w:val="center"/>
        <w:outlineLvl w:val="0"/>
        <w:rPr>
          <w:rFonts w:ascii="Times New Roman" w:hAnsi="Times New Roman" w:eastAsia="Calibri" w:cs="Times New Roman"/>
          <w:b/>
          <w:b/>
          <w:bCs/>
          <w:sz w:val="20"/>
          <w:szCs w:val="20"/>
          <w:lang w:eastAsia="ru-RU"/>
        </w:rPr>
      </w:pPr>
      <w:r>
        <w:rPr>
          <w:rFonts w:eastAsia="Calibri" w:cs="Times New Roman" w:ascii="Times New Roman" w:hAnsi="Times New Roman"/>
          <w:b/>
          <w:bCs/>
          <w:sz w:val="20"/>
          <w:szCs w:val="20"/>
          <w:lang w:eastAsia="ru-RU"/>
        </w:rPr>
        <w:t>МУНИЦИПАЛЬНОГО РАЙОНА СТАВРОПОЛЬСКИЙ</w:t>
      </w:r>
    </w:p>
    <w:p>
      <w:pPr>
        <w:pStyle w:val="Normal"/>
        <w:spacing w:lineRule="auto" w:line="360" w:before="0" w:after="0"/>
        <w:jc w:val="center"/>
        <w:rPr>
          <w:rFonts w:ascii="Times New Roman" w:hAnsi="Times New Roman" w:eastAsia="Calibri" w:cs="Times New Roman"/>
          <w:b/>
          <w:b/>
          <w:bCs/>
          <w:sz w:val="20"/>
          <w:szCs w:val="20"/>
          <w:lang w:eastAsia="ru-RU"/>
        </w:rPr>
      </w:pPr>
      <w:r>
        <w:rPr>
          <w:rFonts w:eastAsia="Calibri" w:cs="Times New Roman" w:ascii="Times New Roman" w:hAnsi="Times New Roman"/>
          <w:b/>
          <w:bCs/>
          <w:sz w:val="20"/>
          <w:szCs w:val="20"/>
          <w:lang w:eastAsia="ru-RU"/>
        </w:rPr>
        <w:t>САМАРСКОЙ ОБЛАСТИ</w:t>
      </w:r>
    </w:p>
    <w:p>
      <w:pPr>
        <w:pStyle w:val="Normal"/>
        <w:widowControl w:val="false"/>
        <w:spacing w:lineRule="auto" w:line="240" w:before="0" w:after="0"/>
        <w:rPr>
          <w:rFonts w:ascii="Times New Roman" w:hAnsi="Times New Roman" w:eastAsia="Times New Roman" w:cs="Times New Roman"/>
          <w:b/>
          <w:b/>
          <w:sz w:val="36"/>
          <w:szCs w:val="36"/>
          <w:lang w:eastAsia="ru-RU"/>
        </w:rPr>
      </w:pPr>
      <w:r>
        <w:rPr>
          <w:rFonts w:eastAsia="Times New Roman" w:cs="Times New Roman" w:ascii="Times New Roman" w:hAnsi="Times New Roman"/>
          <w:b/>
          <w:sz w:val="36"/>
          <w:szCs w:val="36"/>
          <w:lang w:eastAsia="ru-RU"/>
        </w:rPr>
        <w:t xml:space="preserve">                                 </w:t>
      </w:r>
      <w:r>
        <w:rPr>
          <w:rFonts w:eastAsia="Times New Roman" w:cs="Times New Roman" w:ascii="Times New Roman" w:hAnsi="Times New Roman"/>
          <w:b/>
          <w:sz w:val="36"/>
          <w:szCs w:val="36"/>
          <w:lang w:eastAsia="ru-RU"/>
        </w:rPr>
        <w:t>ПОСТАНОВЛЕНИЕ</w:t>
      </w:r>
    </w:p>
    <w:p>
      <w:pPr>
        <w:pStyle w:val="Normal"/>
        <w:widowControl w:val="false"/>
        <w:spacing w:lineRule="auto" w:line="240" w:before="0" w:after="0"/>
        <w:rPr>
          <w:rFonts w:ascii="Times New Roman" w:hAnsi="Times New Roman" w:eastAsia="Times New Roman" w:cs="Times New Roman"/>
          <w:b/>
          <w:b/>
          <w:sz w:val="36"/>
          <w:szCs w:val="36"/>
          <w:lang w:eastAsia="ru-RU"/>
        </w:rPr>
      </w:pPr>
      <w:r>
        <w:rPr>
          <w:rFonts w:eastAsia="Times New Roman" w:cs="Times New Roman" w:ascii="Times New Roman" w:hAnsi="Times New Roman"/>
          <w:b/>
          <w:sz w:val="36"/>
          <w:szCs w:val="36"/>
          <w:lang w:eastAsia="ru-RU"/>
        </w:rPr>
      </w:r>
    </w:p>
    <w:p>
      <w:pPr>
        <w:pStyle w:val="Normal"/>
        <w:widowControl w:val="false"/>
        <w:spacing w:lineRule="auto" w:line="240" w:before="0" w:after="0"/>
        <w:rPr>
          <w:rFonts w:ascii="Times New Roman" w:hAnsi="Times New Roman" w:eastAsia="Times New Roman" w:cs="Times New Roman"/>
          <w:b/>
          <w:b/>
          <w:sz w:val="36"/>
          <w:szCs w:val="36"/>
          <w:lang w:eastAsia="ru-RU"/>
        </w:rPr>
      </w:pPr>
      <w:r>
        <w:rPr>
          <w:rFonts w:eastAsia="Times New Roman" w:cs="Times New Roman" w:ascii="Times New Roman" w:hAnsi="Times New Roman"/>
          <w:b/>
          <w:sz w:val="36"/>
          <w:szCs w:val="36"/>
          <w:lang w:eastAsia="ru-RU"/>
        </w:rPr>
      </w:r>
    </w:p>
    <w:p>
      <w:pPr>
        <w:pStyle w:val="Normal"/>
        <w:spacing w:lineRule="auto" w:line="240" w:before="0" w:after="0"/>
        <w:jc w:val="center"/>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22.01.2020г.                    с. Верхнее Санчелеево            № 12</w:t>
      </w:r>
    </w:p>
    <w:p>
      <w:pPr>
        <w:pStyle w:val="Normal"/>
        <w:spacing w:lineRule="auto" w:line="240" w:before="0" w:after="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pacing w:lineRule="auto" w:line="240" w:before="0" w:after="0"/>
        <w:ind w:firstLine="397"/>
        <w:jc w:val="center"/>
        <w:rPr>
          <w:rFonts w:ascii="Times New Roman" w:hAnsi="Times New Roman" w:eastAsia="Times New Roman" w:cs="Times New Roman"/>
          <w:b/>
          <w:b/>
          <w:sz w:val="28"/>
          <w:szCs w:val="28"/>
          <w:lang w:eastAsia="ru-RU"/>
        </w:rPr>
      </w:pPr>
      <w:r>
        <w:rPr>
          <w:rFonts w:eastAsia="Times New Roman" w:cs="Times New Roman" w:ascii="Times New Roman" w:hAnsi="Times New Roman"/>
          <w:b/>
          <w:sz w:val="28"/>
          <w:szCs w:val="28"/>
          <w:lang w:eastAsia="ru-RU"/>
        </w:rPr>
        <w:t>О создании штаба оповещения</w:t>
      </w:r>
    </w:p>
    <w:p>
      <w:pPr>
        <w:pStyle w:val="Normal"/>
        <w:spacing w:lineRule="auto" w:line="240" w:before="0" w:after="0"/>
        <w:ind w:firstLine="397"/>
        <w:jc w:val="center"/>
        <w:rPr>
          <w:rFonts w:ascii="Times New Roman" w:hAnsi="Times New Roman" w:eastAsia="Times New Roman" w:cs="Times New Roman"/>
          <w:b/>
          <w:b/>
          <w:sz w:val="28"/>
          <w:szCs w:val="28"/>
          <w:lang w:eastAsia="ru-RU"/>
        </w:rPr>
      </w:pPr>
      <w:r>
        <w:rPr>
          <w:rFonts w:eastAsia="Times New Roman" w:cs="Times New Roman" w:ascii="Times New Roman" w:hAnsi="Times New Roman"/>
          <w:b/>
          <w:sz w:val="28"/>
          <w:szCs w:val="28"/>
          <w:lang w:eastAsia="ru-RU"/>
        </w:rPr>
        <w:t>и пункта сбора сельской администрации для оповещения, сбора и отправки граждан, подлежащих призыву на военную службу по мобилизации и поставщиков техники</w:t>
      </w:r>
    </w:p>
    <w:p>
      <w:pPr>
        <w:pStyle w:val="Normal"/>
        <w:spacing w:lineRule="auto" w:line="240" w:before="0" w:after="0"/>
        <w:ind w:firstLine="397"/>
        <w:jc w:val="center"/>
        <w:rPr>
          <w:rFonts w:ascii="Times New Roman" w:hAnsi="Times New Roman" w:eastAsia="Times New Roman" w:cs="Times New Roman"/>
          <w:b/>
          <w:b/>
          <w:sz w:val="28"/>
          <w:szCs w:val="28"/>
          <w:lang w:eastAsia="ru-RU"/>
        </w:rPr>
      </w:pPr>
      <w:r>
        <w:rPr>
          <w:rFonts w:eastAsia="Times New Roman" w:cs="Times New Roman" w:ascii="Times New Roman" w:hAnsi="Times New Roman"/>
          <w:b/>
          <w:sz w:val="28"/>
          <w:szCs w:val="28"/>
          <w:lang w:eastAsia="ru-RU"/>
        </w:rPr>
      </w:r>
    </w:p>
    <w:p>
      <w:pPr>
        <w:pStyle w:val="Normal"/>
        <w:spacing w:lineRule="auto" w:line="240" w:before="0" w:after="0"/>
        <w:ind w:firstLine="397"/>
        <w:jc w:val="both"/>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В соответствии с Федеральным законом от 31 мая 1996 г. № 61-ФЗ «Об обороне», Федеральным законом от 26 февраля 1997 г. № 31-ФЗ «О мобилизационной подготовке и мобилизации в РФ», постановлением Правительства Российской Федерации от 30 декабря 2006 г. № 852 "Положением о призыве на военную службу по мобилизации граждан, приписанных к воинским частям (предназначенных в специальные формирования) для прохождения военной службы на воинских должностях, предусмотренных штатами военного времени, или направления их для работы на должностях гражданского персонала Вооруженных Сил Российской Федерации, других войск, воинских формирований, органов и специальных формирований", Указом Президента Российской Федерации от 7 декабря 2012 г. № 1609 «Положением о военных комиссариатах», руководствуясь ст.ст. __ и ___ Устава сельской администрации «сельское поселение Верхнее Санчелеево», в целях гарантированного и полного оповещения, сбора и отправки мобилизационных ресурсов на пункт предварительного сбора военного комиссариата г. Жигулевск и Ставропольского района:</w:t>
      </w:r>
    </w:p>
    <w:p>
      <w:pPr>
        <w:pStyle w:val="Normal"/>
        <w:spacing w:lineRule="auto" w:line="240" w:before="0" w:after="0"/>
        <w:ind w:firstLine="397"/>
        <w:jc w:val="both"/>
        <w:rPr>
          <w:rFonts w:ascii="Times New Roman" w:hAnsi="Times New Roman" w:eastAsia="Times New Roman" w:cs="Times New Roman"/>
          <w:b/>
          <w:b/>
          <w:sz w:val="28"/>
          <w:szCs w:val="28"/>
          <w:lang w:eastAsia="ru-RU"/>
        </w:rPr>
      </w:pPr>
      <w:r>
        <w:rPr>
          <w:rFonts w:eastAsia="Times New Roman" w:cs="Times New Roman" w:ascii="Times New Roman" w:hAnsi="Times New Roman"/>
          <w:sz w:val="28"/>
          <w:szCs w:val="28"/>
          <w:lang w:eastAsia="ru-RU"/>
        </w:rPr>
        <w:t>1. Создать на базе администрации «сельское поселение Верхнее Санчелеево»,  штаб оповещения и пункт сбора для оповещения, сбора и отправки граждан и техники, подлежащих призыву на военную службу по мобилизации и поставщиков техники (далее - ШО и ПССА) в составе:</w:t>
      </w:r>
    </w:p>
    <w:p>
      <w:pPr>
        <w:pStyle w:val="Normal"/>
        <w:tabs>
          <w:tab w:val="clear" w:pos="708"/>
          <w:tab w:val="left" w:pos="9072" w:leader="none"/>
        </w:tabs>
        <w:spacing w:lineRule="auto" w:line="240" w:before="0" w:after="0"/>
        <w:ind w:left="360" w:firstLine="397"/>
        <w:jc w:val="both"/>
        <w:rPr>
          <w:rFonts w:ascii="Times New Roman" w:hAnsi="Times New Roman" w:eastAsia="Times New Roman" w:cs="Times New Roman"/>
          <w:b/>
          <w:b/>
          <w:sz w:val="10"/>
          <w:szCs w:val="10"/>
          <w:lang w:eastAsia="ru-RU"/>
        </w:rPr>
      </w:pPr>
      <w:r>
        <w:rPr>
          <w:rFonts w:eastAsia="Times New Roman" w:cs="Times New Roman" w:ascii="Times New Roman" w:hAnsi="Times New Roman"/>
          <w:b/>
          <w:sz w:val="10"/>
          <w:szCs w:val="10"/>
          <w:lang w:eastAsia="ru-RU"/>
        </w:rPr>
      </w:r>
    </w:p>
    <w:p>
      <w:pPr>
        <w:pStyle w:val="Normal"/>
        <w:tabs>
          <w:tab w:val="clear" w:pos="708"/>
          <w:tab w:val="left" w:pos="9072" w:leader="none"/>
        </w:tabs>
        <w:spacing w:lineRule="auto" w:line="240" w:before="0" w:after="0"/>
        <w:ind w:left="360" w:firstLine="397"/>
        <w:jc w:val="both"/>
        <w:rPr>
          <w:rFonts w:ascii="Times New Roman" w:hAnsi="Times New Roman" w:eastAsia="Times New Roman" w:cs="Times New Roman"/>
          <w:b/>
          <w:b/>
          <w:sz w:val="28"/>
          <w:szCs w:val="28"/>
          <w:lang w:eastAsia="ru-RU"/>
        </w:rPr>
      </w:pPr>
      <w:r>
        <w:rPr>
          <w:rFonts w:eastAsia="Times New Roman" w:cs="Times New Roman" w:ascii="Times New Roman" w:hAnsi="Times New Roman"/>
          <w:b/>
          <w:sz w:val="28"/>
          <w:szCs w:val="28"/>
          <w:lang w:eastAsia="ru-RU"/>
        </w:rPr>
      </w:r>
    </w:p>
    <w:p>
      <w:pPr>
        <w:pStyle w:val="Normal"/>
        <w:tabs>
          <w:tab w:val="clear" w:pos="708"/>
          <w:tab w:val="left" w:pos="9072" w:leader="none"/>
        </w:tabs>
        <w:spacing w:lineRule="auto" w:line="240" w:before="0" w:after="0"/>
        <w:ind w:left="360" w:firstLine="397"/>
        <w:jc w:val="both"/>
        <w:rPr>
          <w:rFonts w:ascii="Times New Roman" w:hAnsi="Times New Roman" w:eastAsia="Times New Roman" w:cs="Times New Roman"/>
          <w:b/>
          <w:b/>
          <w:sz w:val="28"/>
          <w:szCs w:val="28"/>
          <w:lang w:eastAsia="ru-RU"/>
        </w:rPr>
      </w:pPr>
      <w:r>
        <w:rPr>
          <w:rFonts w:eastAsia="Times New Roman" w:cs="Times New Roman" w:ascii="Times New Roman" w:hAnsi="Times New Roman"/>
          <w:b/>
          <w:sz w:val="28"/>
          <w:szCs w:val="28"/>
          <w:lang w:eastAsia="ru-RU"/>
        </w:rPr>
      </w:r>
    </w:p>
    <w:p>
      <w:pPr>
        <w:pStyle w:val="Normal"/>
        <w:tabs>
          <w:tab w:val="clear" w:pos="708"/>
          <w:tab w:val="left" w:pos="9072" w:leader="none"/>
        </w:tabs>
        <w:spacing w:lineRule="auto" w:line="240" w:before="0" w:after="0"/>
        <w:ind w:left="360" w:firstLine="397"/>
        <w:jc w:val="both"/>
        <w:rPr>
          <w:rFonts w:ascii="Times New Roman" w:hAnsi="Times New Roman" w:eastAsia="Times New Roman" w:cs="Times New Roman"/>
          <w:b/>
          <w:b/>
          <w:sz w:val="28"/>
          <w:szCs w:val="28"/>
          <w:lang w:eastAsia="ru-RU"/>
        </w:rPr>
      </w:pPr>
      <w:r>
        <w:rPr>
          <w:rFonts w:eastAsia="Times New Roman" w:cs="Times New Roman" w:ascii="Times New Roman" w:hAnsi="Times New Roman"/>
          <w:b/>
          <w:sz w:val="28"/>
          <w:szCs w:val="28"/>
          <w:lang w:eastAsia="ru-RU"/>
        </w:rPr>
      </w:r>
    </w:p>
    <w:p>
      <w:pPr>
        <w:pStyle w:val="Normal"/>
        <w:tabs>
          <w:tab w:val="clear" w:pos="708"/>
          <w:tab w:val="left" w:pos="9072" w:leader="none"/>
        </w:tabs>
        <w:spacing w:lineRule="auto" w:line="240" w:before="0" w:after="0"/>
        <w:ind w:left="360" w:firstLine="397"/>
        <w:jc w:val="both"/>
        <w:rPr>
          <w:rFonts w:ascii="Times New Roman" w:hAnsi="Times New Roman" w:eastAsia="Times New Roman" w:cs="Times New Roman"/>
          <w:b/>
          <w:b/>
          <w:sz w:val="28"/>
          <w:szCs w:val="28"/>
          <w:lang w:eastAsia="ru-RU"/>
        </w:rPr>
      </w:pPr>
      <w:r>
        <w:rPr>
          <w:rFonts w:eastAsia="Times New Roman" w:cs="Times New Roman" w:ascii="Times New Roman" w:hAnsi="Times New Roman"/>
          <w:b/>
          <w:sz w:val="28"/>
          <w:szCs w:val="28"/>
          <w:lang w:eastAsia="ru-RU"/>
        </w:rPr>
      </w:r>
    </w:p>
    <w:p>
      <w:pPr>
        <w:pStyle w:val="Normal"/>
        <w:tabs>
          <w:tab w:val="clear" w:pos="708"/>
          <w:tab w:val="left" w:pos="9072" w:leader="none"/>
        </w:tabs>
        <w:spacing w:lineRule="auto" w:line="240" w:before="0" w:after="0"/>
        <w:ind w:left="360" w:firstLine="397"/>
        <w:jc w:val="both"/>
        <w:rPr>
          <w:rFonts w:ascii="Times New Roman" w:hAnsi="Times New Roman" w:eastAsia="Times New Roman" w:cs="Times New Roman"/>
          <w:b/>
          <w:b/>
          <w:sz w:val="28"/>
          <w:szCs w:val="28"/>
          <w:lang w:eastAsia="ru-RU"/>
        </w:rPr>
      </w:pPr>
      <w:r>
        <w:rPr>
          <w:rFonts w:eastAsia="Times New Roman" w:cs="Times New Roman" w:ascii="Times New Roman" w:hAnsi="Times New Roman"/>
          <w:b/>
          <w:sz w:val="28"/>
          <w:szCs w:val="28"/>
          <w:lang w:eastAsia="ru-RU"/>
        </w:rPr>
      </w:r>
    </w:p>
    <w:p>
      <w:pPr>
        <w:pStyle w:val="Normal"/>
        <w:tabs>
          <w:tab w:val="clear" w:pos="708"/>
          <w:tab w:val="left" w:pos="9072" w:leader="none"/>
        </w:tabs>
        <w:spacing w:lineRule="auto" w:line="240" w:before="0" w:after="0"/>
        <w:ind w:left="360" w:firstLine="397"/>
        <w:jc w:val="both"/>
        <w:rPr>
          <w:rFonts w:ascii="Times New Roman" w:hAnsi="Times New Roman" w:eastAsia="Times New Roman" w:cs="Times New Roman"/>
          <w:b/>
          <w:b/>
          <w:sz w:val="28"/>
          <w:szCs w:val="28"/>
          <w:lang w:eastAsia="ru-RU"/>
        </w:rPr>
      </w:pPr>
      <w:r>
        <w:rPr>
          <w:rFonts w:eastAsia="Times New Roman" w:cs="Times New Roman" w:ascii="Times New Roman" w:hAnsi="Times New Roman"/>
          <w:b/>
          <w:sz w:val="28"/>
          <w:szCs w:val="28"/>
          <w:lang w:eastAsia="ru-RU"/>
        </w:rPr>
      </w:r>
      <w:bookmarkStart w:id="0" w:name="_GoBack"/>
      <w:bookmarkStart w:id="1" w:name="_GoBack"/>
      <w:bookmarkEnd w:id="1"/>
    </w:p>
    <w:p>
      <w:pPr>
        <w:pStyle w:val="Normal"/>
        <w:tabs>
          <w:tab w:val="clear" w:pos="708"/>
          <w:tab w:val="left" w:pos="9072" w:leader="none"/>
        </w:tabs>
        <w:spacing w:lineRule="auto" w:line="240" w:before="0" w:after="0"/>
        <w:ind w:left="360" w:firstLine="397"/>
        <w:jc w:val="both"/>
        <w:rPr>
          <w:rFonts w:ascii="Times New Roman" w:hAnsi="Times New Roman" w:eastAsia="Times New Roman" w:cs="Times New Roman"/>
          <w:b/>
          <w:b/>
          <w:sz w:val="28"/>
          <w:szCs w:val="28"/>
          <w:lang w:eastAsia="ru-RU"/>
        </w:rPr>
      </w:pPr>
      <w:r>
        <w:rPr>
          <w:rFonts w:eastAsia="Times New Roman" w:cs="Times New Roman" w:ascii="Times New Roman" w:hAnsi="Times New Roman"/>
          <w:b/>
          <w:sz w:val="28"/>
          <w:szCs w:val="28"/>
          <w:lang w:eastAsia="ru-RU"/>
        </w:rPr>
      </w:r>
    </w:p>
    <w:p>
      <w:pPr>
        <w:pStyle w:val="Normal"/>
        <w:tabs>
          <w:tab w:val="clear" w:pos="708"/>
          <w:tab w:val="left" w:pos="9072" w:leader="none"/>
        </w:tabs>
        <w:spacing w:lineRule="auto" w:line="240" w:before="0" w:after="0"/>
        <w:ind w:left="360" w:firstLine="397"/>
        <w:jc w:val="both"/>
        <w:rPr>
          <w:rFonts w:ascii="Times New Roman" w:hAnsi="Times New Roman" w:eastAsia="Times New Roman" w:cs="Times New Roman"/>
          <w:b/>
          <w:b/>
          <w:sz w:val="28"/>
          <w:szCs w:val="28"/>
          <w:lang w:eastAsia="ru-RU"/>
        </w:rPr>
      </w:pPr>
      <w:r>
        <w:rPr>
          <w:rFonts w:eastAsia="Times New Roman" w:cs="Times New Roman" w:ascii="Times New Roman" w:hAnsi="Times New Roman"/>
          <w:b/>
          <w:sz w:val="28"/>
          <w:szCs w:val="28"/>
          <w:lang w:eastAsia="ru-RU"/>
        </w:rPr>
        <w:t>Группа управления</w:t>
      </w:r>
    </w:p>
    <w:p>
      <w:pPr>
        <w:pStyle w:val="Normal"/>
        <w:tabs>
          <w:tab w:val="clear" w:pos="708"/>
          <w:tab w:val="left" w:pos="9072" w:leader="none"/>
        </w:tabs>
        <w:spacing w:lineRule="auto" w:line="240" w:before="0" w:after="0"/>
        <w:ind w:left="360" w:firstLine="397"/>
        <w:jc w:val="both"/>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Начальник ШО и ПССА – глава администрации – Чапарин П.В.</w:t>
      </w:r>
    </w:p>
    <w:p>
      <w:pPr>
        <w:pStyle w:val="Normal"/>
        <w:tabs>
          <w:tab w:val="clear" w:pos="708"/>
          <w:tab w:val="left" w:pos="9072" w:leader="none"/>
        </w:tabs>
        <w:spacing w:lineRule="auto" w:line="240" w:before="0" w:after="0"/>
        <w:ind w:firstLine="397"/>
        <w:jc w:val="both"/>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 xml:space="preserve">     </w:t>
      </w:r>
      <w:r>
        <w:rPr>
          <w:rFonts w:eastAsia="Times New Roman" w:cs="Times New Roman" w:ascii="Times New Roman" w:hAnsi="Times New Roman"/>
          <w:sz w:val="28"/>
          <w:szCs w:val="28"/>
          <w:lang w:eastAsia="ru-RU"/>
        </w:rPr>
        <w:t>Заместитель начальника ШО и ПССА – Чапарина Л.И.</w:t>
      </w:r>
    </w:p>
    <w:p>
      <w:pPr>
        <w:pStyle w:val="Normal"/>
        <w:tabs>
          <w:tab w:val="clear" w:pos="708"/>
          <w:tab w:val="left" w:pos="9072" w:leader="none"/>
        </w:tabs>
        <w:spacing w:lineRule="auto" w:line="240" w:before="0" w:after="0"/>
        <w:ind w:firstLine="397"/>
        <w:jc w:val="both"/>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r>
    </w:p>
    <w:p>
      <w:pPr>
        <w:pStyle w:val="Normal"/>
        <w:tabs>
          <w:tab w:val="clear" w:pos="708"/>
          <w:tab w:val="left" w:pos="9072" w:leader="none"/>
        </w:tabs>
        <w:spacing w:lineRule="auto" w:line="240" w:before="0" w:after="0"/>
        <w:ind w:left="360" w:firstLine="397"/>
        <w:jc w:val="both"/>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Комендант – Синичкин Н.В.</w:t>
      </w:r>
    </w:p>
    <w:p>
      <w:pPr>
        <w:pStyle w:val="Normal"/>
        <w:tabs>
          <w:tab w:val="clear" w:pos="708"/>
          <w:tab w:val="left" w:pos="9072" w:leader="none"/>
        </w:tabs>
        <w:spacing w:lineRule="auto" w:line="240" w:before="0" w:after="0"/>
        <w:ind w:left="360" w:firstLine="397"/>
        <w:jc w:val="both"/>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Фельдшер – Костина Т.С.</w:t>
      </w:r>
    </w:p>
    <w:p>
      <w:pPr>
        <w:pStyle w:val="Normal"/>
        <w:tabs>
          <w:tab w:val="clear" w:pos="708"/>
          <w:tab w:val="left" w:pos="9072" w:leader="none"/>
        </w:tabs>
        <w:spacing w:lineRule="auto" w:line="240" w:before="0" w:after="0"/>
        <w:ind w:left="360" w:firstLine="397"/>
        <w:jc w:val="both"/>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Технический работник – Вольнова И.Д.</w:t>
      </w:r>
    </w:p>
    <w:p>
      <w:pPr>
        <w:pStyle w:val="Normal"/>
        <w:tabs>
          <w:tab w:val="clear" w:pos="708"/>
          <w:tab w:val="left" w:pos="9072" w:leader="none"/>
        </w:tabs>
        <w:spacing w:lineRule="auto" w:line="240" w:before="0" w:after="0"/>
        <w:ind w:firstLine="397"/>
        <w:jc w:val="both"/>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 xml:space="preserve">Места размещения группы  в соответствии со схемой размещения ШО и ПССА. </w:t>
      </w:r>
    </w:p>
    <w:p>
      <w:pPr>
        <w:pStyle w:val="Normal"/>
        <w:tabs>
          <w:tab w:val="clear" w:pos="708"/>
          <w:tab w:val="left" w:pos="9072" w:leader="none"/>
        </w:tabs>
        <w:spacing w:lineRule="auto" w:line="240" w:before="0" w:after="0"/>
        <w:ind w:left="510" w:firstLine="397"/>
        <w:jc w:val="both"/>
        <w:rPr>
          <w:rFonts w:ascii="Times New Roman" w:hAnsi="Times New Roman" w:eastAsia="Times New Roman" w:cs="Times New Roman"/>
          <w:b/>
          <w:b/>
          <w:sz w:val="20"/>
          <w:szCs w:val="20"/>
          <w:lang w:eastAsia="ru-RU"/>
        </w:rPr>
      </w:pPr>
      <w:r>
        <w:rPr>
          <w:rFonts w:eastAsia="Times New Roman" w:cs="Times New Roman" w:ascii="Times New Roman" w:hAnsi="Times New Roman"/>
          <w:b/>
          <w:sz w:val="20"/>
          <w:szCs w:val="20"/>
          <w:lang w:eastAsia="ru-RU"/>
        </w:rPr>
      </w:r>
    </w:p>
    <w:p>
      <w:pPr>
        <w:pStyle w:val="Normal"/>
        <w:tabs>
          <w:tab w:val="clear" w:pos="708"/>
          <w:tab w:val="left" w:pos="9072" w:leader="none"/>
        </w:tabs>
        <w:spacing w:lineRule="auto" w:line="240" w:before="0" w:after="0"/>
        <w:ind w:left="360" w:firstLine="397"/>
        <w:jc w:val="both"/>
        <w:rPr>
          <w:rFonts w:ascii="Times New Roman" w:hAnsi="Times New Roman" w:eastAsia="Times New Roman" w:cs="Times New Roman"/>
          <w:b/>
          <w:b/>
          <w:sz w:val="28"/>
          <w:szCs w:val="28"/>
          <w:lang w:eastAsia="ru-RU"/>
        </w:rPr>
      </w:pPr>
      <w:r>
        <w:rPr>
          <w:rFonts w:eastAsia="Times New Roman" w:cs="Times New Roman" w:ascii="Times New Roman" w:hAnsi="Times New Roman"/>
          <w:b/>
          <w:sz w:val="28"/>
          <w:szCs w:val="28"/>
          <w:lang w:eastAsia="ru-RU"/>
        </w:rPr>
        <w:t>Отделение оповещения:</w:t>
      </w:r>
    </w:p>
    <w:p>
      <w:pPr>
        <w:pStyle w:val="Normal"/>
        <w:tabs>
          <w:tab w:val="clear" w:pos="708"/>
          <w:tab w:val="left" w:pos="360" w:leader="none"/>
          <w:tab w:val="left" w:pos="9072" w:leader="none"/>
        </w:tabs>
        <w:spacing w:lineRule="auto" w:line="240" w:before="0" w:after="0"/>
        <w:ind w:left="360" w:firstLine="397"/>
        <w:jc w:val="both"/>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Начальник отделения – Чапарин П.В.</w:t>
      </w:r>
    </w:p>
    <w:p>
      <w:pPr>
        <w:pStyle w:val="Normal"/>
        <w:tabs>
          <w:tab w:val="clear" w:pos="708"/>
          <w:tab w:val="left" w:pos="360" w:leader="none"/>
          <w:tab w:val="left" w:pos="9072" w:leader="none"/>
        </w:tabs>
        <w:spacing w:lineRule="auto" w:line="240" w:before="0" w:after="0"/>
        <w:ind w:left="360" w:firstLine="397"/>
        <w:jc w:val="both"/>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Помощник начальника отделения по анализу результатов оповещения – Чапарина Л.И.</w:t>
      </w:r>
    </w:p>
    <w:p>
      <w:pPr>
        <w:pStyle w:val="Normal"/>
        <w:tabs>
          <w:tab w:val="left" w:pos="708" w:leader="none"/>
          <w:tab w:val="left" w:pos="9072" w:leader="none"/>
        </w:tabs>
        <w:spacing w:lineRule="auto" w:line="240" w:before="0" w:after="0"/>
        <w:ind w:left="360" w:firstLine="397"/>
        <w:jc w:val="both"/>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Технический работник № 1 – Вольнова И.Д.;</w:t>
      </w:r>
    </w:p>
    <w:p>
      <w:pPr>
        <w:pStyle w:val="Normal"/>
        <w:tabs>
          <w:tab w:val="clear" w:pos="708"/>
          <w:tab w:val="left" w:pos="720" w:leader="none"/>
          <w:tab w:val="left" w:pos="9072" w:leader="none"/>
        </w:tabs>
        <w:spacing w:lineRule="auto" w:line="240" w:before="0" w:after="0"/>
        <w:ind w:left="360" w:firstLine="397"/>
        <w:jc w:val="both"/>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Технический работник № 2 – Амарханов С.В.;</w:t>
      </w:r>
    </w:p>
    <w:p>
      <w:pPr>
        <w:pStyle w:val="Normal"/>
        <w:tabs>
          <w:tab w:val="clear" w:pos="708"/>
          <w:tab w:val="left" w:pos="720" w:leader="none"/>
          <w:tab w:val="left" w:pos="9072" w:leader="none"/>
        </w:tabs>
        <w:spacing w:lineRule="auto" w:line="240" w:before="0" w:after="0"/>
        <w:ind w:left="360" w:firstLine="397"/>
        <w:jc w:val="both"/>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 xml:space="preserve">Посыльные  – ___ человек согласно списка (Приложение №1) </w:t>
      </w:r>
    </w:p>
    <w:p>
      <w:pPr>
        <w:pStyle w:val="Normal"/>
        <w:tabs>
          <w:tab w:val="clear" w:pos="708"/>
          <w:tab w:val="left" w:pos="9072" w:leader="none"/>
        </w:tabs>
        <w:spacing w:lineRule="auto" w:line="240" w:before="0" w:after="0"/>
        <w:ind w:firstLine="397"/>
        <w:jc w:val="both"/>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Ответственность за доставление на пункт сбора граждан, пребывающих в запасе (далее – граждан), уклоняющихся от призыва на военную службу возложить на участкового инспектора.</w:t>
      </w:r>
    </w:p>
    <w:p>
      <w:pPr>
        <w:pStyle w:val="Normal"/>
        <w:tabs>
          <w:tab w:val="clear" w:pos="708"/>
          <w:tab w:val="left" w:pos="9072" w:leader="none"/>
        </w:tabs>
        <w:spacing w:lineRule="auto" w:line="240" w:before="0" w:after="0"/>
        <w:ind w:firstLine="397"/>
        <w:jc w:val="both"/>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Места размещения отделения в соответствии со схемой размещения ШО и ПССА.</w:t>
      </w:r>
    </w:p>
    <w:p>
      <w:pPr>
        <w:pStyle w:val="Normal"/>
        <w:tabs>
          <w:tab w:val="clear" w:pos="708"/>
          <w:tab w:val="left" w:pos="9072" w:leader="none"/>
        </w:tabs>
        <w:spacing w:lineRule="auto" w:line="240" w:before="0" w:after="0"/>
        <w:ind w:left="360" w:firstLine="397"/>
        <w:jc w:val="both"/>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t xml:space="preserve"> </w:t>
      </w:r>
    </w:p>
    <w:p>
      <w:pPr>
        <w:pStyle w:val="Normal"/>
        <w:tabs>
          <w:tab w:val="clear" w:pos="708"/>
          <w:tab w:val="left" w:pos="9072" w:leader="none"/>
        </w:tabs>
        <w:spacing w:lineRule="auto" w:line="240" w:before="0" w:after="0"/>
        <w:ind w:left="360" w:firstLine="397"/>
        <w:jc w:val="both"/>
        <w:rPr>
          <w:rFonts w:ascii="Times New Roman" w:hAnsi="Times New Roman" w:eastAsia="Times New Roman" w:cs="Times New Roman"/>
          <w:b/>
          <w:b/>
          <w:sz w:val="28"/>
          <w:szCs w:val="28"/>
          <w:lang w:eastAsia="ru-RU"/>
        </w:rPr>
      </w:pPr>
      <w:r>
        <w:rPr>
          <w:rFonts w:eastAsia="Times New Roman" w:cs="Times New Roman" w:ascii="Times New Roman" w:hAnsi="Times New Roman"/>
          <w:b/>
          <w:sz w:val="28"/>
          <w:szCs w:val="28"/>
          <w:lang w:eastAsia="ru-RU"/>
        </w:rPr>
        <w:t>Отделение явки:</w:t>
      </w:r>
    </w:p>
    <w:p>
      <w:pPr>
        <w:pStyle w:val="Normal"/>
        <w:tabs>
          <w:tab w:val="clear" w:pos="708"/>
          <w:tab w:val="left" w:pos="9072" w:leader="none"/>
        </w:tabs>
        <w:spacing w:lineRule="auto" w:line="240" w:before="0" w:after="0"/>
        <w:ind w:left="360" w:firstLine="397"/>
        <w:jc w:val="both"/>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Начальник отделения – Кочетова М.Н.</w:t>
      </w:r>
    </w:p>
    <w:p>
      <w:pPr>
        <w:pStyle w:val="Normal"/>
        <w:tabs>
          <w:tab w:val="clear" w:pos="708"/>
          <w:tab w:val="left" w:pos="9072" w:leader="none"/>
        </w:tabs>
        <w:spacing w:lineRule="auto" w:line="240" w:before="0" w:after="0"/>
        <w:ind w:left="360" w:firstLine="397"/>
        <w:jc w:val="both"/>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Помощник начальника отделения по встрече – Чапарина Л.И.</w:t>
      </w:r>
    </w:p>
    <w:p>
      <w:pPr>
        <w:pStyle w:val="Normal"/>
        <w:tabs>
          <w:tab w:val="left" w:pos="708" w:leader="none"/>
          <w:tab w:val="left" w:pos="9072" w:leader="none"/>
        </w:tabs>
        <w:spacing w:lineRule="auto" w:line="240" w:before="0" w:after="0"/>
        <w:ind w:left="360" w:firstLine="397"/>
        <w:jc w:val="both"/>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Технический работник №1 –  Лось Л.В.</w:t>
      </w:r>
    </w:p>
    <w:p>
      <w:pPr>
        <w:pStyle w:val="Normal"/>
        <w:tabs>
          <w:tab w:val="clear" w:pos="708"/>
          <w:tab w:val="left" w:pos="720" w:leader="none"/>
          <w:tab w:val="left" w:pos="9072" w:leader="none"/>
        </w:tabs>
        <w:spacing w:lineRule="auto" w:line="240" w:before="0" w:after="0"/>
        <w:ind w:left="360" w:firstLine="397"/>
        <w:jc w:val="both"/>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Технический работник №2 –Часова Г.М.;</w:t>
      </w:r>
    </w:p>
    <w:p>
      <w:pPr>
        <w:pStyle w:val="Normal"/>
        <w:tabs>
          <w:tab w:val="clear" w:pos="708"/>
          <w:tab w:val="left" w:pos="9072" w:leader="none"/>
        </w:tabs>
        <w:spacing w:lineRule="auto" w:line="240" w:before="0" w:after="0"/>
        <w:ind w:firstLine="397"/>
        <w:jc w:val="both"/>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Места размещения отделения в соответствии со схемой размещения ШО и ПССА.</w:t>
      </w:r>
    </w:p>
    <w:p>
      <w:pPr>
        <w:pStyle w:val="Normal"/>
        <w:tabs>
          <w:tab w:val="clear" w:pos="708"/>
          <w:tab w:val="left" w:pos="9072" w:leader="none"/>
        </w:tabs>
        <w:spacing w:lineRule="auto" w:line="240" w:before="0" w:after="0"/>
        <w:ind w:firstLine="397"/>
        <w:jc w:val="both"/>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r>
    </w:p>
    <w:p>
      <w:pPr>
        <w:pStyle w:val="Normal"/>
        <w:tabs>
          <w:tab w:val="clear" w:pos="708"/>
          <w:tab w:val="left" w:pos="9072" w:leader="none"/>
        </w:tabs>
        <w:spacing w:lineRule="auto" w:line="240" w:before="0" w:after="0"/>
        <w:ind w:left="360" w:firstLine="397"/>
        <w:jc w:val="both"/>
        <w:rPr>
          <w:rFonts w:ascii="Times New Roman" w:hAnsi="Times New Roman" w:eastAsia="Times New Roman" w:cs="Times New Roman"/>
          <w:b/>
          <w:b/>
          <w:sz w:val="28"/>
          <w:szCs w:val="28"/>
          <w:lang w:eastAsia="ru-RU"/>
        </w:rPr>
      </w:pPr>
      <w:r>
        <w:rPr>
          <w:rFonts w:eastAsia="Times New Roman" w:cs="Times New Roman" w:ascii="Times New Roman" w:hAnsi="Times New Roman"/>
          <w:b/>
          <w:sz w:val="28"/>
          <w:szCs w:val="28"/>
          <w:lang w:eastAsia="ru-RU"/>
        </w:rPr>
        <w:t>Отделение формирования и отправок команд:</w:t>
      </w:r>
    </w:p>
    <w:p>
      <w:pPr>
        <w:pStyle w:val="Normal"/>
        <w:tabs>
          <w:tab w:val="clear" w:pos="708"/>
          <w:tab w:val="left" w:pos="9072" w:leader="none"/>
        </w:tabs>
        <w:spacing w:lineRule="auto" w:line="240" w:before="0" w:after="0"/>
        <w:ind w:left="360" w:firstLine="397"/>
        <w:jc w:val="both"/>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Начальник отделения – Кочетова М.Н.</w:t>
      </w:r>
    </w:p>
    <w:p>
      <w:pPr>
        <w:pStyle w:val="Normal"/>
        <w:tabs>
          <w:tab w:val="clear" w:pos="708"/>
          <w:tab w:val="left" w:pos="9072" w:leader="none"/>
        </w:tabs>
        <w:spacing w:lineRule="auto" w:line="240" w:before="0" w:after="0"/>
        <w:ind w:left="360" w:firstLine="397"/>
        <w:jc w:val="both"/>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Технический работник №1 – Лось Л.В.</w:t>
      </w:r>
    </w:p>
    <w:p>
      <w:pPr>
        <w:pStyle w:val="Normal"/>
        <w:tabs>
          <w:tab w:val="clear" w:pos="708"/>
          <w:tab w:val="left" w:pos="9072" w:leader="none"/>
        </w:tabs>
        <w:spacing w:lineRule="auto" w:line="240" w:before="0" w:after="0"/>
        <w:ind w:left="360" w:firstLine="397"/>
        <w:jc w:val="both"/>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Технический работник №2 – Часова Г.М.</w:t>
      </w:r>
    </w:p>
    <w:p>
      <w:pPr>
        <w:pStyle w:val="Normal"/>
        <w:tabs>
          <w:tab w:val="clear" w:pos="708"/>
          <w:tab w:val="left" w:pos="9072" w:leader="none"/>
        </w:tabs>
        <w:spacing w:lineRule="auto" w:line="240" w:before="0" w:after="0"/>
        <w:ind w:left="360" w:firstLine="397"/>
        <w:jc w:val="both"/>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Сопровождающие команд – ___ человек согласно  списка (Приложение №2)</w:t>
      </w:r>
    </w:p>
    <w:p>
      <w:pPr>
        <w:pStyle w:val="Normal"/>
        <w:tabs>
          <w:tab w:val="clear" w:pos="708"/>
          <w:tab w:val="left" w:pos="9072" w:leader="none"/>
        </w:tabs>
        <w:spacing w:lineRule="auto" w:line="240" w:before="0" w:after="0"/>
        <w:ind w:left="360" w:firstLine="397"/>
        <w:jc w:val="both"/>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Машинистка (оператор ПЭВМ) – Синичкина О.В.</w:t>
      </w:r>
    </w:p>
    <w:p>
      <w:pPr>
        <w:pStyle w:val="Normal"/>
        <w:tabs>
          <w:tab w:val="clear" w:pos="708"/>
          <w:tab w:val="left" w:pos="9072" w:leader="none"/>
        </w:tabs>
        <w:spacing w:lineRule="auto" w:line="240" w:before="0" w:after="0"/>
        <w:ind w:firstLine="397"/>
        <w:jc w:val="both"/>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Места размещения отделения в соответствии со схемой размещения ШО и ПССА.</w:t>
      </w:r>
    </w:p>
    <w:p>
      <w:pPr>
        <w:pStyle w:val="Normal"/>
        <w:tabs>
          <w:tab w:val="clear" w:pos="708"/>
          <w:tab w:val="left" w:pos="9072" w:leader="none"/>
        </w:tabs>
        <w:spacing w:lineRule="auto" w:line="240" w:before="0" w:after="0"/>
        <w:ind w:firstLine="397"/>
        <w:jc w:val="both"/>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r>
    </w:p>
    <w:p>
      <w:pPr>
        <w:pStyle w:val="Normal"/>
        <w:tabs>
          <w:tab w:val="clear" w:pos="708"/>
          <w:tab w:val="left" w:pos="9072" w:leader="none"/>
        </w:tabs>
        <w:spacing w:lineRule="auto" w:line="240" w:before="0" w:after="0"/>
        <w:ind w:left="360" w:firstLine="397"/>
        <w:jc w:val="both"/>
        <w:rPr>
          <w:rFonts w:ascii="Times New Roman" w:hAnsi="Times New Roman" w:eastAsia="Times New Roman" w:cs="Times New Roman"/>
          <w:b/>
          <w:b/>
          <w:sz w:val="28"/>
          <w:szCs w:val="28"/>
          <w:lang w:eastAsia="ru-RU"/>
        </w:rPr>
      </w:pPr>
      <w:r>
        <w:rPr>
          <w:rFonts w:eastAsia="Times New Roman" w:cs="Times New Roman" w:ascii="Times New Roman" w:hAnsi="Times New Roman"/>
          <w:b/>
          <w:sz w:val="28"/>
          <w:szCs w:val="28"/>
          <w:lang w:eastAsia="ru-RU"/>
        </w:rPr>
        <w:t>Группа розыска:</w:t>
      </w:r>
    </w:p>
    <w:p>
      <w:pPr>
        <w:pStyle w:val="Normal"/>
        <w:tabs>
          <w:tab w:val="clear" w:pos="708"/>
          <w:tab w:val="left" w:pos="9072" w:leader="none"/>
        </w:tabs>
        <w:spacing w:lineRule="auto" w:line="240" w:before="0" w:after="0"/>
        <w:ind w:left="360" w:firstLine="397"/>
        <w:jc w:val="both"/>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Начальник группы розыска не оповещённых граждан – Катунина Т.П.</w:t>
      </w:r>
    </w:p>
    <w:p>
      <w:pPr>
        <w:pStyle w:val="Normal"/>
        <w:tabs>
          <w:tab w:val="clear" w:pos="708"/>
          <w:tab w:val="left" w:pos="9072" w:leader="none"/>
        </w:tabs>
        <w:spacing w:lineRule="auto" w:line="240" w:before="0" w:after="0"/>
        <w:ind w:left="360" w:firstLine="397"/>
        <w:jc w:val="both"/>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 xml:space="preserve">Посыльные  – ___3_ человека согласно списка (Приложение №1) </w:t>
      </w:r>
    </w:p>
    <w:p>
      <w:pPr>
        <w:pStyle w:val="Normal"/>
        <w:tabs>
          <w:tab w:val="clear" w:pos="708"/>
          <w:tab w:val="left" w:pos="9072" w:leader="none"/>
        </w:tabs>
        <w:spacing w:lineRule="auto" w:line="240" w:before="0" w:after="0"/>
        <w:ind w:firstLine="397"/>
        <w:jc w:val="both"/>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Ответственность за доставление на пункт сбора граждан, пребывающих в запасе (далее – граждан), уклоняющихся от призыва на военную службу возложить на участкового инспектора.</w:t>
      </w:r>
    </w:p>
    <w:p>
      <w:pPr>
        <w:pStyle w:val="Normal"/>
        <w:tabs>
          <w:tab w:val="clear" w:pos="708"/>
          <w:tab w:val="left" w:pos="9072" w:leader="none"/>
        </w:tabs>
        <w:spacing w:lineRule="auto" w:line="240" w:before="0" w:after="0"/>
        <w:ind w:firstLine="397"/>
        <w:jc w:val="both"/>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Место размещения группы в соответствии со схемой размещения ШО и ПССА.</w:t>
      </w:r>
    </w:p>
    <w:p>
      <w:pPr>
        <w:pStyle w:val="Normal"/>
        <w:tabs>
          <w:tab w:val="clear" w:pos="708"/>
          <w:tab w:val="left" w:pos="9072" w:leader="none"/>
        </w:tabs>
        <w:spacing w:lineRule="auto" w:line="240" w:before="0" w:after="0"/>
        <w:ind w:firstLine="397"/>
        <w:jc w:val="both"/>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2. Утвердить обязанности должностных лиц администрации ШО и ПССА.</w:t>
      </w:r>
    </w:p>
    <w:p>
      <w:pPr>
        <w:pStyle w:val="Normal"/>
        <w:tabs>
          <w:tab w:val="clear" w:pos="708"/>
          <w:tab w:val="left" w:pos="9072" w:leader="none"/>
        </w:tabs>
        <w:spacing w:lineRule="auto" w:line="240" w:before="0" w:after="0"/>
        <w:ind w:firstLine="397"/>
        <w:jc w:val="both"/>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3. Готовность ШО и ПССА к работе Ч+3.00, после получения сигнала (распоряжения).</w:t>
      </w:r>
    </w:p>
    <w:p>
      <w:pPr>
        <w:pStyle w:val="Normal"/>
        <w:tabs>
          <w:tab w:val="clear" w:pos="708"/>
          <w:tab w:val="left" w:pos="360" w:leader="none"/>
          <w:tab w:val="left" w:pos="1320" w:leader="none"/>
          <w:tab w:val="left" w:pos="9072" w:leader="none"/>
        </w:tabs>
        <w:spacing w:lineRule="auto" w:line="240" w:before="0" w:after="0"/>
        <w:ind w:firstLine="397"/>
        <w:jc w:val="both"/>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4. В целях обеспечения бесперебойной работы ШО и ПССА руководителям организаций, расположенных на территории сельского поселения в течение часа выделить работников согласно расчёта (Приложение №2).</w:t>
      </w:r>
    </w:p>
    <w:p>
      <w:pPr>
        <w:pStyle w:val="Normal"/>
        <w:tabs>
          <w:tab w:val="clear" w:pos="708"/>
          <w:tab w:val="left" w:pos="360" w:leader="none"/>
          <w:tab w:val="left" w:pos="1320" w:leader="none"/>
          <w:tab w:val="left" w:pos="9072" w:leader="none"/>
        </w:tabs>
        <w:spacing w:lineRule="auto" w:line="240" w:before="0" w:after="0"/>
        <w:ind w:firstLine="397"/>
        <w:jc w:val="both"/>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5. Доставку на удалённые маршруты посыльных и отправку военнообязанных на пункт предварительного сбора военного комиссариата</w:t>
      </w:r>
    </w:p>
    <w:p>
      <w:pPr>
        <w:pStyle w:val="Normal"/>
        <w:tabs>
          <w:tab w:val="clear" w:pos="708"/>
          <w:tab w:val="left" w:pos="360" w:leader="none"/>
          <w:tab w:val="left" w:pos="1320" w:leader="none"/>
          <w:tab w:val="left" w:pos="9072" w:leader="none"/>
        </w:tabs>
        <w:spacing w:lineRule="auto" w:line="240" w:before="0" w:after="0"/>
        <w:ind w:firstLine="397"/>
        <w:jc w:val="both"/>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 xml:space="preserve"> </w:t>
      </w:r>
      <w:r>
        <w:rPr>
          <w:rFonts w:eastAsia="Times New Roman" w:cs="Times New Roman" w:ascii="Times New Roman" w:hAnsi="Times New Roman"/>
          <w:sz w:val="28"/>
          <w:szCs w:val="28"/>
          <w:lang w:eastAsia="ru-RU"/>
        </w:rPr>
        <w:t>г. Жигулёвск и Ставропольского района с ШО и ПССА производить на специально выделенном автотранспорте, выделяемого по постановлению администрации Ставропольского района согласно расчёта (Приложение №3).</w:t>
      </w:r>
    </w:p>
    <w:p>
      <w:pPr>
        <w:pStyle w:val="Normal"/>
        <w:tabs>
          <w:tab w:val="clear" w:pos="708"/>
          <w:tab w:val="left" w:pos="360" w:leader="none"/>
          <w:tab w:val="left" w:pos="1320" w:leader="none"/>
          <w:tab w:val="left" w:pos="9072" w:leader="none"/>
        </w:tabs>
        <w:spacing w:lineRule="auto" w:line="240" w:before="0" w:after="0"/>
        <w:ind w:firstLine="397"/>
        <w:jc w:val="both"/>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6. Разработку и уточнение документов ШО и ПССА осуществить во взаимодействии с военным комиссариатом г. Жигулёвск и Ставропольского района</w:t>
      </w:r>
    </w:p>
    <w:p>
      <w:pPr>
        <w:pStyle w:val="Normal"/>
        <w:tabs>
          <w:tab w:val="clear" w:pos="708"/>
          <w:tab w:val="left" w:pos="360" w:leader="none"/>
          <w:tab w:val="left" w:pos="1320" w:leader="none"/>
          <w:tab w:val="left" w:pos="9072" w:leader="none"/>
        </w:tabs>
        <w:spacing w:lineRule="auto" w:line="240" w:before="0" w:after="0"/>
        <w:ind w:firstLine="397"/>
        <w:jc w:val="both"/>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7. Ответственность за разработку, уточнение, хранение документов ШО и ПССА возложить на специалиста ВУС администрации Чапарину Л.И.</w:t>
      </w:r>
    </w:p>
    <w:p>
      <w:pPr>
        <w:pStyle w:val="Normal"/>
        <w:tabs>
          <w:tab w:val="clear" w:pos="708"/>
          <w:tab w:val="left" w:pos="360" w:leader="none"/>
          <w:tab w:val="left" w:pos="1320" w:leader="none"/>
          <w:tab w:val="left" w:pos="9072" w:leader="none"/>
        </w:tabs>
        <w:spacing w:lineRule="auto" w:line="240" w:before="0" w:after="0"/>
        <w:ind w:firstLine="397"/>
        <w:jc w:val="both"/>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8. Специалисту ВУС администрации Чапарину Л.И. - получить в отделе мобилизационной подготовки администрации Ставропольского района ордера на право занятия зданий и территорий ШО и ПССА;</w:t>
      </w:r>
    </w:p>
    <w:p>
      <w:pPr>
        <w:pStyle w:val="Normal"/>
        <w:tabs>
          <w:tab w:val="clear" w:pos="708"/>
          <w:tab w:val="left" w:pos="360" w:leader="none"/>
          <w:tab w:val="left" w:pos="1320" w:leader="none"/>
          <w:tab w:val="left" w:pos="9072" w:leader="none"/>
        </w:tabs>
        <w:spacing w:lineRule="auto" w:line="240" w:before="0" w:after="0"/>
        <w:ind w:firstLine="397"/>
        <w:jc w:val="both"/>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9. Учебные занятия с практическим развёртыванием ШО и ПССА проводить не реже двух раз в год.</w:t>
      </w:r>
    </w:p>
    <w:p>
      <w:pPr>
        <w:pStyle w:val="Normal"/>
        <w:tabs>
          <w:tab w:val="clear" w:pos="708"/>
          <w:tab w:val="left" w:pos="360" w:leader="none"/>
          <w:tab w:val="left" w:pos="1320" w:leader="none"/>
          <w:tab w:val="left" w:pos="9072" w:leader="none"/>
        </w:tabs>
        <w:spacing w:lineRule="auto" w:line="240" w:before="0" w:after="0"/>
        <w:ind w:firstLine="397"/>
        <w:jc w:val="both"/>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10. Контроль за выполнением настоящего распоряжения возлагаю на себя.</w:t>
      </w:r>
    </w:p>
    <w:p>
      <w:pPr>
        <w:pStyle w:val="Normal"/>
        <w:tabs>
          <w:tab w:val="clear" w:pos="708"/>
          <w:tab w:val="left" w:pos="360" w:leader="none"/>
          <w:tab w:val="left" w:pos="1320" w:leader="none"/>
          <w:tab w:val="left" w:pos="9072" w:leader="none"/>
        </w:tabs>
        <w:spacing w:lineRule="auto" w:line="240" w:before="0" w:after="0"/>
        <w:ind w:firstLine="397"/>
        <w:jc w:val="both"/>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r>
    </w:p>
    <w:p>
      <w:pPr>
        <w:pStyle w:val="Normal"/>
        <w:tabs>
          <w:tab w:val="clear" w:pos="708"/>
          <w:tab w:val="left" w:pos="9072" w:leader="none"/>
        </w:tabs>
        <w:spacing w:lineRule="auto" w:line="240" w:before="0" w:after="0"/>
        <w:ind w:firstLine="397"/>
        <w:jc w:val="both"/>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Распоряжение объявить исполнителям под роспись в части касающейся.</w:t>
      </w:r>
    </w:p>
    <w:p>
      <w:pPr>
        <w:pStyle w:val="Normal"/>
        <w:tabs>
          <w:tab w:val="clear" w:pos="708"/>
          <w:tab w:val="left" w:pos="9072" w:leader="none"/>
        </w:tabs>
        <w:spacing w:lineRule="auto" w:line="240" w:before="0" w:after="0"/>
        <w:ind w:firstLine="397"/>
        <w:jc w:val="both"/>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r>
    </w:p>
    <w:p>
      <w:pPr>
        <w:pStyle w:val="Normal"/>
        <w:tabs>
          <w:tab w:val="clear" w:pos="708"/>
          <w:tab w:val="left" w:pos="9072" w:leader="none"/>
        </w:tabs>
        <w:spacing w:lineRule="auto" w:line="240" w:before="0" w:after="0"/>
        <w:ind w:firstLine="397"/>
        <w:jc w:val="both"/>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r>
    </w:p>
    <w:p>
      <w:pPr>
        <w:pStyle w:val="Normal"/>
        <w:tabs>
          <w:tab w:val="clear" w:pos="708"/>
          <w:tab w:val="left" w:pos="9072" w:leader="none"/>
        </w:tabs>
        <w:spacing w:lineRule="auto" w:line="240" w:before="0" w:after="0"/>
        <w:ind w:firstLine="397"/>
        <w:jc w:val="both"/>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r>
    </w:p>
    <w:p>
      <w:pPr>
        <w:pStyle w:val="Normal"/>
        <w:tabs>
          <w:tab w:val="clear" w:pos="708"/>
          <w:tab w:val="left" w:pos="9072" w:leader="none"/>
        </w:tabs>
        <w:spacing w:lineRule="auto" w:line="240" w:before="0" w:after="0"/>
        <w:ind w:firstLine="397"/>
        <w:jc w:val="both"/>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r>
    </w:p>
    <w:p>
      <w:pPr>
        <w:pStyle w:val="Normal"/>
        <w:tabs>
          <w:tab w:val="clear" w:pos="708"/>
          <w:tab w:val="left" w:pos="9072" w:leader="none"/>
        </w:tabs>
        <w:spacing w:lineRule="auto" w:line="240" w:before="0" w:after="0"/>
        <w:ind w:firstLine="397"/>
        <w:jc w:val="both"/>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r>
    </w:p>
    <w:p>
      <w:pPr>
        <w:pStyle w:val="Normal"/>
        <w:tabs>
          <w:tab w:val="clear" w:pos="708"/>
          <w:tab w:val="left" w:pos="9072" w:leader="none"/>
        </w:tabs>
        <w:spacing w:lineRule="auto" w:line="240" w:before="0" w:after="0"/>
        <w:ind w:firstLine="397"/>
        <w:jc w:val="both"/>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r>
    </w:p>
    <w:p>
      <w:pPr>
        <w:pStyle w:val="Normal"/>
        <w:tabs>
          <w:tab w:val="clear" w:pos="708"/>
          <w:tab w:val="left" w:pos="9072" w:leader="none"/>
        </w:tabs>
        <w:spacing w:lineRule="auto" w:line="240" w:before="0" w:after="0"/>
        <w:ind w:firstLine="397"/>
        <w:jc w:val="both"/>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r>
    </w:p>
    <w:p>
      <w:pPr>
        <w:pStyle w:val="Normal"/>
        <w:spacing w:lineRule="auto" w:line="240" w:before="0" w:after="0"/>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r>
    </w:p>
    <w:p>
      <w:pPr>
        <w:pStyle w:val="Normal"/>
        <w:spacing w:lineRule="auto" w:line="240" w:before="0" w:after="0"/>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Глава  сельского поселения Верхнее Санчелеево  ___________ П.В. Чапарин</w:t>
      </w:r>
    </w:p>
    <w:p>
      <w:pPr>
        <w:pStyle w:val="Normal"/>
        <w:tabs>
          <w:tab w:val="clear" w:pos="708"/>
          <w:tab w:val="left" w:pos="9072" w:leader="none"/>
        </w:tabs>
        <w:spacing w:lineRule="auto" w:line="240" w:before="0" w:after="0"/>
        <w:ind w:firstLine="397"/>
        <w:jc w:val="both"/>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r>
    </w:p>
    <w:p>
      <w:pPr>
        <w:pStyle w:val="Normal"/>
        <w:tabs>
          <w:tab w:val="clear" w:pos="708"/>
          <w:tab w:val="left" w:pos="9072" w:leader="none"/>
        </w:tabs>
        <w:spacing w:lineRule="auto" w:line="240" w:before="0" w:after="0"/>
        <w:ind w:firstLine="397"/>
        <w:jc w:val="both"/>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r>
    </w:p>
    <w:p>
      <w:pPr>
        <w:pStyle w:val="Normal"/>
        <w:tabs>
          <w:tab w:val="clear" w:pos="708"/>
          <w:tab w:val="left" w:pos="9072" w:leader="none"/>
        </w:tabs>
        <w:spacing w:lineRule="auto" w:line="240" w:before="0" w:after="0"/>
        <w:ind w:firstLine="397"/>
        <w:jc w:val="both"/>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r>
    </w:p>
    <w:p>
      <w:pPr>
        <w:pStyle w:val="Normal"/>
        <w:tabs>
          <w:tab w:val="clear" w:pos="708"/>
          <w:tab w:val="left" w:pos="9072" w:leader="none"/>
        </w:tabs>
        <w:spacing w:lineRule="auto" w:line="240" w:before="0" w:after="0"/>
        <w:ind w:firstLine="397"/>
        <w:jc w:val="both"/>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r>
    </w:p>
    <w:p>
      <w:pPr>
        <w:pStyle w:val="Normal"/>
        <w:tabs>
          <w:tab w:val="clear" w:pos="708"/>
          <w:tab w:val="left" w:pos="9072" w:leader="none"/>
        </w:tabs>
        <w:spacing w:lineRule="auto" w:line="240" w:before="0" w:after="0"/>
        <w:ind w:firstLine="397"/>
        <w:jc w:val="both"/>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r>
    </w:p>
    <w:p>
      <w:pPr>
        <w:pStyle w:val="Normal"/>
        <w:tabs>
          <w:tab w:val="clear" w:pos="708"/>
          <w:tab w:val="left" w:pos="9072" w:leader="none"/>
        </w:tabs>
        <w:spacing w:lineRule="auto" w:line="240" w:before="0" w:after="0"/>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r>
    </w:p>
    <w:p>
      <w:pPr>
        <w:pStyle w:val="Normal"/>
        <w:tabs>
          <w:tab w:val="clear" w:pos="708"/>
          <w:tab w:val="left" w:pos="9072" w:leader="none"/>
        </w:tabs>
        <w:spacing w:lineRule="auto" w:line="240" w:before="0" w:after="0"/>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r>
    </w:p>
    <w:p>
      <w:pPr>
        <w:pStyle w:val="Normal"/>
        <w:tabs>
          <w:tab w:val="clear" w:pos="708"/>
          <w:tab w:val="left" w:pos="9072" w:leader="none"/>
        </w:tabs>
        <w:spacing w:lineRule="auto" w:line="240" w:before="0" w:after="0"/>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r>
    </w:p>
    <w:p>
      <w:pPr>
        <w:pStyle w:val="Normal"/>
        <w:tabs>
          <w:tab w:val="clear" w:pos="708"/>
          <w:tab w:val="left" w:pos="9072" w:leader="none"/>
        </w:tabs>
        <w:spacing w:lineRule="auto" w:line="240" w:before="0" w:after="0"/>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r>
    </w:p>
    <w:p>
      <w:pPr>
        <w:pStyle w:val="Normal"/>
        <w:tabs>
          <w:tab w:val="clear" w:pos="708"/>
          <w:tab w:val="left" w:pos="9072" w:leader="none"/>
        </w:tabs>
        <w:spacing w:lineRule="auto" w:line="240" w:before="0" w:after="0"/>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r>
    </w:p>
    <w:p>
      <w:pPr>
        <w:pStyle w:val="Normal"/>
        <w:tabs>
          <w:tab w:val="clear" w:pos="708"/>
          <w:tab w:val="left" w:pos="9072" w:leader="none"/>
        </w:tabs>
        <w:spacing w:lineRule="auto" w:line="240" w:before="0" w:after="0"/>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r>
    </w:p>
    <w:p>
      <w:pPr>
        <w:pStyle w:val="Normal"/>
        <w:tabs>
          <w:tab w:val="clear" w:pos="708"/>
          <w:tab w:val="left" w:pos="9072" w:leader="none"/>
        </w:tabs>
        <w:spacing w:lineRule="auto" w:line="240" w:before="0" w:after="0"/>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r>
    </w:p>
    <w:p>
      <w:pPr>
        <w:pStyle w:val="Normal"/>
        <w:tabs>
          <w:tab w:val="clear" w:pos="708"/>
          <w:tab w:val="left" w:pos="9072" w:leader="none"/>
        </w:tabs>
        <w:spacing w:lineRule="auto" w:line="240" w:before="0" w:after="0"/>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r>
    </w:p>
    <w:p>
      <w:pPr>
        <w:pStyle w:val="Normal"/>
        <w:tabs>
          <w:tab w:val="clear" w:pos="708"/>
          <w:tab w:val="left" w:pos="9072" w:leader="none"/>
        </w:tabs>
        <w:spacing w:lineRule="auto" w:line="240" w:before="0" w:after="0"/>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r>
    </w:p>
    <w:p>
      <w:pPr>
        <w:pStyle w:val="Normal"/>
        <w:tabs>
          <w:tab w:val="clear" w:pos="708"/>
          <w:tab w:val="left" w:pos="9072" w:leader="none"/>
        </w:tabs>
        <w:spacing w:lineRule="auto" w:line="240" w:before="0" w:after="0"/>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r>
    </w:p>
    <w:p>
      <w:pPr>
        <w:pStyle w:val="Normal"/>
        <w:tabs>
          <w:tab w:val="clear" w:pos="708"/>
          <w:tab w:val="left" w:pos="9072" w:leader="none"/>
        </w:tabs>
        <w:spacing w:lineRule="auto" w:line="240" w:before="0" w:after="0"/>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r>
    </w:p>
    <w:p>
      <w:pPr>
        <w:pStyle w:val="Normal"/>
        <w:tabs>
          <w:tab w:val="clear" w:pos="708"/>
          <w:tab w:val="left" w:pos="9072" w:leader="none"/>
        </w:tabs>
        <w:spacing w:lineRule="auto" w:line="240" w:before="0" w:after="0"/>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1 - мобилизационный отдел Ставропольского района;</w:t>
      </w:r>
    </w:p>
    <w:p>
      <w:pPr>
        <w:pStyle w:val="Normal"/>
        <w:tabs>
          <w:tab w:val="clear" w:pos="708"/>
          <w:tab w:val="left" w:pos="9072" w:leader="none"/>
        </w:tabs>
        <w:spacing w:lineRule="auto" w:line="240" w:before="0" w:after="0"/>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2 - военный комиссариат г. Жигулевск и Ставропольского района</w:t>
      </w:r>
    </w:p>
    <w:p>
      <w:pPr>
        <w:pStyle w:val="Normal"/>
        <w:tabs>
          <w:tab w:val="clear" w:pos="708"/>
          <w:tab w:val="left" w:pos="9072" w:leader="none"/>
        </w:tabs>
        <w:spacing w:lineRule="auto" w:line="240" w:before="0" w:after="0"/>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3 - в дело.</w:t>
      </w:r>
    </w:p>
    <w:p>
      <w:pPr>
        <w:pStyle w:val="Normal"/>
        <w:spacing w:lineRule="auto" w:line="240" w:before="0" w:after="0"/>
        <w:jc w:val="right"/>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r>
    </w:p>
    <w:p>
      <w:pPr>
        <w:pStyle w:val="Normal"/>
        <w:spacing w:lineRule="auto" w:line="240" w:before="0" w:after="0"/>
        <w:jc w:val="right"/>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r>
    </w:p>
    <w:p>
      <w:pPr>
        <w:pStyle w:val="Normal"/>
        <w:spacing w:lineRule="auto" w:line="240" w:before="0" w:after="0"/>
        <w:jc w:val="right"/>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r>
    </w:p>
    <w:p>
      <w:pPr>
        <w:pStyle w:val="Normal"/>
        <w:spacing w:lineRule="auto" w:line="240" w:before="0" w:after="0"/>
        <w:jc w:val="right"/>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r>
    </w:p>
    <w:p>
      <w:pPr>
        <w:pStyle w:val="Normal"/>
        <w:spacing w:lineRule="auto" w:line="240" w:before="0" w:after="0"/>
        <w:jc w:val="right"/>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r>
    </w:p>
    <w:p>
      <w:pPr>
        <w:pStyle w:val="Normal"/>
        <w:spacing w:lineRule="auto" w:line="240" w:before="0" w:after="0"/>
        <w:jc w:val="right"/>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r>
    </w:p>
    <w:p>
      <w:pPr>
        <w:pStyle w:val="Normal"/>
        <w:spacing w:lineRule="auto" w:line="240" w:before="0" w:after="0"/>
        <w:jc w:val="right"/>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r>
    </w:p>
    <w:p>
      <w:pPr>
        <w:pStyle w:val="Normal"/>
        <w:spacing w:lineRule="auto" w:line="240" w:before="0" w:after="0"/>
        <w:jc w:val="right"/>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r>
    </w:p>
    <w:p>
      <w:pPr>
        <w:pStyle w:val="Normal"/>
        <w:spacing w:lineRule="auto" w:line="240" w:before="0" w:after="0"/>
        <w:jc w:val="right"/>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r>
    </w:p>
    <w:p>
      <w:pPr>
        <w:pStyle w:val="Normal"/>
        <w:spacing w:lineRule="auto" w:line="240" w:before="0" w:after="0"/>
        <w:jc w:val="right"/>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r>
    </w:p>
    <w:p>
      <w:pPr>
        <w:pStyle w:val="Normal"/>
        <w:spacing w:lineRule="auto" w:line="240" w:before="0" w:after="0"/>
        <w:jc w:val="right"/>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r>
    </w:p>
    <w:p>
      <w:pPr>
        <w:pStyle w:val="Normal"/>
        <w:spacing w:lineRule="auto" w:line="240" w:before="0" w:after="0"/>
        <w:jc w:val="right"/>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r>
    </w:p>
    <w:p>
      <w:pPr>
        <w:pStyle w:val="Normal"/>
        <w:spacing w:lineRule="auto" w:line="240" w:before="0" w:after="0"/>
        <w:jc w:val="right"/>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r>
    </w:p>
    <w:p>
      <w:pPr>
        <w:pStyle w:val="Normal"/>
        <w:spacing w:lineRule="auto" w:line="240" w:before="0" w:after="0"/>
        <w:jc w:val="right"/>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r>
    </w:p>
    <w:p>
      <w:pPr>
        <w:pStyle w:val="Normal"/>
        <w:spacing w:lineRule="auto" w:line="240" w:before="0" w:after="0"/>
        <w:jc w:val="right"/>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r>
    </w:p>
    <w:p>
      <w:pPr>
        <w:pStyle w:val="Normal"/>
        <w:spacing w:lineRule="auto" w:line="240" w:before="0" w:after="0"/>
        <w:jc w:val="right"/>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r>
    </w:p>
    <w:p>
      <w:pPr>
        <w:pStyle w:val="Normal"/>
        <w:spacing w:lineRule="auto" w:line="240" w:before="0" w:after="0"/>
        <w:jc w:val="right"/>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r>
    </w:p>
    <w:p>
      <w:pPr>
        <w:pStyle w:val="Normal"/>
        <w:spacing w:lineRule="auto" w:line="240" w:before="0" w:after="0"/>
        <w:jc w:val="right"/>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r>
    </w:p>
    <w:p>
      <w:pPr>
        <w:pStyle w:val="Normal"/>
        <w:spacing w:lineRule="auto" w:line="240" w:before="0" w:after="0"/>
        <w:jc w:val="right"/>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r>
    </w:p>
    <w:p>
      <w:pPr>
        <w:pStyle w:val="Normal"/>
        <w:spacing w:lineRule="auto" w:line="240" w:before="0" w:after="0"/>
        <w:jc w:val="right"/>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r>
    </w:p>
    <w:p>
      <w:pPr>
        <w:pStyle w:val="Normal"/>
        <w:spacing w:lineRule="auto" w:line="240" w:before="0" w:after="0"/>
        <w:jc w:val="right"/>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r>
    </w:p>
    <w:p>
      <w:pPr>
        <w:pStyle w:val="Normal"/>
        <w:spacing w:lineRule="auto" w:line="240" w:before="0" w:after="0"/>
        <w:jc w:val="right"/>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r>
    </w:p>
    <w:p>
      <w:pPr>
        <w:pStyle w:val="Normal"/>
        <w:spacing w:lineRule="auto" w:line="240" w:before="0" w:after="0"/>
        <w:jc w:val="right"/>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r>
    </w:p>
    <w:p>
      <w:pPr>
        <w:pStyle w:val="Normal"/>
        <w:spacing w:lineRule="auto" w:line="240" w:before="0" w:after="0"/>
        <w:jc w:val="right"/>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r>
    </w:p>
    <w:p>
      <w:pPr>
        <w:pStyle w:val="Normal"/>
        <w:spacing w:lineRule="auto" w:line="240" w:before="0" w:after="0"/>
        <w:jc w:val="right"/>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r>
    </w:p>
    <w:p>
      <w:pPr>
        <w:pStyle w:val="Normal"/>
        <w:spacing w:lineRule="auto" w:line="240" w:before="0" w:after="0"/>
        <w:jc w:val="right"/>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r>
    </w:p>
    <w:p>
      <w:pPr>
        <w:pStyle w:val="Normal"/>
        <w:spacing w:lineRule="auto" w:line="240" w:before="0" w:after="0"/>
        <w:jc w:val="right"/>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r>
    </w:p>
    <w:p>
      <w:pPr>
        <w:pStyle w:val="Normal"/>
        <w:spacing w:lineRule="auto" w:line="240" w:before="0" w:after="0"/>
        <w:jc w:val="right"/>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r>
    </w:p>
    <w:p>
      <w:pPr>
        <w:pStyle w:val="Normal"/>
        <w:spacing w:lineRule="auto" w:line="240" w:before="0" w:after="0"/>
        <w:jc w:val="right"/>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r>
    </w:p>
    <w:p>
      <w:pPr>
        <w:pStyle w:val="Normal"/>
        <w:spacing w:lineRule="auto" w:line="240" w:before="0" w:after="0"/>
        <w:jc w:val="right"/>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r>
    </w:p>
    <w:p>
      <w:pPr>
        <w:pStyle w:val="Normal"/>
        <w:spacing w:lineRule="auto" w:line="240" w:before="0" w:after="0"/>
        <w:jc w:val="right"/>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r>
    </w:p>
    <w:p>
      <w:pPr>
        <w:pStyle w:val="Normal"/>
        <w:spacing w:lineRule="auto" w:line="240" w:before="0" w:after="0"/>
        <w:jc w:val="right"/>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 xml:space="preserve">Приложение № 1 </w:t>
      </w:r>
    </w:p>
    <w:p>
      <w:pPr>
        <w:pStyle w:val="Normal"/>
        <w:spacing w:lineRule="auto" w:line="240" w:before="0" w:after="0"/>
        <w:jc w:val="right"/>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 xml:space="preserve">                                                                     </w:t>
      </w:r>
      <w:r>
        <w:rPr>
          <w:rFonts w:eastAsia="Times New Roman" w:cs="Times New Roman" w:ascii="Times New Roman" w:hAnsi="Times New Roman"/>
          <w:sz w:val="28"/>
          <w:szCs w:val="28"/>
          <w:lang w:eastAsia="ru-RU"/>
        </w:rPr>
        <w:t xml:space="preserve">к постановлению Главы администрации </w:t>
      </w:r>
    </w:p>
    <w:p>
      <w:pPr>
        <w:pStyle w:val="Normal"/>
        <w:spacing w:lineRule="auto" w:line="240" w:before="0" w:after="0"/>
        <w:jc w:val="right"/>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 xml:space="preserve">                                                                 </w:t>
      </w:r>
      <w:r>
        <w:rPr>
          <w:rFonts w:eastAsia="Times New Roman" w:cs="Times New Roman" w:ascii="Times New Roman" w:hAnsi="Times New Roman"/>
          <w:sz w:val="28"/>
          <w:szCs w:val="28"/>
          <w:lang w:eastAsia="ru-RU"/>
        </w:rPr>
        <w:t>сельского поселения</w:t>
      </w:r>
    </w:p>
    <w:p>
      <w:pPr>
        <w:pStyle w:val="Normal"/>
        <w:spacing w:lineRule="auto" w:line="240" w:before="0" w:after="0"/>
        <w:jc w:val="right"/>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 xml:space="preserve"> </w:t>
      </w:r>
      <w:r>
        <w:rPr>
          <w:rFonts w:eastAsia="Times New Roman" w:cs="Times New Roman" w:ascii="Times New Roman" w:hAnsi="Times New Roman"/>
          <w:sz w:val="28"/>
          <w:szCs w:val="28"/>
          <w:lang w:eastAsia="ru-RU"/>
        </w:rPr>
        <w:t>Верхнее Санчелеево</w:t>
      </w:r>
    </w:p>
    <w:p>
      <w:pPr>
        <w:pStyle w:val="Normal"/>
        <w:spacing w:lineRule="auto" w:line="240" w:before="0" w:after="0"/>
        <w:jc w:val="right"/>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 xml:space="preserve">                                                                              № </w:t>
      </w:r>
      <w:r>
        <w:rPr>
          <w:rFonts w:eastAsia="Times New Roman" w:cs="Times New Roman" w:ascii="Times New Roman" w:hAnsi="Times New Roman"/>
          <w:sz w:val="28"/>
          <w:szCs w:val="28"/>
          <w:lang w:eastAsia="ru-RU"/>
        </w:rPr>
        <w:t>12 от 22.01.2020г.</w:t>
      </w:r>
    </w:p>
    <w:p>
      <w:pPr>
        <w:pStyle w:val="Normal"/>
        <w:tabs>
          <w:tab w:val="clear" w:pos="708"/>
          <w:tab w:val="left" w:pos="5520" w:leader="none"/>
        </w:tabs>
        <w:spacing w:lineRule="auto" w:line="240" w:before="0" w:after="0"/>
        <w:jc w:val="center"/>
        <w:rPr>
          <w:rFonts w:ascii="Times New Roman" w:hAnsi="Times New Roman" w:eastAsia="Times New Roman" w:cs="Times New Roman"/>
          <w:b/>
          <w:b/>
          <w:sz w:val="28"/>
          <w:szCs w:val="28"/>
          <w:lang w:eastAsia="ru-RU"/>
        </w:rPr>
      </w:pPr>
      <w:r>
        <w:rPr>
          <w:rFonts w:eastAsia="Times New Roman" w:cs="Times New Roman" w:ascii="Times New Roman" w:hAnsi="Times New Roman"/>
          <w:b/>
          <w:sz w:val="28"/>
          <w:szCs w:val="28"/>
          <w:lang w:eastAsia="ru-RU"/>
        </w:rPr>
      </w:r>
    </w:p>
    <w:p>
      <w:pPr>
        <w:pStyle w:val="Normal"/>
        <w:tabs>
          <w:tab w:val="clear" w:pos="708"/>
          <w:tab w:val="left" w:pos="5520" w:leader="none"/>
        </w:tabs>
        <w:spacing w:lineRule="auto" w:line="240" w:before="0" w:after="0"/>
        <w:jc w:val="center"/>
        <w:rPr>
          <w:rFonts w:ascii="Times New Roman" w:hAnsi="Times New Roman" w:eastAsia="Times New Roman" w:cs="Times New Roman"/>
          <w:b/>
          <w:b/>
          <w:sz w:val="28"/>
          <w:szCs w:val="28"/>
          <w:lang w:eastAsia="ru-RU"/>
        </w:rPr>
      </w:pPr>
      <w:r>
        <w:rPr>
          <w:rFonts w:eastAsia="Times New Roman" w:cs="Times New Roman" w:ascii="Times New Roman" w:hAnsi="Times New Roman"/>
          <w:b/>
          <w:sz w:val="28"/>
          <w:szCs w:val="28"/>
          <w:lang w:eastAsia="ru-RU"/>
        </w:rPr>
        <w:t>СПИСОК</w:t>
      </w:r>
    </w:p>
    <w:p>
      <w:pPr>
        <w:pStyle w:val="Normal"/>
        <w:spacing w:lineRule="auto" w:line="240" w:before="0" w:after="0"/>
        <w:jc w:val="center"/>
        <w:rPr>
          <w:rFonts w:ascii="Times New Roman" w:hAnsi="Times New Roman" w:eastAsia="Times New Roman" w:cs="Times New Roman"/>
          <w:b/>
          <w:b/>
          <w:sz w:val="28"/>
          <w:szCs w:val="28"/>
          <w:lang w:eastAsia="ru-RU"/>
        </w:rPr>
      </w:pPr>
      <w:r>
        <w:rPr>
          <w:rFonts w:eastAsia="Times New Roman" w:cs="Times New Roman" w:ascii="Times New Roman" w:hAnsi="Times New Roman"/>
          <w:b/>
          <w:sz w:val="28"/>
          <w:szCs w:val="28"/>
          <w:lang w:eastAsia="ru-RU"/>
        </w:rPr>
        <w:t>граждан, назначенных посыльными штаба оповещения и</w:t>
      </w:r>
    </w:p>
    <w:p>
      <w:pPr>
        <w:pStyle w:val="Normal"/>
        <w:spacing w:lineRule="auto" w:line="240" w:before="0" w:after="0"/>
        <w:jc w:val="center"/>
        <w:rPr>
          <w:rFonts w:ascii="Times New Roman" w:hAnsi="Times New Roman" w:eastAsia="Times New Roman" w:cs="Times New Roman"/>
          <w:sz w:val="28"/>
          <w:szCs w:val="28"/>
          <w:lang w:eastAsia="ru-RU"/>
        </w:rPr>
      </w:pPr>
      <w:r>
        <w:rPr>
          <w:rFonts w:eastAsia="Times New Roman" w:cs="Times New Roman" w:ascii="Times New Roman" w:hAnsi="Times New Roman"/>
          <w:b/>
          <w:sz w:val="28"/>
          <w:szCs w:val="28"/>
          <w:lang w:eastAsia="ru-RU"/>
        </w:rPr>
        <w:t xml:space="preserve">пункта сбора администрации сельского поселения  </w:t>
      </w:r>
    </w:p>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bl>
      <w:tblPr>
        <w:tblW w:w="10513" w:type="dxa"/>
        <w:jc w:val="left"/>
        <w:tblInd w:w="-68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Look w:firstRow="1" w:noVBand="0" w:lastRow="1" w:firstColumn="1" w:lastColumn="1" w:noHBand="0" w:val="01e0"/>
      </w:tblPr>
      <w:tblGrid>
        <w:gridCol w:w="666"/>
        <w:gridCol w:w="2284"/>
        <w:gridCol w:w="1520"/>
        <w:gridCol w:w="1577"/>
        <w:gridCol w:w="2234"/>
        <w:gridCol w:w="2231"/>
      </w:tblGrid>
      <w:tr>
        <w:trPr/>
        <w:tc>
          <w:tcPr>
            <w:tcW w:w="66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jc w:val="center"/>
              <w:rPr>
                <w:rFonts w:ascii="Times New Roman" w:hAnsi="Times New Roman" w:eastAsia="Times New Roman" w:cs="Times New Roman"/>
                <w:b/>
                <w:b/>
                <w:sz w:val="24"/>
                <w:szCs w:val="24"/>
                <w:lang w:eastAsia="ru-RU"/>
              </w:rPr>
            </w:pPr>
            <w:r>
              <w:rPr>
                <w:rFonts w:eastAsia="Times New Roman" w:cs="Times New Roman" w:ascii="Times New Roman" w:hAnsi="Times New Roman"/>
                <w:b/>
                <w:sz w:val="24"/>
                <w:szCs w:val="24"/>
                <w:lang w:eastAsia="ru-RU"/>
              </w:rPr>
              <w:t>№</w:t>
            </w:r>
          </w:p>
          <w:p>
            <w:pPr>
              <w:pStyle w:val="Normal"/>
              <w:spacing w:lineRule="auto" w:line="240" w:before="0" w:after="0"/>
              <w:jc w:val="center"/>
              <w:rPr>
                <w:rFonts w:ascii="Times New Roman" w:hAnsi="Times New Roman" w:eastAsia="Times New Roman" w:cs="Times New Roman"/>
                <w:b/>
                <w:b/>
                <w:sz w:val="24"/>
                <w:szCs w:val="24"/>
                <w:lang w:eastAsia="ru-RU"/>
              </w:rPr>
            </w:pPr>
            <w:r>
              <w:rPr>
                <w:rFonts w:eastAsia="Times New Roman" w:cs="Times New Roman" w:ascii="Times New Roman" w:hAnsi="Times New Roman"/>
                <w:b/>
                <w:sz w:val="24"/>
                <w:szCs w:val="24"/>
                <w:lang w:eastAsia="ru-RU"/>
              </w:rPr>
              <w:t>п/п</w:t>
            </w:r>
          </w:p>
        </w:tc>
        <w:tc>
          <w:tcPr>
            <w:tcW w:w="228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jc w:val="center"/>
              <w:rPr>
                <w:rFonts w:ascii="Times New Roman" w:hAnsi="Times New Roman" w:eastAsia="Times New Roman" w:cs="Times New Roman"/>
                <w:b/>
                <w:b/>
                <w:sz w:val="24"/>
                <w:szCs w:val="24"/>
                <w:lang w:eastAsia="ru-RU"/>
              </w:rPr>
            </w:pPr>
            <w:r>
              <w:rPr>
                <w:rFonts w:eastAsia="Times New Roman" w:cs="Times New Roman" w:ascii="Times New Roman" w:hAnsi="Times New Roman"/>
                <w:b/>
                <w:sz w:val="24"/>
                <w:szCs w:val="24"/>
                <w:lang w:eastAsia="ru-RU"/>
              </w:rPr>
              <w:t>Фамилия, имя,</w:t>
            </w:r>
          </w:p>
          <w:p>
            <w:pPr>
              <w:pStyle w:val="Normal"/>
              <w:spacing w:lineRule="auto" w:line="240" w:before="0" w:after="0"/>
              <w:jc w:val="center"/>
              <w:rPr>
                <w:rFonts w:ascii="Times New Roman" w:hAnsi="Times New Roman" w:eastAsia="Times New Roman" w:cs="Times New Roman"/>
                <w:b/>
                <w:b/>
                <w:sz w:val="24"/>
                <w:szCs w:val="24"/>
                <w:lang w:eastAsia="ru-RU"/>
              </w:rPr>
            </w:pPr>
            <w:r>
              <w:rPr>
                <w:rFonts w:eastAsia="Times New Roman" w:cs="Times New Roman" w:ascii="Times New Roman" w:hAnsi="Times New Roman"/>
                <w:b/>
                <w:sz w:val="24"/>
                <w:szCs w:val="24"/>
                <w:lang w:eastAsia="ru-RU"/>
              </w:rPr>
              <w:t>отчество</w:t>
            </w:r>
          </w:p>
        </w:tc>
        <w:tc>
          <w:tcPr>
            <w:tcW w:w="152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jc w:val="center"/>
              <w:rPr>
                <w:rFonts w:ascii="Times New Roman" w:hAnsi="Times New Roman" w:eastAsia="Times New Roman" w:cs="Times New Roman"/>
                <w:b/>
                <w:b/>
                <w:sz w:val="24"/>
                <w:szCs w:val="24"/>
                <w:lang w:eastAsia="ru-RU"/>
              </w:rPr>
            </w:pPr>
            <w:r>
              <w:rPr>
                <w:rFonts w:eastAsia="Times New Roman" w:cs="Times New Roman" w:ascii="Times New Roman" w:hAnsi="Times New Roman"/>
                <w:b/>
                <w:sz w:val="24"/>
                <w:szCs w:val="24"/>
                <w:lang w:eastAsia="ru-RU"/>
              </w:rPr>
              <w:t>Год</w:t>
            </w:r>
          </w:p>
          <w:p>
            <w:pPr>
              <w:pStyle w:val="Normal"/>
              <w:spacing w:lineRule="auto" w:line="240" w:before="0" w:after="0"/>
              <w:jc w:val="center"/>
              <w:rPr>
                <w:rFonts w:ascii="Times New Roman" w:hAnsi="Times New Roman" w:eastAsia="Times New Roman" w:cs="Times New Roman"/>
                <w:b/>
                <w:b/>
                <w:sz w:val="24"/>
                <w:szCs w:val="24"/>
                <w:lang w:eastAsia="ru-RU"/>
              </w:rPr>
            </w:pPr>
            <w:r>
              <w:rPr>
                <w:rFonts w:eastAsia="Times New Roman" w:cs="Times New Roman" w:ascii="Times New Roman" w:hAnsi="Times New Roman"/>
                <w:b/>
                <w:sz w:val="24"/>
                <w:szCs w:val="24"/>
                <w:lang w:eastAsia="ru-RU"/>
              </w:rPr>
              <w:t>рождения</w:t>
            </w:r>
          </w:p>
        </w:tc>
        <w:tc>
          <w:tcPr>
            <w:tcW w:w="157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jc w:val="center"/>
              <w:rPr>
                <w:rFonts w:ascii="Times New Roman" w:hAnsi="Times New Roman" w:eastAsia="Times New Roman" w:cs="Times New Roman"/>
                <w:b/>
                <w:b/>
                <w:sz w:val="24"/>
                <w:szCs w:val="24"/>
                <w:lang w:eastAsia="ru-RU"/>
              </w:rPr>
            </w:pPr>
            <w:r>
              <w:rPr>
                <w:rFonts w:eastAsia="Times New Roman" w:cs="Times New Roman" w:ascii="Times New Roman" w:hAnsi="Times New Roman"/>
                <w:b/>
                <w:sz w:val="24"/>
                <w:szCs w:val="24"/>
                <w:lang w:eastAsia="ru-RU"/>
              </w:rPr>
              <w:t>№</w:t>
            </w:r>
          </w:p>
          <w:p>
            <w:pPr>
              <w:pStyle w:val="Normal"/>
              <w:spacing w:lineRule="auto" w:line="240" w:before="0" w:after="0"/>
              <w:jc w:val="center"/>
              <w:rPr>
                <w:rFonts w:ascii="Times New Roman" w:hAnsi="Times New Roman" w:eastAsia="Times New Roman" w:cs="Times New Roman"/>
                <w:b/>
                <w:b/>
                <w:sz w:val="24"/>
                <w:szCs w:val="24"/>
                <w:lang w:eastAsia="ru-RU"/>
              </w:rPr>
            </w:pPr>
            <w:r>
              <w:rPr>
                <w:rFonts w:eastAsia="Times New Roman" w:cs="Times New Roman" w:ascii="Times New Roman" w:hAnsi="Times New Roman"/>
                <w:b/>
                <w:sz w:val="24"/>
                <w:szCs w:val="24"/>
                <w:lang w:eastAsia="ru-RU"/>
              </w:rPr>
              <w:t>маршрута</w:t>
            </w:r>
          </w:p>
        </w:tc>
        <w:tc>
          <w:tcPr>
            <w:tcW w:w="223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jc w:val="center"/>
              <w:rPr>
                <w:rFonts w:ascii="Times New Roman" w:hAnsi="Times New Roman" w:eastAsia="Times New Roman" w:cs="Times New Roman"/>
                <w:b/>
                <w:b/>
                <w:sz w:val="24"/>
                <w:szCs w:val="24"/>
                <w:lang w:eastAsia="ru-RU"/>
              </w:rPr>
            </w:pPr>
            <w:r>
              <w:rPr>
                <w:rFonts w:eastAsia="Times New Roman" w:cs="Times New Roman" w:ascii="Times New Roman" w:hAnsi="Times New Roman"/>
                <w:b/>
                <w:sz w:val="24"/>
                <w:szCs w:val="24"/>
                <w:lang w:eastAsia="ru-RU"/>
              </w:rPr>
              <w:t>Адрес</w:t>
            </w:r>
          </w:p>
          <w:p>
            <w:pPr>
              <w:pStyle w:val="Normal"/>
              <w:spacing w:lineRule="auto" w:line="240" w:before="0" w:after="0"/>
              <w:jc w:val="center"/>
              <w:rPr>
                <w:rFonts w:ascii="Times New Roman" w:hAnsi="Times New Roman" w:eastAsia="Times New Roman" w:cs="Times New Roman"/>
                <w:b/>
                <w:b/>
                <w:sz w:val="24"/>
                <w:szCs w:val="24"/>
                <w:lang w:eastAsia="ru-RU"/>
              </w:rPr>
            </w:pPr>
            <w:r>
              <w:rPr>
                <w:rFonts w:eastAsia="Times New Roman" w:cs="Times New Roman" w:ascii="Times New Roman" w:hAnsi="Times New Roman"/>
                <w:b/>
                <w:sz w:val="24"/>
                <w:szCs w:val="24"/>
                <w:lang w:eastAsia="ru-RU"/>
              </w:rPr>
              <w:t>места</w:t>
            </w:r>
          </w:p>
          <w:p>
            <w:pPr>
              <w:pStyle w:val="Normal"/>
              <w:spacing w:lineRule="auto" w:line="240" w:before="0" w:after="0"/>
              <w:jc w:val="center"/>
              <w:rPr>
                <w:rFonts w:ascii="Times New Roman" w:hAnsi="Times New Roman" w:eastAsia="Times New Roman" w:cs="Times New Roman"/>
                <w:b/>
                <w:b/>
                <w:sz w:val="24"/>
                <w:szCs w:val="24"/>
                <w:lang w:eastAsia="ru-RU"/>
              </w:rPr>
            </w:pPr>
            <w:r>
              <w:rPr>
                <w:rFonts w:eastAsia="Times New Roman" w:cs="Times New Roman" w:ascii="Times New Roman" w:hAnsi="Times New Roman"/>
                <w:b/>
                <w:sz w:val="24"/>
                <w:szCs w:val="24"/>
                <w:lang w:eastAsia="ru-RU"/>
              </w:rPr>
              <w:t>жительства</w:t>
            </w:r>
          </w:p>
        </w:tc>
        <w:tc>
          <w:tcPr>
            <w:tcW w:w="223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jc w:val="center"/>
              <w:rPr>
                <w:rFonts w:ascii="Times New Roman" w:hAnsi="Times New Roman" w:eastAsia="Times New Roman" w:cs="Times New Roman"/>
                <w:b/>
                <w:b/>
                <w:sz w:val="24"/>
                <w:szCs w:val="24"/>
                <w:lang w:eastAsia="ru-RU"/>
              </w:rPr>
            </w:pPr>
            <w:r>
              <w:rPr>
                <w:rFonts w:eastAsia="Times New Roman" w:cs="Times New Roman" w:ascii="Times New Roman" w:hAnsi="Times New Roman"/>
                <w:b/>
                <w:sz w:val="24"/>
                <w:szCs w:val="24"/>
                <w:lang w:eastAsia="ru-RU"/>
              </w:rPr>
              <w:t>Место</w:t>
            </w:r>
          </w:p>
          <w:p>
            <w:pPr>
              <w:pStyle w:val="Normal"/>
              <w:spacing w:lineRule="auto" w:line="240" w:before="0" w:after="0"/>
              <w:jc w:val="center"/>
              <w:rPr>
                <w:rFonts w:ascii="Times New Roman" w:hAnsi="Times New Roman" w:eastAsia="Times New Roman" w:cs="Times New Roman"/>
                <w:b/>
                <w:b/>
                <w:sz w:val="24"/>
                <w:szCs w:val="24"/>
                <w:lang w:eastAsia="ru-RU"/>
              </w:rPr>
            </w:pPr>
            <w:r>
              <w:rPr>
                <w:rFonts w:eastAsia="Times New Roman" w:cs="Times New Roman" w:ascii="Times New Roman" w:hAnsi="Times New Roman"/>
                <w:b/>
                <w:sz w:val="24"/>
                <w:szCs w:val="24"/>
                <w:lang w:eastAsia="ru-RU"/>
              </w:rPr>
              <w:t>работы</w:t>
            </w:r>
          </w:p>
        </w:tc>
      </w:tr>
      <w:tr>
        <w:trPr/>
        <w:tc>
          <w:tcPr>
            <w:tcW w:w="66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1</w:t>
            </w:r>
          </w:p>
        </w:tc>
        <w:tc>
          <w:tcPr>
            <w:tcW w:w="228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Пронина М.Н.</w:t>
            </w:r>
          </w:p>
        </w:tc>
        <w:tc>
          <w:tcPr>
            <w:tcW w:w="152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1972</w:t>
            </w:r>
          </w:p>
        </w:tc>
        <w:tc>
          <w:tcPr>
            <w:tcW w:w="157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1/1</w:t>
            </w:r>
          </w:p>
        </w:tc>
        <w:tc>
          <w:tcPr>
            <w:tcW w:w="223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В. Санчелеево. ул. Луговая, д. 9</w:t>
            </w:r>
          </w:p>
        </w:tc>
        <w:tc>
          <w:tcPr>
            <w:tcW w:w="223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«СтавропольРесурс Сервис» оператор</w:t>
            </w:r>
          </w:p>
        </w:tc>
      </w:tr>
      <w:tr>
        <w:trPr/>
        <w:tc>
          <w:tcPr>
            <w:tcW w:w="66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2</w:t>
            </w:r>
          </w:p>
        </w:tc>
        <w:tc>
          <w:tcPr>
            <w:tcW w:w="228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Аксенова А.А.</w:t>
            </w:r>
          </w:p>
        </w:tc>
        <w:tc>
          <w:tcPr>
            <w:tcW w:w="152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1991</w:t>
            </w:r>
          </w:p>
        </w:tc>
        <w:tc>
          <w:tcPr>
            <w:tcW w:w="157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1/2</w:t>
            </w:r>
          </w:p>
        </w:tc>
        <w:tc>
          <w:tcPr>
            <w:tcW w:w="223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В. Санчелеево, ул. Чапаева, д.61</w:t>
            </w:r>
          </w:p>
        </w:tc>
        <w:tc>
          <w:tcPr>
            <w:tcW w:w="223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СтавропольРесурс Сервис» бухгалтер</w:t>
            </w:r>
          </w:p>
        </w:tc>
      </w:tr>
      <w:tr>
        <w:trPr/>
        <w:tc>
          <w:tcPr>
            <w:tcW w:w="66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3</w:t>
            </w:r>
          </w:p>
        </w:tc>
        <w:tc>
          <w:tcPr>
            <w:tcW w:w="228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Осипов В.Н.</w:t>
            </w:r>
          </w:p>
        </w:tc>
        <w:tc>
          <w:tcPr>
            <w:tcW w:w="152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1963</w:t>
            </w:r>
          </w:p>
        </w:tc>
        <w:tc>
          <w:tcPr>
            <w:tcW w:w="157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2/1</w:t>
            </w:r>
          </w:p>
        </w:tc>
        <w:tc>
          <w:tcPr>
            <w:tcW w:w="223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В. Санчелеево, ул. Вечканова 10а</w:t>
            </w:r>
          </w:p>
        </w:tc>
        <w:tc>
          <w:tcPr>
            <w:tcW w:w="223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ГБОУООШ с. В.Санчелеево</w:t>
            </w:r>
          </w:p>
        </w:tc>
      </w:tr>
      <w:tr>
        <w:trPr/>
        <w:tc>
          <w:tcPr>
            <w:tcW w:w="66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4</w:t>
            </w:r>
          </w:p>
        </w:tc>
        <w:tc>
          <w:tcPr>
            <w:tcW w:w="228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Аксенов И.А.</w:t>
            </w:r>
          </w:p>
        </w:tc>
        <w:tc>
          <w:tcPr>
            <w:tcW w:w="152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1978</w:t>
            </w:r>
          </w:p>
        </w:tc>
        <w:tc>
          <w:tcPr>
            <w:tcW w:w="157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2/2</w:t>
            </w:r>
          </w:p>
        </w:tc>
        <w:tc>
          <w:tcPr>
            <w:tcW w:w="223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В. Санчелеево, ул. Чапаева, д.61</w:t>
            </w:r>
          </w:p>
        </w:tc>
        <w:tc>
          <w:tcPr>
            <w:tcW w:w="223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СтавропольРесурс Сервис» начальник участка</w:t>
            </w:r>
          </w:p>
        </w:tc>
      </w:tr>
      <w:tr>
        <w:trPr/>
        <w:tc>
          <w:tcPr>
            <w:tcW w:w="66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5</w:t>
            </w:r>
          </w:p>
        </w:tc>
        <w:tc>
          <w:tcPr>
            <w:tcW w:w="228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Кондаков М.И.</w:t>
            </w:r>
          </w:p>
        </w:tc>
        <w:tc>
          <w:tcPr>
            <w:tcW w:w="152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1957</w:t>
            </w:r>
          </w:p>
        </w:tc>
        <w:tc>
          <w:tcPr>
            <w:tcW w:w="157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1/1</w:t>
            </w:r>
          </w:p>
        </w:tc>
        <w:tc>
          <w:tcPr>
            <w:tcW w:w="223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В. Санчелеево, ул. Вечканова, д.</w:t>
            </w:r>
          </w:p>
        </w:tc>
        <w:tc>
          <w:tcPr>
            <w:tcW w:w="223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Администрация  с. Верхнее Санчелеево, водитель </w:t>
            </w:r>
          </w:p>
        </w:tc>
      </w:tr>
      <w:tr>
        <w:trPr/>
        <w:tc>
          <w:tcPr>
            <w:tcW w:w="66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6</w:t>
            </w:r>
          </w:p>
        </w:tc>
        <w:tc>
          <w:tcPr>
            <w:tcW w:w="228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Вольнова  И.Д.</w:t>
            </w:r>
          </w:p>
        </w:tc>
        <w:tc>
          <w:tcPr>
            <w:tcW w:w="152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1966</w:t>
            </w:r>
          </w:p>
        </w:tc>
        <w:tc>
          <w:tcPr>
            <w:tcW w:w="157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1/2</w:t>
            </w:r>
          </w:p>
        </w:tc>
        <w:tc>
          <w:tcPr>
            <w:tcW w:w="223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В. Санчелеево, ул. Ведяшева, д.13 </w:t>
            </w:r>
          </w:p>
        </w:tc>
        <w:tc>
          <w:tcPr>
            <w:tcW w:w="223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СтавропольРесурс Сервис» оператор</w:t>
            </w:r>
          </w:p>
        </w:tc>
      </w:tr>
      <w:tr>
        <w:trPr/>
        <w:tc>
          <w:tcPr>
            <w:tcW w:w="66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7</w:t>
            </w:r>
          </w:p>
        </w:tc>
        <w:tc>
          <w:tcPr>
            <w:tcW w:w="228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Вольнов В.М.</w:t>
            </w:r>
          </w:p>
        </w:tc>
        <w:tc>
          <w:tcPr>
            <w:tcW w:w="152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1963</w:t>
            </w:r>
          </w:p>
        </w:tc>
        <w:tc>
          <w:tcPr>
            <w:tcW w:w="157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2/1</w:t>
            </w:r>
          </w:p>
        </w:tc>
        <w:tc>
          <w:tcPr>
            <w:tcW w:w="223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 </w:t>
            </w:r>
            <w:r>
              <w:rPr>
                <w:rFonts w:eastAsia="Times New Roman" w:cs="Times New Roman" w:ascii="Times New Roman" w:hAnsi="Times New Roman"/>
                <w:sz w:val="24"/>
                <w:szCs w:val="24"/>
                <w:lang w:eastAsia="ru-RU"/>
              </w:rPr>
              <w:t>В. Санчелеево, ул. Ведяшева, д.13</w:t>
            </w:r>
          </w:p>
        </w:tc>
        <w:tc>
          <w:tcPr>
            <w:tcW w:w="223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СтавропольРесурс Сервис» оператор</w:t>
            </w:r>
          </w:p>
        </w:tc>
      </w:tr>
      <w:tr>
        <w:trPr/>
        <w:tc>
          <w:tcPr>
            <w:tcW w:w="66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8</w:t>
            </w:r>
          </w:p>
        </w:tc>
        <w:tc>
          <w:tcPr>
            <w:tcW w:w="228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Дивликеева Л.В.</w:t>
            </w:r>
          </w:p>
        </w:tc>
        <w:tc>
          <w:tcPr>
            <w:tcW w:w="152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1976</w:t>
            </w:r>
          </w:p>
        </w:tc>
        <w:tc>
          <w:tcPr>
            <w:tcW w:w="157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2/2</w:t>
            </w:r>
          </w:p>
        </w:tc>
        <w:tc>
          <w:tcPr>
            <w:tcW w:w="223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В. Санчелеево, ул. Мира,23</w:t>
            </w:r>
          </w:p>
        </w:tc>
        <w:tc>
          <w:tcPr>
            <w:tcW w:w="223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Администрация  с. Верхнее Санчелеево, бухгалтер</w:t>
            </w:r>
          </w:p>
        </w:tc>
      </w:tr>
    </w:tbl>
    <w:p>
      <w:pPr>
        <w:pStyle w:val="Normal"/>
        <w:spacing w:lineRule="auto" w:line="240" w:before="0" w:after="0"/>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r>
    </w:p>
    <w:p>
      <w:pPr>
        <w:pStyle w:val="Normal"/>
        <w:spacing w:lineRule="auto" w:line="240" w:before="0" w:after="0"/>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r>
    </w:p>
    <w:p>
      <w:pPr>
        <w:pStyle w:val="Normal"/>
        <w:spacing w:lineRule="auto" w:line="240" w:before="0" w:after="0"/>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r>
    </w:p>
    <w:p>
      <w:pPr>
        <w:pStyle w:val="Normal"/>
        <w:spacing w:lineRule="auto" w:line="240" w:before="0" w:after="0"/>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r>
    </w:p>
    <w:p>
      <w:pPr>
        <w:pStyle w:val="Normal"/>
        <w:spacing w:lineRule="auto" w:line="240" w:before="0" w:after="0"/>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r>
    </w:p>
    <w:p>
      <w:pPr>
        <w:pStyle w:val="Normal"/>
        <w:spacing w:lineRule="auto" w:line="240" w:before="0" w:after="0"/>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Глава  сельское поселение  Верхнее Санчелеево  _____________ П.В.Чапарин</w:t>
      </w:r>
    </w:p>
    <w:p>
      <w:pPr>
        <w:pStyle w:val="Normal"/>
        <w:tabs>
          <w:tab w:val="clear" w:pos="708"/>
          <w:tab w:val="left" w:pos="9072" w:leader="none"/>
        </w:tabs>
        <w:spacing w:lineRule="auto" w:line="240" w:before="0" w:after="0"/>
        <w:ind w:firstLine="397"/>
        <w:jc w:val="both"/>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r>
    </w:p>
    <w:p>
      <w:pPr>
        <w:pStyle w:val="Normal"/>
        <w:spacing w:lineRule="auto" w:line="240" w:before="0" w:after="0"/>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r>
    </w:p>
    <w:p>
      <w:pPr>
        <w:pStyle w:val="Normal"/>
        <w:spacing w:lineRule="auto" w:line="240" w:before="0" w:after="0"/>
        <w:jc w:val="right"/>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r>
    </w:p>
    <w:p>
      <w:pPr>
        <w:pStyle w:val="Normal"/>
        <w:spacing w:lineRule="auto" w:line="240" w:before="0" w:after="0"/>
        <w:jc w:val="right"/>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r>
    </w:p>
    <w:p>
      <w:pPr>
        <w:pStyle w:val="Normal"/>
        <w:spacing w:lineRule="auto" w:line="240" w:before="0" w:after="0"/>
        <w:jc w:val="right"/>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r>
    </w:p>
    <w:p>
      <w:pPr>
        <w:pStyle w:val="Normal"/>
        <w:spacing w:lineRule="auto" w:line="240" w:before="0" w:after="0"/>
        <w:jc w:val="right"/>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r>
    </w:p>
    <w:p>
      <w:pPr>
        <w:pStyle w:val="Normal"/>
        <w:spacing w:lineRule="auto" w:line="240" w:before="0" w:after="0"/>
        <w:jc w:val="right"/>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 xml:space="preserve">Приложение № 2 </w:t>
      </w:r>
    </w:p>
    <w:p>
      <w:pPr>
        <w:pStyle w:val="Normal"/>
        <w:spacing w:lineRule="auto" w:line="240" w:before="0" w:after="0"/>
        <w:jc w:val="right"/>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 xml:space="preserve">                                                                     </w:t>
      </w:r>
      <w:r>
        <w:rPr>
          <w:rFonts w:eastAsia="Times New Roman" w:cs="Times New Roman" w:ascii="Times New Roman" w:hAnsi="Times New Roman"/>
          <w:sz w:val="28"/>
          <w:szCs w:val="28"/>
          <w:lang w:eastAsia="ru-RU"/>
        </w:rPr>
        <w:t xml:space="preserve">к постановлению Главы администрации </w:t>
      </w:r>
    </w:p>
    <w:p>
      <w:pPr>
        <w:pStyle w:val="Normal"/>
        <w:spacing w:lineRule="auto" w:line="240" w:before="0" w:after="0"/>
        <w:jc w:val="right"/>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 xml:space="preserve">                                                                 </w:t>
      </w:r>
      <w:r>
        <w:rPr>
          <w:rFonts w:eastAsia="Times New Roman" w:cs="Times New Roman" w:ascii="Times New Roman" w:hAnsi="Times New Roman"/>
          <w:sz w:val="28"/>
          <w:szCs w:val="28"/>
          <w:lang w:eastAsia="ru-RU"/>
        </w:rPr>
        <w:t>сельского поселения</w:t>
      </w:r>
    </w:p>
    <w:p>
      <w:pPr>
        <w:pStyle w:val="Normal"/>
        <w:spacing w:lineRule="auto" w:line="240" w:before="0" w:after="0"/>
        <w:jc w:val="right"/>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 xml:space="preserve"> </w:t>
      </w:r>
      <w:r>
        <w:rPr>
          <w:rFonts w:eastAsia="Times New Roman" w:cs="Times New Roman" w:ascii="Times New Roman" w:hAnsi="Times New Roman"/>
          <w:sz w:val="28"/>
          <w:szCs w:val="28"/>
          <w:lang w:eastAsia="ru-RU"/>
        </w:rPr>
        <w:t>Верхнее Санчелеево</w:t>
      </w:r>
    </w:p>
    <w:p>
      <w:pPr>
        <w:pStyle w:val="Normal"/>
        <w:spacing w:lineRule="auto" w:line="240" w:before="0" w:after="0"/>
        <w:jc w:val="right"/>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 xml:space="preserve">                                                                              №  </w:t>
      </w:r>
      <w:r>
        <w:rPr>
          <w:rFonts w:eastAsia="Times New Roman" w:cs="Times New Roman" w:ascii="Times New Roman" w:hAnsi="Times New Roman"/>
          <w:sz w:val="28"/>
          <w:szCs w:val="28"/>
          <w:lang w:eastAsia="ru-RU"/>
        </w:rPr>
        <w:t>12 от 22.01.2020г.</w:t>
      </w:r>
    </w:p>
    <w:p>
      <w:pPr>
        <w:pStyle w:val="Normal"/>
        <w:spacing w:lineRule="auto" w:line="240" w:before="0" w:after="0"/>
        <w:jc w:val="right"/>
        <w:rPr>
          <w:rFonts w:ascii="Times New Roman" w:hAnsi="Times New Roman" w:eastAsia="Times New Roman" w:cs="Times New Roman"/>
          <w:b/>
          <w:b/>
          <w:sz w:val="24"/>
          <w:szCs w:val="24"/>
          <w:u w:val="single"/>
          <w:lang w:eastAsia="ru-RU"/>
        </w:rPr>
      </w:pPr>
      <w:r>
        <w:rPr>
          <w:rFonts w:eastAsia="Times New Roman" w:cs="Times New Roman" w:ascii="Times New Roman" w:hAnsi="Times New Roman"/>
          <w:b/>
          <w:sz w:val="24"/>
          <w:szCs w:val="24"/>
          <w:u w:val="single"/>
          <w:lang w:eastAsia="ru-RU"/>
        </w:rPr>
      </w:r>
    </w:p>
    <w:p>
      <w:pPr>
        <w:pStyle w:val="Normal"/>
        <w:spacing w:lineRule="auto" w:line="240" w:before="0" w:after="0"/>
        <w:jc w:val="center"/>
        <w:rPr>
          <w:rFonts w:ascii="Times New Roman" w:hAnsi="Times New Roman" w:eastAsia="Times New Roman" w:cs="Times New Roman"/>
          <w:b/>
          <w:b/>
          <w:sz w:val="24"/>
          <w:szCs w:val="24"/>
          <w:u w:val="single"/>
          <w:lang w:eastAsia="ru-RU"/>
        </w:rPr>
      </w:pPr>
      <w:r>
        <w:rPr>
          <w:rFonts w:eastAsia="Times New Roman" w:cs="Times New Roman" w:ascii="Times New Roman" w:hAnsi="Times New Roman"/>
          <w:b/>
          <w:sz w:val="24"/>
          <w:szCs w:val="24"/>
          <w:u w:val="single"/>
          <w:lang w:eastAsia="ru-RU"/>
        </w:rPr>
      </w:r>
    </w:p>
    <w:p>
      <w:pPr>
        <w:pStyle w:val="Normal"/>
        <w:spacing w:lineRule="auto" w:line="240" w:before="0" w:after="0"/>
        <w:jc w:val="center"/>
        <w:rPr>
          <w:rFonts w:ascii="Times New Roman" w:hAnsi="Times New Roman" w:eastAsia="Times New Roman" w:cs="Times New Roman"/>
          <w:b/>
          <w:b/>
          <w:sz w:val="24"/>
          <w:szCs w:val="24"/>
          <w:u w:val="single"/>
          <w:lang w:eastAsia="ru-RU"/>
        </w:rPr>
      </w:pPr>
      <w:r>
        <w:rPr>
          <w:rFonts w:eastAsia="Times New Roman" w:cs="Times New Roman" w:ascii="Times New Roman" w:hAnsi="Times New Roman"/>
          <w:b/>
          <w:sz w:val="24"/>
          <w:szCs w:val="24"/>
          <w:u w:val="single"/>
          <w:lang w:eastAsia="ru-RU"/>
        </w:rPr>
      </w:r>
    </w:p>
    <w:p>
      <w:pPr>
        <w:pStyle w:val="Normal"/>
        <w:spacing w:lineRule="auto" w:line="240" w:before="0" w:after="0"/>
        <w:jc w:val="center"/>
        <w:rPr>
          <w:rFonts w:ascii="Times New Roman" w:hAnsi="Times New Roman" w:eastAsia="Times New Roman" w:cs="Times New Roman"/>
          <w:b/>
          <w:b/>
          <w:sz w:val="28"/>
          <w:szCs w:val="28"/>
          <w:lang w:eastAsia="ru-RU"/>
        </w:rPr>
      </w:pPr>
      <w:r>
        <w:rPr>
          <w:rFonts w:eastAsia="Times New Roman" w:cs="Times New Roman" w:ascii="Times New Roman" w:hAnsi="Times New Roman"/>
          <w:b/>
          <w:sz w:val="28"/>
          <w:szCs w:val="28"/>
          <w:lang w:eastAsia="ru-RU"/>
        </w:rPr>
        <w:t>РАСЧЁТ</w:t>
      </w:r>
    </w:p>
    <w:p>
      <w:pPr>
        <w:pStyle w:val="Normal"/>
        <w:spacing w:lineRule="auto" w:line="240" w:before="0" w:after="0"/>
        <w:jc w:val="center"/>
        <w:rPr>
          <w:rFonts w:ascii="Times New Roman" w:hAnsi="Times New Roman" w:eastAsia="Times New Roman" w:cs="Times New Roman"/>
          <w:b/>
          <w:b/>
          <w:sz w:val="28"/>
          <w:szCs w:val="28"/>
          <w:lang w:eastAsia="ru-RU"/>
        </w:rPr>
      </w:pPr>
      <w:r>
        <w:rPr>
          <w:rFonts w:eastAsia="Times New Roman" w:cs="Times New Roman" w:ascii="Times New Roman" w:hAnsi="Times New Roman"/>
          <w:b/>
          <w:sz w:val="28"/>
          <w:szCs w:val="28"/>
          <w:lang w:eastAsia="ru-RU"/>
        </w:rPr>
        <w:t>выделения работников из организаций, расположенных на</w:t>
      </w:r>
    </w:p>
    <w:p>
      <w:pPr>
        <w:pStyle w:val="Normal"/>
        <w:spacing w:lineRule="auto" w:line="240" w:before="0" w:after="0"/>
        <w:jc w:val="center"/>
        <w:rPr>
          <w:rFonts w:ascii="Times New Roman" w:hAnsi="Times New Roman" w:eastAsia="Times New Roman" w:cs="Times New Roman"/>
          <w:sz w:val="28"/>
          <w:szCs w:val="28"/>
          <w:lang w:eastAsia="ru-RU"/>
        </w:rPr>
      </w:pPr>
      <w:r>
        <w:rPr>
          <w:rFonts w:eastAsia="Times New Roman" w:cs="Times New Roman" w:ascii="Times New Roman" w:hAnsi="Times New Roman"/>
          <w:b/>
          <w:sz w:val="28"/>
          <w:szCs w:val="28"/>
          <w:lang w:eastAsia="ru-RU"/>
        </w:rPr>
        <w:t>территории администрации сельского поселения Верхнее Санчелеево</w:t>
      </w:r>
    </w:p>
    <w:p>
      <w:pPr>
        <w:pStyle w:val="Normal"/>
        <w:spacing w:lineRule="auto" w:line="240" w:before="0" w:after="0"/>
        <w:rPr>
          <w:rFonts w:ascii="Times New Roman" w:hAnsi="Times New Roman" w:eastAsia="Times New Roman" w:cs="Times New Roman"/>
          <w:b/>
          <w:b/>
          <w:sz w:val="28"/>
          <w:szCs w:val="28"/>
          <w:lang w:eastAsia="ru-RU"/>
        </w:rPr>
      </w:pPr>
      <w:r>
        <w:rPr>
          <w:rFonts w:eastAsia="Times New Roman" w:cs="Times New Roman" w:ascii="Times New Roman" w:hAnsi="Times New Roman"/>
          <w:sz w:val="24"/>
          <w:szCs w:val="24"/>
          <w:lang w:eastAsia="ru-RU"/>
        </w:rPr>
        <w:t xml:space="preserve">          </w:t>
      </w:r>
      <w:r>
        <w:rPr>
          <w:rFonts w:eastAsia="Times New Roman" w:cs="Times New Roman" w:ascii="Times New Roman" w:hAnsi="Times New Roman"/>
          <w:b/>
          <w:sz w:val="28"/>
          <w:szCs w:val="28"/>
          <w:lang w:eastAsia="ru-RU"/>
        </w:rPr>
        <w:t>в состав штаба оповещения и пункта сбора</w:t>
      </w:r>
    </w:p>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bl>
      <w:tblPr>
        <w:tblW w:w="10539" w:type="dxa"/>
        <w:jc w:val="left"/>
        <w:tblInd w:w="-59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Look w:firstRow="1" w:noVBand="0" w:lastRow="1" w:firstColumn="1" w:lastColumn="1" w:noHBand="0" w:val="01e0"/>
      </w:tblPr>
      <w:tblGrid>
        <w:gridCol w:w="636"/>
        <w:gridCol w:w="4764"/>
        <w:gridCol w:w="1620"/>
        <w:gridCol w:w="2243"/>
        <w:gridCol w:w="1276"/>
      </w:tblGrid>
      <w:tr>
        <w:trPr/>
        <w:tc>
          <w:tcPr>
            <w:tcW w:w="63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jc w:val="center"/>
              <w:rPr>
                <w:rFonts w:ascii="Times New Roman" w:hAnsi="Times New Roman" w:eastAsia="Times New Roman" w:cs="Times New Roman"/>
                <w:b/>
                <w:b/>
                <w:sz w:val="24"/>
                <w:szCs w:val="24"/>
                <w:lang w:eastAsia="ru-RU"/>
              </w:rPr>
            </w:pPr>
            <w:r>
              <w:rPr>
                <w:rFonts w:eastAsia="Times New Roman" w:cs="Times New Roman" w:ascii="Times New Roman" w:hAnsi="Times New Roman"/>
                <w:b/>
                <w:sz w:val="24"/>
                <w:szCs w:val="24"/>
                <w:lang w:eastAsia="ru-RU"/>
              </w:rPr>
              <w:t xml:space="preserve">№ </w:t>
            </w:r>
            <w:r>
              <w:rPr>
                <w:rFonts w:eastAsia="Times New Roman" w:cs="Times New Roman" w:ascii="Times New Roman" w:hAnsi="Times New Roman"/>
                <w:b/>
                <w:sz w:val="24"/>
                <w:szCs w:val="24"/>
                <w:lang w:eastAsia="ru-RU"/>
              </w:rPr>
              <w:t>п/п</w:t>
            </w:r>
          </w:p>
        </w:tc>
        <w:tc>
          <w:tcPr>
            <w:tcW w:w="476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jc w:val="center"/>
              <w:rPr>
                <w:rFonts w:ascii="Times New Roman" w:hAnsi="Times New Roman" w:eastAsia="Times New Roman" w:cs="Times New Roman"/>
                <w:b/>
                <w:b/>
                <w:sz w:val="24"/>
                <w:szCs w:val="24"/>
                <w:lang w:eastAsia="ru-RU"/>
              </w:rPr>
            </w:pPr>
            <w:r>
              <w:rPr>
                <w:rFonts w:eastAsia="Times New Roman" w:cs="Times New Roman" w:ascii="Times New Roman" w:hAnsi="Times New Roman"/>
                <w:b/>
                <w:sz w:val="24"/>
                <w:szCs w:val="24"/>
                <w:lang w:eastAsia="ru-RU"/>
              </w:rPr>
              <w:t xml:space="preserve">Наименование организации, </w:t>
            </w:r>
          </w:p>
          <w:p>
            <w:pPr>
              <w:pStyle w:val="Normal"/>
              <w:spacing w:lineRule="auto" w:line="240" w:before="0" w:after="0"/>
              <w:jc w:val="center"/>
              <w:rPr>
                <w:rFonts w:ascii="Times New Roman" w:hAnsi="Times New Roman" w:eastAsia="Times New Roman" w:cs="Times New Roman"/>
                <w:b/>
                <w:b/>
                <w:sz w:val="24"/>
                <w:szCs w:val="24"/>
                <w:lang w:eastAsia="ru-RU"/>
              </w:rPr>
            </w:pPr>
            <w:r>
              <w:rPr>
                <w:rFonts w:eastAsia="Times New Roman" w:cs="Times New Roman" w:ascii="Times New Roman" w:hAnsi="Times New Roman"/>
                <w:b/>
                <w:sz w:val="24"/>
                <w:szCs w:val="24"/>
                <w:lang w:eastAsia="ru-RU"/>
              </w:rPr>
              <w:t>Ф.И.О. выделяемых работников</w:t>
            </w:r>
          </w:p>
        </w:tc>
        <w:tc>
          <w:tcPr>
            <w:tcW w:w="162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jc w:val="center"/>
              <w:rPr>
                <w:rFonts w:ascii="Times New Roman" w:hAnsi="Times New Roman" w:eastAsia="Times New Roman" w:cs="Times New Roman"/>
                <w:b/>
                <w:b/>
                <w:sz w:val="24"/>
                <w:szCs w:val="24"/>
                <w:lang w:eastAsia="ru-RU"/>
              </w:rPr>
            </w:pPr>
            <w:r>
              <w:rPr>
                <w:rFonts w:eastAsia="Times New Roman" w:cs="Times New Roman" w:ascii="Times New Roman" w:hAnsi="Times New Roman"/>
                <w:b/>
                <w:sz w:val="24"/>
                <w:szCs w:val="24"/>
                <w:lang w:eastAsia="ru-RU"/>
              </w:rPr>
              <w:t>Количество выделяемых работников</w:t>
            </w:r>
          </w:p>
        </w:tc>
        <w:tc>
          <w:tcPr>
            <w:tcW w:w="224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jc w:val="center"/>
              <w:rPr>
                <w:rFonts w:ascii="Times New Roman" w:hAnsi="Times New Roman" w:eastAsia="Times New Roman" w:cs="Times New Roman"/>
                <w:b/>
                <w:b/>
                <w:sz w:val="24"/>
                <w:szCs w:val="24"/>
                <w:lang w:eastAsia="ru-RU"/>
              </w:rPr>
            </w:pPr>
            <w:r>
              <w:rPr>
                <w:rFonts w:eastAsia="Times New Roman" w:cs="Times New Roman" w:ascii="Times New Roman" w:hAnsi="Times New Roman"/>
                <w:b/>
                <w:sz w:val="24"/>
                <w:szCs w:val="24"/>
                <w:lang w:eastAsia="ru-RU"/>
              </w:rPr>
              <w:t>В какие подразделения штаба предназначаются работники</w:t>
            </w:r>
          </w:p>
        </w:tc>
        <w:tc>
          <w:tcPr>
            <w:tcW w:w="127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jc w:val="center"/>
              <w:rPr>
                <w:rFonts w:ascii="Times New Roman" w:hAnsi="Times New Roman" w:eastAsia="Times New Roman" w:cs="Times New Roman"/>
                <w:b/>
                <w:b/>
                <w:sz w:val="24"/>
                <w:szCs w:val="24"/>
                <w:lang w:eastAsia="ru-RU"/>
              </w:rPr>
            </w:pPr>
            <w:r>
              <w:rPr>
                <w:rFonts w:eastAsia="Times New Roman" w:cs="Times New Roman" w:ascii="Times New Roman" w:hAnsi="Times New Roman"/>
                <w:b/>
                <w:sz w:val="24"/>
                <w:szCs w:val="24"/>
                <w:lang w:eastAsia="ru-RU"/>
              </w:rPr>
              <w:t>Примечание</w:t>
            </w:r>
          </w:p>
        </w:tc>
      </w:tr>
      <w:tr>
        <w:trPr/>
        <w:tc>
          <w:tcPr>
            <w:tcW w:w="63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1</w:t>
            </w:r>
          </w:p>
        </w:tc>
        <w:tc>
          <w:tcPr>
            <w:tcW w:w="476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b/>
                <w:sz w:val="24"/>
                <w:szCs w:val="24"/>
                <w:lang w:eastAsia="ru-RU"/>
              </w:rPr>
              <w:t>Администрация с. п. Верхнее Санчелеево</w:t>
            </w:r>
          </w:p>
        </w:tc>
        <w:tc>
          <w:tcPr>
            <w:tcW w:w="162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jc w:val="center"/>
              <w:rPr>
                <w:rFonts w:ascii="Times New Roman" w:hAnsi="Times New Roman" w:eastAsia="Times New Roman" w:cs="Times New Roman"/>
                <w:b/>
                <w:b/>
                <w:sz w:val="24"/>
                <w:szCs w:val="24"/>
                <w:lang w:eastAsia="ru-RU"/>
              </w:rPr>
            </w:pPr>
            <w:r>
              <w:rPr>
                <w:rFonts w:eastAsia="Times New Roman" w:cs="Times New Roman" w:ascii="Times New Roman" w:hAnsi="Times New Roman"/>
                <w:b/>
                <w:sz w:val="24"/>
                <w:szCs w:val="24"/>
                <w:lang w:eastAsia="ru-RU"/>
              </w:rPr>
              <w:t>2</w:t>
            </w:r>
          </w:p>
          <w:p>
            <w:pPr>
              <w:pStyle w:val="Normal"/>
              <w:spacing w:lineRule="auto" w:line="240" w:before="0" w:after="0"/>
              <w:jc w:val="center"/>
              <w:rPr>
                <w:rFonts w:ascii="Times New Roman" w:hAnsi="Times New Roman" w:eastAsia="Times New Roman" w:cs="Times New Roman"/>
                <w:b/>
                <w:b/>
                <w:sz w:val="24"/>
                <w:szCs w:val="24"/>
                <w:lang w:eastAsia="ru-RU"/>
              </w:rPr>
            </w:pPr>
            <w:r>
              <w:rPr>
                <w:rFonts w:eastAsia="Times New Roman" w:cs="Times New Roman" w:ascii="Times New Roman" w:hAnsi="Times New Roman"/>
                <w:b/>
                <w:sz w:val="24"/>
                <w:szCs w:val="24"/>
                <w:lang w:eastAsia="ru-RU"/>
              </w:rPr>
            </w:r>
          </w:p>
        </w:tc>
        <w:tc>
          <w:tcPr>
            <w:tcW w:w="224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Отделение оповещения, </w:t>
            </w:r>
          </w:p>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дублёры посыльных маршрутов</w:t>
            </w:r>
          </w:p>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 №№ </w:t>
            </w:r>
            <w:r>
              <w:rPr>
                <w:rFonts w:eastAsia="Times New Roman" w:cs="Times New Roman" w:ascii="Times New Roman" w:hAnsi="Times New Roman"/>
                <w:sz w:val="24"/>
                <w:szCs w:val="24"/>
                <w:lang w:eastAsia="ru-RU"/>
              </w:rPr>
              <w:t>1/1</w:t>
            </w:r>
          </w:p>
        </w:tc>
        <w:tc>
          <w:tcPr>
            <w:tcW w:w="127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c>
      </w:tr>
      <w:tr>
        <w:trPr/>
        <w:tc>
          <w:tcPr>
            <w:tcW w:w="636" w:type="dxa"/>
            <w:vMerge w:val="restart"/>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2</w:t>
            </w:r>
          </w:p>
        </w:tc>
        <w:tc>
          <w:tcPr>
            <w:tcW w:w="476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rPr>
                <w:rFonts w:ascii="Times New Roman" w:hAnsi="Times New Roman" w:eastAsia="Times New Roman" w:cs="Times New Roman"/>
                <w:b/>
                <w:b/>
                <w:sz w:val="24"/>
                <w:szCs w:val="24"/>
                <w:lang w:eastAsia="ru-RU"/>
              </w:rPr>
            </w:pPr>
            <w:r>
              <w:rPr>
                <w:rFonts w:eastAsia="Times New Roman" w:cs="Times New Roman" w:ascii="Times New Roman" w:hAnsi="Times New Roman"/>
                <w:b/>
                <w:sz w:val="24"/>
                <w:szCs w:val="24"/>
                <w:lang w:eastAsia="ru-RU"/>
              </w:rPr>
              <w:t>МП « СтавропольРесурсСервис »</w:t>
            </w:r>
          </w:p>
        </w:tc>
        <w:tc>
          <w:tcPr>
            <w:tcW w:w="162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jc w:val="center"/>
              <w:rPr>
                <w:rFonts w:ascii="Times New Roman" w:hAnsi="Times New Roman" w:eastAsia="Times New Roman" w:cs="Times New Roman"/>
                <w:b/>
                <w:b/>
                <w:sz w:val="24"/>
                <w:szCs w:val="24"/>
                <w:lang w:eastAsia="ru-RU"/>
              </w:rPr>
            </w:pPr>
            <w:r>
              <w:rPr>
                <w:rFonts w:eastAsia="Times New Roman" w:cs="Times New Roman" w:ascii="Times New Roman" w:hAnsi="Times New Roman"/>
                <w:b/>
                <w:sz w:val="24"/>
                <w:szCs w:val="24"/>
                <w:lang w:eastAsia="ru-RU"/>
              </w:rPr>
              <w:t>5</w:t>
            </w:r>
          </w:p>
        </w:tc>
        <w:tc>
          <w:tcPr>
            <w:tcW w:w="224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Посыльный </w:t>
            </w:r>
          </w:p>
        </w:tc>
        <w:tc>
          <w:tcPr>
            <w:tcW w:w="127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c>
      </w:tr>
      <w:tr>
        <w:trPr/>
        <w:tc>
          <w:tcPr>
            <w:tcW w:w="636" w:type="dxa"/>
            <w:vMerge w:val="continue"/>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c>
        <w:tc>
          <w:tcPr>
            <w:tcW w:w="476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c>
        <w:tc>
          <w:tcPr>
            <w:tcW w:w="162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c>
        <w:tc>
          <w:tcPr>
            <w:tcW w:w="224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Посыльный</w:t>
            </w:r>
          </w:p>
        </w:tc>
        <w:tc>
          <w:tcPr>
            <w:tcW w:w="127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c>
      </w:tr>
      <w:tr>
        <w:trPr/>
        <w:tc>
          <w:tcPr>
            <w:tcW w:w="636" w:type="dxa"/>
            <w:vMerge w:val="restart"/>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3</w:t>
            </w:r>
          </w:p>
        </w:tc>
        <w:tc>
          <w:tcPr>
            <w:tcW w:w="476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240" w:before="0" w:after="0"/>
              <w:rPr>
                <w:rFonts w:ascii="Times New Roman" w:hAnsi="Times New Roman" w:eastAsia="Times New Roman" w:cs="Times New Roman"/>
                <w:b/>
                <w:b/>
                <w:sz w:val="24"/>
                <w:szCs w:val="24"/>
                <w:lang w:eastAsia="ru-RU"/>
              </w:rPr>
            </w:pPr>
            <w:r>
              <w:rPr>
                <w:rFonts w:eastAsia="Times New Roman" w:cs="Times New Roman" w:ascii="Times New Roman" w:hAnsi="Times New Roman"/>
                <w:b/>
                <w:sz w:val="24"/>
                <w:szCs w:val="24"/>
                <w:lang w:eastAsia="ru-RU"/>
              </w:rPr>
              <w:t>ГБОУООШ с. Верхнее Санчелеево</w:t>
            </w:r>
          </w:p>
        </w:tc>
        <w:tc>
          <w:tcPr>
            <w:tcW w:w="162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240" w:before="0" w:after="0"/>
              <w:jc w:val="center"/>
              <w:rPr>
                <w:rFonts w:ascii="Times New Roman" w:hAnsi="Times New Roman" w:eastAsia="Times New Roman" w:cs="Times New Roman"/>
                <w:b/>
                <w:b/>
                <w:sz w:val="24"/>
                <w:szCs w:val="24"/>
                <w:lang w:eastAsia="ru-RU"/>
              </w:rPr>
            </w:pPr>
            <w:r>
              <w:rPr>
                <w:rFonts w:eastAsia="Times New Roman" w:cs="Times New Roman" w:ascii="Times New Roman" w:hAnsi="Times New Roman"/>
                <w:b/>
                <w:sz w:val="24"/>
                <w:szCs w:val="24"/>
                <w:lang w:eastAsia="ru-RU"/>
              </w:rPr>
              <w:t>1</w:t>
            </w:r>
          </w:p>
        </w:tc>
        <w:tc>
          <w:tcPr>
            <w:tcW w:w="224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c>
        <w:tc>
          <w:tcPr>
            <w:tcW w:w="127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c>
      </w:tr>
      <w:tr>
        <w:trPr/>
        <w:tc>
          <w:tcPr>
            <w:tcW w:w="636" w:type="dxa"/>
            <w:vMerge w:val="continue"/>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c>
        <w:tc>
          <w:tcPr>
            <w:tcW w:w="476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c>
        <w:tc>
          <w:tcPr>
            <w:tcW w:w="162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c>
        <w:tc>
          <w:tcPr>
            <w:tcW w:w="224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Посыльный</w:t>
            </w:r>
          </w:p>
        </w:tc>
        <w:tc>
          <w:tcPr>
            <w:tcW w:w="127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c>
      </w:tr>
      <w:tr>
        <w:trPr/>
        <w:tc>
          <w:tcPr>
            <w:tcW w:w="636" w:type="dxa"/>
            <w:vMerge w:val="restart"/>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4</w:t>
            </w:r>
          </w:p>
        </w:tc>
        <w:tc>
          <w:tcPr>
            <w:tcW w:w="476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240" w:before="0" w:after="0"/>
              <w:rPr>
                <w:rFonts w:ascii="Times New Roman" w:hAnsi="Times New Roman" w:eastAsia="Times New Roman" w:cs="Times New Roman"/>
                <w:b/>
                <w:b/>
                <w:sz w:val="24"/>
                <w:szCs w:val="24"/>
                <w:lang w:eastAsia="ru-RU"/>
              </w:rPr>
            </w:pPr>
            <w:r>
              <w:rPr>
                <w:rFonts w:eastAsia="Times New Roman" w:cs="Times New Roman" w:ascii="Times New Roman" w:hAnsi="Times New Roman"/>
                <w:b/>
                <w:sz w:val="24"/>
                <w:szCs w:val="24"/>
                <w:lang w:eastAsia="ru-RU"/>
              </w:rPr>
            </w:r>
          </w:p>
        </w:tc>
        <w:tc>
          <w:tcPr>
            <w:tcW w:w="162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jc w:val="center"/>
              <w:rPr>
                <w:rFonts w:ascii="Times New Roman" w:hAnsi="Times New Roman" w:eastAsia="Times New Roman" w:cs="Times New Roman"/>
                <w:b/>
                <w:b/>
                <w:sz w:val="24"/>
                <w:szCs w:val="24"/>
                <w:lang w:eastAsia="ru-RU"/>
              </w:rPr>
            </w:pPr>
            <w:r>
              <w:rPr>
                <w:rFonts w:eastAsia="Times New Roman" w:cs="Times New Roman" w:ascii="Times New Roman" w:hAnsi="Times New Roman"/>
                <w:b/>
                <w:sz w:val="24"/>
                <w:szCs w:val="24"/>
                <w:lang w:eastAsia="ru-RU"/>
              </w:rPr>
            </w:r>
          </w:p>
        </w:tc>
        <w:tc>
          <w:tcPr>
            <w:tcW w:w="224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c>
        <w:tc>
          <w:tcPr>
            <w:tcW w:w="127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c>
      </w:tr>
      <w:tr>
        <w:trPr/>
        <w:tc>
          <w:tcPr>
            <w:tcW w:w="636" w:type="dxa"/>
            <w:vMerge w:val="continue"/>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c>
        <w:tc>
          <w:tcPr>
            <w:tcW w:w="476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c>
        <w:tc>
          <w:tcPr>
            <w:tcW w:w="162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c>
        <w:tc>
          <w:tcPr>
            <w:tcW w:w="224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c>
        <w:tc>
          <w:tcPr>
            <w:tcW w:w="127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c>
      </w:tr>
      <w:tr>
        <w:trPr/>
        <w:tc>
          <w:tcPr>
            <w:tcW w:w="63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c>
        <w:tc>
          <w:tcPr>
            <w:tcW w:w="476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      </w:t>
            </w:r>
            <w:r>
              <w:rPr>
                <w:rFonts w:eastAsia="Times New Roman" w:cs="Times New Roman" w:ascii="Times New Roman" w:hAnsi="Times New Roman"/>
                <w:sz w:val="24"/>
                <w:szCs w:val="24"/>
                <w:lang w:eastAsia="ru-RU"/>
              </w:rPr>
              <w:t>ИТОГО:</w:t>
            </w:r>
          </w:p>
        </w:tc>
        <w:tc>
          <w:tcPr>
            <w:tcW w:w="162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240" w:before="0" w:after="0"/>
              <w:jc w:val="center"/>
              <w:rPr>
                <w:rFonts w:ascii="Times New Roman" w:hAnsi="Times New Roman" w:eastAsia="Times New Roman" w:cs="Times New Roman"/>
                <w:b/>
                <w:b/>
                <w:sz w:val="24"/>
                <w:szCs w:val="24"/>
                <w:lang w:eastAsia="ru-RU"/>
              </w:rPr>
            </w:pPr>
            <w:r>
              <w:rPr>
                <w:rFonts w:eastAsia="Times New Roman" w:cs="Times New Roman" w:ascii="Times New Roman" w:hAnsi="Times New Roman"/>
                <w:b/>
                <w:sz w:val="24"/>
                <w:szCs w:val="24"/>
                <w:lang w:eastAsia="ru-RU"/>
              </w:rPr>
            </w:r>
          </w:p>
        </w:tc>
        <w:tc>
          <w:tcPr>
            <w:tcW w:w="224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c>
        <w:tc>
          <w:tcPr>
            <w:tcW w:w="127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c>
      </w:tr>
    </w:tbl>
    <w:p>
      <w:pPr>
        <w:pStyle w:val="Normal"/>
        <w:spacing w:lineRule="auto" w:line="240" w:before="0" w:after="0"/>
        <w:rPr>
          <w:rFonts w:ascii="Times New Roman" w:hAnsi="Times New Roman" w:eastAsia="Times New Roman" w:cs="Times New Roman"/>
          <w:b/>
          <w:b/>
          <w:sz w:val="28"/>
          <w:szCs w:val="28"/>
          <w:lang w:eastAsia="ru-RU"/>
        </w:rPr>
      </w:pPr>
      <w:r>
        <w:rPr>
          <w:rFonts w:eastAsia="Times New Roman" w:cs="Times New Roman" w:ascii="Times New Roman" w:hAnsi="Times New Roman"/>
          <w:b/>
          <w:sz w:val="28"/>
          <w:szCs w:val="28"/>
          <w:lang w:eastAsia="ru-RU"/>
        </w:rPr>
      </w:r>
    </w:p>
    <w:p>
      <w:pPr>
        <w:pStyle w:val="Normal"/>
        <w:spacing w:lineRule="auto" w:line="240" w:before="0" w:after="0"/>
        <w:rPr>
          <w:rFonts w:ascii="Times New Roman" w:hAnsi="Times New Roman" w:eastAsia="Times New Roman" w:cs="Times New Roman"/>
          <w:b/>
          <w:b/>
          <w:sz w:val="28"/>
          <w:szCs w:val="28"/>
          <w:lang w:eastAsia="ru-RU"/>
        </w:rPr>
      </w:pPr>
      <w:r>
        <w:rPr>
          <w:rFonts w:eastAsia="Times New Roman" w:cs="Times New Roman" w:ascii="Times New Roman" w:hAnsi="Times New Roman"/>
          <w:b/>
          <w:sz w:val="28"/>
          <w:szCs w:val="28"/>
          <w:lang w:eastAsia="ru-RU"/>
        </w:rPr>
      </w:r>
    </w:p>
    <w:p>
      <w:pPr>
        <w:pStyle w:val="Normal"/>
        <w:spacing w:lineRule="auto" w:line="240" w:before="0" w:after="0"/>
        <w:rPr>
          <w:rFonts w:ascii="Times New Roman" w:hAnsi="Times New Roman" w:eastAsia="Times New Roman" w:cs="Times New Roman"/>
          <w:b/>
          <w:b/>
          <w:sz w:val="28"/>
          <w:szCs w:val="28"/>
          <w:lang w:eastAsia="ru-RU"/>
        </w:rPr>
      </w:pPr>
      <w:r>
        <w:rPr>
          <w:rFonts w:eastAsia="Times New Roman" w:cs="Times New Roman" w:ascii="Times New Roman" w:hAnsi="Times New Roman"/>
          <w:b/>
          <w:sz w:val="28"/>
          <w:szCs w:val="28"/>
          <w:lang w:eastAsia="ru-RU"/>
        </w:rPr>
      </w:r>
    </w:p>
    <w:p>
      <w:pPr>
        <w:pStyle w:val="Normal"/>
        <w:spacing w:lineRule="auto" w:line="240" w:before="0" w:after="0"/>
        <w:rPr>
          <w:rFonts w:ascii="Times New Roman" w:hAnsi="Times New Roman" w:eastAsia="Times New Roman" w:cs="Times New Roman"/>
          <w:b/>
          <w:b/>
          <w:sz w:val="28"/>
          <w:szCs w:val="28"/>
          <w:lang w:eastAsia="ru-RU"/>
        </w:rPr>
      </w:pPr>
      <w:r>
        <w:rPr>
          <w:rFonts w:eastAsia="Times New Roman" w:cs="Times New Roman" w:ascii="Times New Roman" w:hAnsi="Times New Roman"/>
          <w:b/>
          <w:sz w:val="28"/>
          <w:szCs w:val="28"/>
          <w:lang w:eastAsia="ru-RU"/>
        </w:rPr>
      </w:r>
    </w:p>
    <w:p>
      <w:pPr>
        <w:pStyle w:val="Normal"/>
        <w:spacing w:lineRule="auto" w:line="240" w:before="0" w:after="0"/>
        <w:rPr>
          <w:rFonts w:ascii="Times New Roman" w:hAnsi="Times New Roman" w:eastAsia="Times New Roman" w:cs="Times New Roman"/>
          <w:b/>
          <w:b/>
          <w:sz w:val="28"/>
          <w:szCs w:val="28"/>
          <w:lang w:eastAsia="ru-RU"/>
        </w:rPr>
      </w:pPr>
      <w:r>
        <w:rPr>
          <w:rFonts w:eastAsia="Times New Roman" w:cs="Times New Roman" w:ascii="Times New Roman" w:hAnsi="Times New Roman"/>
          <w:b/>
          <w:sz w:val="28"/>
          <w:szCs w:val="28"/>
          <w:lang w:eastAsia="ru-RU"/>
        </w:rPr>
      </w:r>
    </w:p>
    <w:p>
      <w:pPr>
        <w:pStyle w:val="Normal"/>
        <w:spacing w:lineRule="auto" w:line="240" w:before="0" w:after="0"/>
        <w:rPr>
          <w:rFonts w:ascii="Times New Roman" w:hAnsi="Times New Roman" w:eastAsia="Times New Roman" w:cs="Times New Roman"/>
          <w:b/>
          <w:b/>
          <w:sz w:val="28"/>
          <w:szCs w:val="28"/>
          <w:lang w:eastAsia="ru-RU"/>
        </w:rPr>
      </w:pPr>
      <w:r>
        <w:rPr>
          <w:rFonts w:eastAsia="Times New Roman" w:cs="Times New Roman" w:ascii="Times New Roman" w:hAnsi="Times New Roman"/>
          <w:b/>
          <w:sz w:val="28"/>
          <w:szCs w:val="28"/>
          <w:lang w:eastAsia="ru-RU"/>
        </w:rPr>
      </w:r>
    </w:p>
    <w:p>
      <w:pPr>
        <w:pStyle w:val="Normal"/>
        <w:spacing w:lineRule="auto" w:line="240" w:before="0" w:after="0"/>
        <w:rPr>
          <w:rFonts w:ascii="Times New Roman" w:hAnsi="Times New Roman" w:eastAsia="Times New Roman" w:cs="Times New Roman"/>
          <w:b/>
          <w:b/>
          <w:sz w:val="28"/>
          <w:szCs w:val="28"/>
          <w:lang w:eastAsia="ru-RU"/>
        </w:rPr>
      </w:pPr>
      <w:r>
        <w:rPr>
          <w:rFonts w:eastAsia="Times New Roman" w:cs="Times New Roman" w:ascii="Times New Roman" w:hAnsi="Times New Roman"/>
          <w:b/>
          <w:sz w:val="28"/>
          <w:szCs w:val="28"/>
          <w:lang w:eastAsia="ru-RU"/>
        </w:rPr>
      </w:r>
    </w:p>
    <w:p>
      <w:pPr>
        <w:pStyle w:val="Normal"/>
        <w:spacing w:lineRule="auto" w:line="240" w:before="0" w:after="0"/>
        <w:rPr>
          <w:rFonts w:ascii="Times New Roman" w:hAnsi="Times New Roman" w:eastAsia="Times New Roman" w:cs="Times New Roman"/>
          <w:b/>
          <w:b/>
          <w:sz w:val="28"/>
          <w:szCs w:val="28"/>
          <w:lang w:eastAsia="ru-RU"/>
        </w:rPr>
      </w:pPr>
      <w:r>
        <w:rPr>
          <w:rFonts w:eastAsia="Times New Roman" w:cs="Times New Roman" w:ascii="Times New Roman" w:hAnsi="Times New Roman"/>
          <w:b/>
          <w:sz w:val="28"/>
          <w:szCs w:val="28"/>
          <w:lang w:eastAsia="ru-RU"/>
        </w:rPr>
      </w:r>
    </w:p>
    <w:p>
      <w:pPr>
        <w:pStyle w:val="Normal"/>
        <w:spacing w:lineRule="auto" w:line="240" w:before="0" w:after="0"/>
        <w:rPr>
          <w:rFonts w:ascii="Times New Roman" w:hAnsi="Times New Roman" w:eastAsia="Times New Roman" w:cs="Times New Roman"/>
          <w:b/>
          <w:b/>
          <w:sz w:val="28"/>
          <w:szCs w:val="28"/>
          <w:lang w:eastAsia="ru-RU"/>
        </w:rPr>
      </w:pPr>
      <w:r>
        <w:rPr>
          <w:rFonts w:eastAsia="Times New Roman" w:cs="Times New Roman" w:ascii="Times New Roman" w:hAnsi="Times New Roman"/>
          <w:b/>
          <w:sz w:val="28"/>
          <w:szCs w:val="28"/>
          <w:lang w:eastAsia="ru-RU"/>
        </w:rPr>
      </w:r>
    </w:p>
    <w:p>
      <w:pPr>
        <w:pStyle w:val="Normal"/>
        <w:spacing w:lineRule="auto" w:line="240" w:before="0" w:after="0"/>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Глава  с. п. Верхнее Санчелеево  __________________  П.В.Чапарин</w:t>
      </w:r>
    </w:p>
    <w:p>
      <w:pPr>
        <w:pStyle w:val="Normal"/>
        <w:tabs>
          <w:tab w:val="clear" w:pos="708"/>
          <w:tab w:val="left" w:pos="9072" w:leader="none"/>
        </w:tabs>
        <w:spacing w:lineRule="auto" w:line="240" w:before="0" w:after="0"/>
        <w:ind w:firstLine="397"/>
        <w:jc w:val="both"/>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r>
    </w:p>
    <w:p>
      <w:pPr>
        <w:pStyle w:val="Normal"/>
        <w:spacing w:lineRule="auto" w:line="240" w:before="0" w:after="0"/>
        <w:jc w:val="right"/>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r>
    </w:p>
    <w:p>
      <w:pPr>
        <w:pStyle w:val="Normal"/>
        <w:spacing w:lineRule="auto" w:line="240" w:before="0" w:after="0"/>
        <w:jc w:val="right"/>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r>
    </w:p>
    <w:p>
      <w:pPr>
        <w:pStyle w:val="Normal"/>
        <w:spacing w:lineRule="auto" w:line="240" w:before="0" w:after="0"/>
        <w:jc w:val="right"/>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r>
    </w:p>
    <w:p>
      <w:pPr>
        <w:pStyle w:val="Normal"/>
        <w:spacing w:lineRule="auto" w:line="240" w:before="0" w:after="0"/>
        <w:jc w:val="right"/>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r>
    </w:p>
    <w:p>
      <w:pPr>
        <w:pStyle w:val="Normal"/>
        <w:spacing w:lineRule="auto" w:line="240" w:before="0" w:after="0"/>
        <w:jc w:val="right"/>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r>
    </w:p>
    <w:p>
      <w:pPr>
        <w:pStyle w:val="Normal"/>
        <w:spacing w:lineRule="auto" w:line="240" w:before="0" w:after="0"/>
        <w:jc w:val="right"/>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 xml:space="preserve">Приложение № 3 </w:t>
      </w:r>
    </w:p>
    <w:p>
      <w:pPr>
        <w:pStyle w:val="Normal"/>
        <w:spacing w:lineRule="auto" w:line="240" w:before="0" w:after="0"/>
        <w:jc w:val="right"/>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 xml:space="preserve">                                                                     </w:t>
      </w:r>
      <w:r>
        <w:rPr>
          <w:rFonts w:eastAsia="Times New Roman" w:cs="Times New Roman" w:ascii="Times New Roman" w:hAnsi="Times New Roman"/>
          <w:sz w:val="28"/>
          <w:szCs w:val="28"/>
          <w:lang w:eastAsia="ru-RU"/>
        </w:rPr>
        <w:t xml:space="preserve">к постановлению Главы администрации </w:t>
      </w:r>
    </w:p>
    <w:p>
      <w:pPr>
        <w:pStyle w:val="Normal"/>
        <w:spacing w:lineRule="auto" w:line="240" w:before="0" w:after="0"/>
        <w:jc w:val="right"/>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 xml:space="preserve">                                                                 </w:t>
      </w:r>
      <w:r>
        <w:rPr>
          <w:rFonts w:eastAsia="Times New Roman" w:cs="Times New Roman" w:ascii="Times New Roman" w:hAnsi="Times New Roman"/>
          <w:sz w:val="28"/>
          <w:szCs w:val="28"/>
          <w:lang w:eastAsia="ru-RU"/>
        </w:rPr>
        <w:t>сельского поселения</w:t>
      </w:r>
    </w:p>
    <w:p>
      <w:pPr>
        <w:pStyle w:val="Normal"/>
        <w:spacing w:lineRule="auto" w:line="240" w:before="0" w:after="0"/>
        <w:jc w:val="right"/>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 xml:space="preserve"> </w:t>
      </w:r>
      <w:r>
        <w:rPr>
          <w:rFonts w:eastAsia="Times New Roman" w:cs="Times New Roman" w:ascii="Times New Roman" w:hAnsi="Times New Roman"/>
          <w:sz w:val="28"/>
          <w:szCs w:val="28"/>
          <w:lang w:eastAsia="ru-RU"/>
        </w:rPr>
        <w:t>Верхнее Санчелеево</w:t>
      </w:r>
    </w:p>
    <w:p>
      <w:pPr>
        <w:pStyle w:val="Normal"/>
        <w:spacing w:lineRule="auto" w:line="240" w:before="0" w:after="0"/>
        <w:jc w:val="right"/>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 xml:space="preserve">                                                                              № </w:t>
      </w:r>
      <w:r>
        <w:rPr>
          <w:rFonts w:eastAsia="Times New Roman" w:cs="Times New Roman" w:ascii="Times New Roman" w:hAnsi="Times New Roman"/>
          <w:sz w:val="28"/>
          <w:szCs w:val="28"/>
          <w:lang w:eastAsia="ru-RU"/>
        </w:rPr>
        <w:t>12 от 22.01.2020г.</w:t>
      </w:r>
    </w:p>
    <w:p>
      <w:pPr>
        <w:pStyle w:val="Normal"/>
        <w:spacing w:lineRule="auto" w:line="240" w:before="0" w:after="0"/>
        <w:jc w:val="right"/>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w:t>
      </w:r>
    </w:p>
    <w:p>
      <w:pPr>
        <w:pStyle w:val="Normal"/>
        <w:spacing w:lineRule="auto" w:line="240" w:before="0" w:after="0"/>
        <w:jc w:val="right"/>
        <w:rPr>
          <w:rFonts w:ascii="Times New Roman" w:hAnsi="Times New Roman" w:eastAsia="Times New Roman" w:cs="Times New Roman"/>
          <w:b/>
          <w:b/>
          <w:sz w:val="24"/>
          <w:szCs w:val="24"/>
          <w:u w:val="single"/>
          <w:lang w:eastAsia="ru-RU"/>
        </w:rPr>
      </w:pPr>
      <w:r>
        <w:rPr>
          <w:rFonts w:eastAsia="Times New Roman" w:cs="Times New Roman" w:ascii="Times New Roman" w:hAnsi="Times New Roman"/>
          <w:b/>
          <w:sz w:val="24"/>
          <w:szCs w:val="24"/>
          <w:u w:val="single"/>
          <w:lang w:eastAsia="ru-RU"/>
        </w:rPr>
      </w:r>
    </w:p>
    <w:p>
      <w:pPr>
        <w:pStyle w:val="Normal"/>
        <w:spacing w:lineRule="auto" w:line="240" w:before="0" w:after="0"/>
        <w:jc w:val="center"/>
        <w:rPr>
          <w:rFonts w:ascii="Times New Roman" w:hAnsi="Times New Roman" w:eastAsia="Times New Roman" w:cs="Times New Roman"/>
          <w:b/>
          <w:b/>
          <w:sz w:val="24"/>
          <w:szCs w:val="24"/>
          <w:u w:val="single"/>
          <w:lang w:eastAsia="ru-RU"/>
        </w:rPr>
      </w:pPr>
      <w:r>
        <w:rPr>
          <w:rFonts w:eastAsia="Times New Roman" w:cs="Times New Roman" w:ascii="Times New Roman" w:hAnsi="Times New Roman"/>
          <w:b/>
          <w:sz w:val="24"/>
          <w:szCs w:val="24"/>
          <w:u w:val="single"/>
          <w:lang w:eastAsia="ru-RU"/>
        </w:rPr>
      </w:r>
    </w:p>
    <w:p>
      <w:pPr>
        <w:pStyle w:val="Normal"/>
        <w:spacing w:lineRule="auto" w:line="240" w:before="0" w:after="0"/>
        <w:jc w:val="center"/>
        <w:rPr>
          <w:rFonts w:ascii="Times New Roman" w:hAnsi="Times New Roman" w:eastAsia="Times New Roman" w:cs="Times New Roman"/>
          <w:b/>
          <w:b/>
          <w:sz w:val="24"/>
          <w:szCs w:val="24"/>
          <w:u w:val="single"/>
          <w:lang w:eastAsia="ru-RU"/>
        </w:rPr>
      </w:pPr>
      <w:r>
        <w:rPr>
          <w:rFonts w:eastAsia="Times New Roman" w:cs="Times New Roman" w:ascii="Times New Roman" w:hAnsi="Times New Roman"/>
          <w:b/>
          <w:sz w:val="24"/>
          <w:szCs w:val="24"/>
          <w:u w:val="single"/>
          <w:lang w:eastAsia="ru-RU"/>
        </w:rPr>
      </w:r>
    </w:p>
    <w:p>
      <w:pPr>
        <w:pStyle w:val="Normal"/>
        <w:spacing w:lineRule="auto" w:line="240" w:before="0" w:after="0"/>
        <w:jc w:val="center"/>
        <w:rPr>
          <w:rFonts w:ascii="Times New Roman" w:hAnsi="Times New Roman" w:eastAsia="Times New Roman" w:cs="Times New Roman"/>
          <w:b/>
          <w:b/>
          <w:sz w:val="24"/>
          <w:szCs w:val="24"/>
          <w:u w:val="single"/>
          <w:lang w:eastAsia="ru-RU"/>
        </w:rPr>
      </w:pPr>
      <w:r>
        <w:rPr>
          <w:rFonts w:eastAsia="Times New Roman" w:cs="Times New Roman" w:ascii="Times New Roman" w:hAnsi="Times New Roman"/>
          <w:b/>
          <w:sz w:val="24"/>
          <w:szCs w:val="24"/>
          <w:u w:val="single"/>
          <w:lang w:eastAsia="ru-RU"/>
        </w:rPr>
      </w:r>
    </w:p>
    <w:p>
      <w:pPr>
        <w:pStyle w:val="Normal"/>
        <w:spacing w:lineRule="auto" w:line="240" w:before="0" w:after="0"/>
        <w:jc w:val="center"/>
        <w:rPr>
          <w:rFonts w:ascii="Times New Roman" w:hAnsi="Times New Roman" w:eastAsia="Times New Roman" w:cs="Times New Roman"/>
          <w:b/>
          <w:b/>
          <w:sz w:val="24"/>
          <w:szCs w:val="24"/>
          <w:u w:val="single"/>
          <w:lang w:eastAsia="ru-RU"/>
        </w:rPr>
      </w:pPr>
      <w:r>
        <w:rPr>
          <w:rFonts w:eastAsia="Times New Roman" w:cs="Times New Roman" w:ascii="Times New Roman" w:hAnsi="Times New Roman"/>
          <w:b/>
          <w:sz w:val="24"/>
          <w:szCs w:val="24"/>
          <w:u w:val="single"/>
          <w:lang w:eastAsia="ru-RU"/>
        </w:rPr>
      </w:r>
    </w:p>
    <w:p>
      <w:pPr>
        <w:pStyle w:val="Normal"/>
        <w:spacing w:lineRule="auto" w:line="240" w:before="0" w:after="0"/>
        <w:jc w:val="center"/>
        <w:rPr>
          <w:rFonts w:ascii="Times New Roman" w:hAnsi="Times New Roman" w:eastAsia="Times New Roman" w:cs="Times New Roman"/>
          <w:b/>
          <w:b/>
          <w:sz w:val="24"/>
          <w:szCs w:val="24"/>
          <w:u w:val="single"/>
          <w:lang w:eastAsia="ru-RU"/>
        </w:rPr>
      </w:pPr>
      <w:r>
        <w:rPr>
          <w:rFonts w:eastAsia="Times New Roman" w:cs="Times New Roman" w:ascii="Times New Roman" w:hAnsi="Times New Roman"/>
          <w:b/>
          <w:sz w:val="24"/>
          <w:szCs w:val="24"/>
          <w:u w:val="single"/>
          <w:lang w:eastAsia="ru-RU"/>
        </w:rPr>
      </w:r>
    </w:p>
    <w:p>
      <w:pPr>
        <w:pStyle w:val="Normal"/>
        <w:spacing w:lineRule="auto" w:line="240" w:before="0" w:after="0"/>
        <w:jc w:val="center"/>
        <w:rPr>
          <w:rFonts w:ascii="Times New Roman" w:hAnsi="Times New Roman" w:eastAsia="Times New Roman" w:cs="Times New Roman"/>
          <w:b/>
          <w:b/>
          <w:sz w:val="28"/>
          <w:szCs w:val="28"/>
          <w:lang w:eastAsia="ru-RU"/>
        </w:rPr>
      </w:pPr>
      <w:r>
        <w:rPr>
          <w:rFonts w:eastAsia="Times New Roman" w:cs="Times New Roman" w:ascii="Times New Roman" w:hAnsi="Times New Roman"/>
          <w:b/>
          <w:sz w:val="28"/>
          <w:szCs w:val="28"/>
          <w:lang w:eastAsia="ru-RU"/>
        </w:rPr>
        <w:t>РАСЧЁТ</w:t>
      </w:r>
    </w:p>
    <w:p>
      <w:pPr>
        <w:pStyle w:val="Normal"/>
        <w:spacing w:lineRule="auto" w:line="240" w:before="0" w:after="0"/>
        <w:jc w:val="center"/>
        <w:rPr>
          <w:rFonts w:ascii="Times New Roman" w:hAnsi="Times New Roman" w:eastAsia="Times New Roman" w:cs="Times New Roman"/>
          <w:sz w:val="28"/>
          <w:szCs w:val="28"/>
          <w:lang w:eastAsia="ru-RU"/>
        </w:rPr>
      </w:pPr>
      <w:r>
        <w:rPr>
          <w:rFonts w:eastAsia="Times New Roman" w:cs="Times New Roman" w:ascii="Times New Roman" w:hAnsi="Times New Roman"/>
          <w:b/>
          <w:sz w:val="28"/>
          <w:szCs w:val="28"/>
          <w:lang w:eastAsia="ru-RU"/>
        </w:rPr>
        <w:t>выделения транспортных средств</w:t>
      </w:r>
      <w:r>
        <w:rPr>
          <w:rFonts w:eastAsia="Times New Roman" w:cs="Times New Roman" w:ascii="Times New Roman" w:hAnsi="Times New Roman"/>
          <w:sz w:val="28"/>
          <w:szCs w:val="28"/>
          <w:lang w:eastAsia="ru-RU"/>
        </w:rPr>
        <w:t xml:space="preserve"> </w:t>
      </w:r>
      <w:r>
        <w:rPr>
          <w:rFonts w:eastAsia="Times New Roman" w:cs="Times New Roman" w:ascii="Times New Roman" w:hAnsi="Times New Roman"/>
          <w:b/>
          <w:sz w:val="28"/>
          <w:szCs w:val="28"/>
          <w:lang w:eastAsia="ru-RU"/>
        </w:rPr>
        <w:t>администрации сельского поселения Верхнее Санчелеево</w:t>
      </w:r>
    </w:p>
    <w:p>
      <w:pPr>
        <w:pStyle w:val="Normal"/>
        <w:spacing w:lineRule="auto" w:line="240" w:before="0" w:after="0"/>
        <w:rPr>
          <w:rFonts w:ascii="Times New Roman" w:hAnsi="Times New Roman" w:eastAsia="Times New Roman" w:cs="Times New Roman"/>
          <w:b/>
          <w:b/>
          <w:sz w:val="28"/>
          <w:szCs w:val="28"/>
          <w:lang w:eastAsia="ru-RU"/>
        </w:rPr>
      </w:pPr>
      <w:r>
        <w:rPr>
          <w:rFonts w:eastAsia="Times New Roman" w:cs="Times New Roman" w:ascii="Times New Roman" w:hAnsi="Times New Roman"/>
          <w:sz w:val="24"/>
          <w:szCs w:val="24"/>
          <w:lang w:eastAsia="ru-RU"/>
        </w:rPr>
        <w:t xml:space="preserve">                           </w:t>
      </w:r>
      <w:r>
        <w:rPr>
          <w:rFonts w:eastAsia="Times New Roman" w:cs="Times New Roman" w:ascii="Times New Roman" w:hAnsi="Times New Roman"/>
          <w:b/>
          <w:sz w:val="28"/>
          <w:szCs w:val="28"/>
          <w:lang w:eastAsia="ru-RU"/>
        </w:rPr>
        <w:t xml:space="preserve">для работы штаба оповещения и пункта сбора </w:t>
      </w:r>
    </w:p>
    <w:p>
      <w:pPr>
        <w:pStyle w:val="Normal"/>
        <w:spacing w:lineRule="auto" w:line="240" w:before="0" w:after="0"/>
        <w:jc w:val="center"/>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r>
    </w:p>
    <w:tbl>
      <w:tblPr>
        <w:tblW w:w="10800" w:type="dxa"/>
        <w:jc w:val="left"/>
        <w:tblInd w:w="-11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Look w:firstRow="1" w:noVBand="0" w:lastRow="1" w:firstColumn="1" w:lastColumn="1" w:noHBand="0" w:val="01e0"/>
      </w:tblPr>
      <w:tblGrid>
        <w:gridCol w:w="655"/>
        <w:gridCol w:w="4384"/>
        <w:gridCol w:w="2155"/>
        <w:gridCol w:w="2277"/>
        <w:gridCol w:w="1329"/>
      </w:tblGrid>
      <w:tr>
        <w:trPr/>
        <w:tc>
          <w:tcPr>
            <w:tcW w:w="65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jc w:val="center"/>
              <w:rPr>
                <w:rFonts w:ascii="Times New Roman" w:hAnsi="Times New Roman" w:eastAsia="Times New Roman" w:cs="Times New Roman"/>
                <w:b/>
                <w:b/>
                <w:sz w:val="24"/>
                <w:szCs w:val="24"/>
                <w:lang w:eastAsia="ru-RU"/>
              </w:rPr>
            </w:pPr>
            <w:r>
              <w:rPr>
                <w:rFonts w:eastAsia="Times New Roman" w:cs="Times New Roman" w:ascii="Times New Roman" w:hAnsi="Times New Roman"/>
                <w:b/>
                <w:sz w:val="24"/>
                <w:szCs w:val="24"/>
                <w:lang w:eastAsia="ru-RU"/>
              </w:rPr>
              <w:t>№</w:t>
            </w:r>
          </w:p>
          <w:p>
            <w:pPr>
              <w:pStyle w:val="Normal"/>
              <w:spacing w:lineRule="auto" w:line="240" w:before="0" w:after="0"/>
              <w:jc w:val="center"/>
              <w:rPr>
                <w:rFonts w:ascii="Times New Roman" w:hAnsi="Times New Roman" w:eastAsia="Times New Roman" w:cs="Times New Roman"/>
                <w:b/>
                <w:b/>
                <w:sz w:val="24"/>
                <w:szCs w:val="24"/>
                <w:lang w:eastAsia="ru-RU"/>
              </w:rPr>
            </w:pPr>
            <w:r>
              <w:rPr>
                <w:rFonts w:eastAsia="Times New Roman" w:cs="Times New Roman" w:ascii="Times New Roman" w:hAnsi="Times New Roman"/>
                <w:b/>
                <w:sz w:val="24"/>
                <w:szCs w:val="24"/>
                <w:lang w:eastAsia="ru-RU"/>
              </w:rPr>
              <w:t>п/п</w:t>
            </w:r>
          </w:p>
        </w:tc>
        <w:tc>
          <w:tcPr>
            <w:tcW w:w="438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jc w:val="center"/>
              <w:rPr>
                <w:rFonts w:ascii="Times New Roman" w:hAnsi="Times New Roman" w:eastAsia="Times New Roman" w:cs="Times New Roman"/>
                <w:b/>
                <w:b/>
                <w:sz w:val="24"/>
                <w:szCs w:val="24"/>
                <w:lang w:eastAsia="ru-RU"/>
              </w:rPr>
            </w:pPr>
            <w:r>
              <w:rPr>
                <w:rFonts w:eastAsia="Times New Roman" w:cs="Times New Roman" w:ascii="Times New Roman" w:hAnsi="Times New Roman"/>
                <w:b/>
                <w:sz w:val="24"/>
                <w:szCs w:val="24"/>
                <w:lang w:eastAsia="ru-RU"/>
              </w:rPr>
              <w:t>Наименование организации</w:t>
            </w:r>
          </w:p>
        </w:tc>
        <w:tc>
          <w:tcPr>
            <w:tcW w:w="215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jc w:val="center"/>
              <w:rPr>
                <w:rFonts w:ascii="Times New Roman" w:hAnsi="Times New Roman" w:eastAsia="Times New Roman" w:cs="Times New Roman"/>
                <w:b/>
                <w:b/>
                <w:sz w:val="24"/>
                <w:szCs w:val="24"/>
                <w:lang w:eastAsia="ru-RU"/>
              </w:rPr>
            </w:pPr>
            <w:r>
              <w:rPr>
                <w:rFonts w:eastAsia="Times New Roman" w:cs="Times New Roman" w:ascii="Times New Roman" w:hAnsi="Times New Roman"/>
                <w:b/>
                <w:sz w:val="24"/>
                <w:szCs w:val="24"/>
                <w:lang w:eastAsia="ru-RU"/>
              </w:rPr>
              <w:t>Тип и марка транспортного средства</w:t>
            </w:r>
          </w:p>
        </w:tc>
        <w:tc>
          <w:tcPr>
            <w:tcW w:w="227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jc w:val="center"/>
              <w:rPr>
                <w:rFonts w:ascii="Times New Roman" w:hAnsi="Times New Roman" w:eastAsia="Times New Roman" w:cs="Times New Roman"/>
                <w:b/>
                <w:b/>
                <w:sz w:val="24"/>
                <w:szCs w:val="24"/>
                <w:lang w:eastAsia="ru-RU"/>
              </w:rPr>
            </w:pPr>
            <w:r>
              <w:rPr>
                <w:rFonts w:eastAsia="Times New Roman" w:cs="Times New Roman" w:ascii="Times New Roman" w:hAnsi="Times New Roman"/>
                <w:b/>
                <w:sz w:val="24"/>
                <w:szCs w:val="24"/>
                <w:lang w:eastAsia="ru-RU"/>
              </w:rPr>
              <w:t xml:space="preserve">Кол-во выделяемого транспорта </w:t>
            </w:r>
          </w:p>
        </w:tc>
        <w:tc>
          <w:tcPr>
            <w:tcW w:w="132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jc w:val="center"/>
              <w:rPr>
                <w:rFonts w:ascii="Times New Roman" w:hAnsi="Times New Roman" w:eastAsia="Times New Roman" w:cs="Times New Roman"/>
                <w:b/>
                <w:b/>
                <w:sz w:val="24"/>
                <w:szCs w:val="24"/>
                <w:lang w:eastAsia="ru-RU"/>
              </w:rPr>
            </w:pPr>
            <w:r>
              <w:rPr>
                <w:rFonts w:eastAsia="Times New Roman" w:cs="Times New Roman" w:ascii="Times New Roman" w:hAnsi="Times New Roman"/>
                <w:b/>
                <w:sz w:val="24"/>
                <w:szCs w:val="24"/>
                <w:lang w:eastAsia="ru-RU"/>
              </w:rPr>
              <w:t>Время прибытия</w:t>
            </w:r>
          </w:p>
        </w:tc>
      </w:tr>
      <w:tr>
        <w:trPr/>
        <w:tc>
          <w:tcPr>
            <w:tcW w:w="65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1</w:t>
            </w:r>
          </w:p>
        </w:tc>
        <w:tc>
          <w:tcPr>
            <w:tcW w:w="438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keepNext w:val="true"/>
              <w:numPr>
                <w:ilvl w:val="0"/>
                <w:numId w:val="0"/>
              </w:numPr>
              <w:overflowPunct w:val="true"/>
              <w:spacing w:lineRule="auto" w:line="240" w:before="0" w:after="0"/>
              <w:outlineLvl w:val="0"/>
              <w:rPr>
                <w:rFonts w:ascii="Times New Roman" w:hAnsi="Times New Roman" w:eastAsia="Times New Roman" w:cs="Times New Roman"/>
                <w:bCs/>
                <w:sz w:val="24"/>
                <w:szCs w:val="24"/>
                <w:lang w:eastAsia="ru-RU"/>
              </w:rPr>
            </w:pPr>
            <w:r>
              <w:rPr>
                <w:rFonts w:eastAsia="Times New Roman" w:cs="Times New Roman" w:ascii="Times New Roman" w:hAnsi="Times New Roman"/>
                <w:bCs/>
                <w:sz w:val="24"/>
                <w:szCs w:val="24"/>
                <w:lang w:eastAsia="ru-RU"/>
              </w:rPr>
              <w:t>Администрация с. п. Верхнее Санчелеево</w:t>
            </w:r>
          </w:p>
        </w:tc>
        <w:tc>
          <w:tcPr>
            <w:tcW w:w="215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keepNext w:val="true"/>
              <w:numPr>
                <w:ilvl w:val="0"/>
                <w:numId w:val="0"/>
              </w:numPr>
              <w:overflowPunct w:val="true"/>
              <w:spacing w:lineRule="auto" w:line="240" w:before="0" w:after="0"/>
              <w:jc w:val="center"/>
              <w:outlineLvl w:val="0"/>
              <w:rPr>
                <w:rFonts w:ascii="Times New Roman" w:hAnsi="Times New Roman" w:eastAsia="Times New Roman" w:cs="Times New Roman"/>
                <w:bCs/>
                <w:sz w:val="24"/>
                <w:szCs w:val="24"/>
                <w:lang w:eastAsia="ru-RU"/>
              </w:rPr>
            </w:pPr>
            <w:r>
              <w:rPr>
                <w:rFonts w:eastAsia="Times New Roman" w:cs="Times New Roman" w:ascii="Times New Roman" w:hAnsi="Times New Roman"/>
                <w:bCs/>
                <w:sz w:val="24"/>
                <w:szCs w:val="24"/>
                <w:lang w:eastAsia="ru-RU"/>
              </w:rPr>
              <w:t>УАЗ 220604</w:t>
            </w:r>
          </w:p>
        </w:tc>
        <w:tc>
          <w:tcPr>
            <w:tcW w:w="227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jc w:val="center"/>
              <w:rPr>
                <w:rFonts w:ascii="Times New Roman" w:hAnsi="Times New Roman" w:eastAsia="Times New Roman" w:cs="Times New Roman"/>
                <w:sz w:val="24"/>
                <w:szCs w:val="24"/>
                <w:lang w:val="en-US" w:eastAsia="ru-RU"/>
              </w:rPr>
            </w:pPr>
            <w:r>
              <w:rPr>
                <w:rFonts w:eastAsia="Times New Roman" w:cs="Times New Roman" w:ascii="Times New Roman" w:hAnsi="Times New Roman"/>
                <w:sz w:val="24"/>
                <w:szCs w:val="24"/>
                <w:lang w:val="en-US" w:eastAsia="ru-RU"/>
              </w:rPr>
              <w:t>1</w:t>
            </w:r>
          </w:p>
        </w:tc>
        <w:tc>
          <w:tcPr>
            <w:tcW w:w="132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c>
      </w:tr>
      <w:tr>
        <w:trPr/>
        <w:tc>
          <w:tcPr>
            <w:tcW w:w="65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c>
        <w:tc>
          <w:tcPr>
            <w:tcW w:w="438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keepNext w:val="true"/>
              <w:numPr>
                <w:ilvl w:val="0"/>
                <w:numId w:val="0"/>
              </w:numPr>
              <w:overflowPunct w:val="true"/>
              <w:spacing w:lineRule="auto" w:line="240" w:before="0" w:after="0"/>
              <w:outlineLvl w:val="0"/>
              <w:rPr>
                <w:rFonts w:ascii="Times New Roman" w:hAnsi="Times New Roman" w:eastAsia="Times New Roman" w:cs="Times New Roman"/>
                <w:bCs/>
                <w:sz w:val="24"/>
                <w:szCs w:val="24"/>
                <w:lang w:eastAsia="ru-RU"/>
              </w:rPr>
            </w:pPr>
            <w:r>
              <w:rPr>
                <w:rFonts w:eastAsia="Times New Roman" w:cs="Times New Roman" w:ascii="Times New Roman" w:hAnsi="Times New Roman"/>
                <w:bCs/>
                <w:sz w:val="24"/>
                <w:szCs w:val="24"/>
                <w:lang w:eastAsia="ru-RU"/>
              </w:rPr>
            </w:r>
          </w:p>
        </w:tc>
        <w:tc>
          <w:tcPr>
            <w:tcW w:w="215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c>
        <w:tc>
          <w:tcPr>
            <w:tcW w:w="227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c>
        <w:tc>
          <w:tcPr>
            <w:tcW w:w="132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c>
      </w:tr>
      <w:tr>
        <w:trPr/>
        <w:tc>
          <w:tcPr>
            <w:tcW w:w="65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2</w:t>
            </w:r>
          </w:p>
        </w:tc>
        <w:tc>
          <w:tcPr>
            <w:tcW w:w="438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Администрация с. п. Верхнее Санчелеево</w:t>
            </w:r>
          </w:p>
        </w:tc>
        <w:tc>
          <w:tcPr>
            <w:tcW w:w="215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keepNext w:val="true"/>
              <w:numPr>
                <w:ilvl w:val="0"/>
                <w:numId w:val="0"/>
              </w:numPr>
              <w:overflowPunct w:val="true"/>
              <w:spacing w:lineRule="auto" w:line="240" w:before="0" w:after="0"/>
              <w:jc w:val="center"/>
              <w:outlineLvl w:val="0"/>
              <w:rPr>
                <w:rFonts w:ascii="Times New Roman" w:hAnsi="Times New Roman" w:eastAsia="Times New Roman" w:cs="Times New Roman"/>
                <w:bCs/>
                <w:sz w:val="24"/>
                <w:szCs w:val="24"/>
                <w:lang w:val="en-US" w:eastAsia="ru-RU"/>
              </w:rPr>
            </w:pPr>
            <w:r>
              <w:rPr>
                <w:rFonts w:eastAsia="Times New Roman" w:cs="Times New Roman" w:ascii="Times New Roman" w:hAnsi="Times New Roman"/>
                <w:bCs/>
                <w:sz w:val="24"/>
                <w:szCs w:val="24"/>
                <w:lang w:val="en-US" w:eastAsia="ru-RU"/>
              </w:rPr>
              <w:t>LADA 210540</w:t>
            </w:r>
          </w:p>
        </w:tc>
        <w:tc>
          <w:tcPr>
            <w:tcW w:w="227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jc w:val="center"/>
              <w:rPr>
                <w:rFonts w:ascii="Times New Roman" w:hAnsi="Times New Roman" w:eastAsia="Times New Roman" w:cs="Times New Roman"/>
                <w:sz w:val="24"/>
                <w:szCs w:val="24"/>
                <w:lang w:val="en-US" w:eastAsia="ru-RU"/>
              </w:rPr>
            </w:pPr>
            <w:r>
              <w:rPr>
                <w:rFonts w:eastAsia="Times New Roman" w:cs="Times New Roman" w:ascii="Times New Roman" w:hAnsi="Times New Roman"/>
                <w:sz w:val="24"/>
                <w:szCs w:val="24"/>
                <w:lang w:val="en-US" w:eastAsia="ru-RU"/>
              </w:rPr>
              <w:t>1</w:t>
            </w:r>
          </w:p>
        </w:tc>
        <w:tc>
          <w:tcPr>
            <w:tcW w:w="132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c>
      </w:tr>
      <w:tr>
        <w:trPr/>
        <w:tc>
          <w:tcPr>
            <w:tcW w:w="65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c>
        <w:tc>
          <w:tcPr>
            <w:tcW w:w="438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keepNext w:val="true"/>
              <w:numPr>
                <w:ilvl w:val="0"/>
                <w:numId w:val="0"/>
              </w:numPr>
              <w:overflowPunct w:val="true"/>
              <w:spacing w:lineRule="auto" w:line="240" w:before="0" w:after="0"/>
              <w:outlineLvl w:val="0"/>
              <w:rPr>
                <w:rFonts w:ascii="Times New Roman" w:hAnsi="Times New Roman" w:eastAsia="Times New Roman" w:cs="Times New Roman"/>
                <w:bCs/>
                <w:sz w:val="24"/>
                <w:szCs w:val="24"/>
                <w:lang w:eastAsia="ru-RU"/>
              </w:rPr>
            </w:pPr>
            <w:r>
              <w:rPr>
                <w:rFonts w:eastAsia="Times New Roman" w:cs="Times New Roman" w:ascii="Times New Roman" w:hAnsi="Times New Roman"/>
                <w:bCs/>
                <w:sz w:val="24"/>
                <w:szCs w:val="24"/>
                <w:lang w:eastAsia="ru-RU"/>
              </w:rPr>
            </w:r>
          </w:p>
        </w:tc>
        <w:tc>
          <w:tcPr>
            <w:tcW w:w="215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c>
        <w:tc>
          <w:tcPr>
            <w:tcW w:w="227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c>
        <w:tc>
          <w:tcPr>
            <w:tcW w:w="132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c>
      </w:tr>
      <w:tr>
        <w:trPr/>
        <w:tc>
          <w:tcPr>
            <w:tcW w:w="65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c>
        <w:tc>
          <w:tcPr>
            <w:tcW w:w="438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c>
        <w:tc>
          <w:tcPr>
            <w:tcW w:w="215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c>
        <w:tc>
          <w:tcPr>
            <w:tcW w:w="227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c>
        <w:tc>
          <w:tcPr>
            <w:tcW w:w="132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c>
      </w:tr>
      <w:tr>
        <w:trPr/>
        <w:tc>
          <w:tcPr>
            <w:tcW w:w="65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c>
        <w:tc>
          <w:tcPr>
            <w:tcW w:w="438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keepNext w:val="true"/>
              <w:numPr>
                <w:ilvl w:val="0"/>
                <w:numId w:val="0"/>
              </w:numPr>
              <w:overflowPunct w:val="true"/>
              <w:spacing w:lineRule="auto" w:line="240" w:before="0" w:after="0"/>
              <w:outlineLvl w:val="0"/>
              <w:rPr>
                <w:rFonts w:ascii="Times New Roman" w:hAnsi="Times New Roman" w:eastAsia="Times New Roman" w:cs="Times New Roman"/>
                <w:bCs/>
                <w:sz w:val="24"/>
                <w:szCs w:val="24"/>
                <w:lang w:eastAsia="ru-RU"/>
              </w:rPr>
            </w:pPr>
            <w:r>
              <w:rPr>
                <w:rFonts w:eastAsia="Times New Roman" w:cs="Times New Roman" w:ascii="Times New Roman" w:hAnsi="Times New Roman"/>
                <w:bCs/>
                <w:sz w:val="24"/>
                <w:szCs w:val="24"/>
                <w:lang w:eastAsia="ru-RU"/>
              </w:rPr>
            </w:r>
          </w:p>
        </w:tc>
        <w:tc>
          <w:tcPr>
            <w:tcW w:w="215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c>
        <w:tc>
          <w:tcPr>
            <w:tcW w:w="227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c>
        <w:tc>
          <w:tcPr>
            <w:tcW w:w="132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c>
      </w:tr>
    </w:tbl>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 </w:t>
      </w:r>
      <w:r>
        <w:rPr>
          <w:rFonts w:eastAsia="Times New Roman" w:cs="Times New Roman" w:ascii="Times New Roman" w:hAnsi="Times New Roman"/>
          <w:sz w:val="28"/>
          <w:szCs w:val="28"/>
          <w:lang w:eastAsia="ru-RU"/>
        </w:rPr>
        <w:t>Глава  сельского поселения Верхнее Санчелеево  ___________ П. В. Чапарин</w:t>
      </w:r>
    </w:p>
    <w:p>
      <w:pPr>
        <w:pStyle w:val="Normal"/>
        <w:tabs>
          <w:tab w:val="clear" w:pos="708"/>
          <w:tab w:val="left" w:pos="9072" w:leader="none"/>
        </w:tabs>
        <w:spacing w:lineRule="auto" w:line="240" w:before="0" w:after="0"/>
        <w:ind w:firstLine="397"/>
        <w:jc w:val="both"/>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r>
    </w:p>
    <w:p>
      <w:pPr>
        <w:pStyle w:val="Normal"/>
        <w:tabs>
          <w:tab w:val="clear" w:pos="708"/>
          <w:tab w:val="left" w:pos="9072" w:leader="none"/>
        </w:tabs>
        <w:spacing w:lineRule="auto" w:line="240" w:before="0" w:after="0"/>
        <w:ind w:firstLine="397"/>
        <w:jc w:val="both"/>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r>
    </w:p>
    <w:p>
      <w:pPr>
        <w:pStyle w:val="Normal"/>
        <w:spacing w:lineRule="auto" w:line="240" w:before="0" w:after="0"/>
        <w:jc w:val="center"/>
        <w:rPr>
          <w:rFonts w:ascii="Times New Roman" w:hAnsi="Times New Roman" w:eastAsia="Times New Roman" w:cs="Times New Roman"/>
          <w:sz w:val="24"/>
          <w:szCs w:val="20"/>
          <w:lang w:eastAsia="ru-RU"/>
        </w:rPr>
      </w:pPr>
      <w:r>
        <w:rPr>
          <w:rFonts w:eastAsia="Times New Roman" w:cs="Times New Roman" w:ascii="Times New Roman" w:hAnsi="Times New Roman"/>
          <w:sz w:val="24"/>
          <w:szCs w:val="20"/>
          <w:lang w:eastAsia="ru-RU"/>
        </w:rPr>
      </w:r>
    </w:p>
    <w:p>
      <w:pPr>
        <w:pStyle w:val="Normal"/>
        <w:widowControl/>
        <w:bidi w:val="0"/>
        <w:spacing w:lineRule="auto" w:line="276" w:before="0" w:after="200"/>
        <w:jc w:val="left"/>
        <w:rPr/>
      </w:pPr>
      <w:r>
        <w:rPr/>
      </w:r>
    </w:p>
    <w:sectPr>
      <w:type w:val="nextPage"/>
      <w:pgSz w:w="11906" w:h="16838"/>
      <w:pgMar w:left="1701" w:right="850" w:header="0" w:top="1134" w:footer="0" w:bottom="1134" w:gutter="0"/>
      <w:pgNumType w:fmt="decimal"/>
      <w:formProt w:val="false"/>
      <w:textDirection w:val="lrTb"/>
      <w:docGrid w:type="default" w:linePitch="36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Calibri">
    <w:charset w:val="cc"/>
    <w:family w:val="roman"/>
    <w:pitch w:val="variable"/>
  </w:font>
  <w:font w:name="Tahoma">
    <w:charset w:val="cc"/>
    <w:family w:val="roman"/>
    <w:pitch w:val="variable"/>
  </w:font>
  <w:font w:name="Liberation Sans">
    <w:altName w:val="Arial"/>
    <w:charset w:val="cc"/>
    <w:family w:val="swiss"/>
    <w:pitch w:val="variable"/>
  </w:font>
  <w:font w:name="Times New Roman">
    <w:charset w:val="cc"/>
    <w:family w:val="roman"/>
    <w:pitch w:val="variable"/>
  </w:font>
</w:fonts>
</file>

<file path=word/settings.xml><?xml version="1.0" encoding="utf-8"?>
<w:settings xmlns:w="http://schemas.openxmlformats.org/wordprocessingml/2006/main">
  <w:zoom w:percent="85"/>
  <w:defaultTabStop w:val="708"/>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themeFontLang w:val="ru-RU"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ru-RU" w:eastAsia="en-US" w:bidi="ar-SA"/>
      </w:rPr>
    </w:rPrDefault>
    <w:pPrDefault>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pPr>
      <w:widowControl/>
      <w:bidi w:val="0"/>
      <w:spacing w:lineRule="auto" w:line="276" w:before="0" w:after="200"/>
      <w:jc w:val="left"/>
    </w:pPr>
    <w:rPr>
      <w:rFonts w:ascii="Calibri" w:hAnsi="Calibri" w:eastAsia="Calibri" w:cs="" w:asciiTheme="minorHAnsi" w:cstheme="minorBidi" w:eastAsiaTheme="minorHAnsi" w:hAnsiTheme="minorHAnsi"/>
      <w:color w:val="auto"/>
      <w:kern w:val="0"/>
      <w:sz w:val="22"/>
      <w:szCs w:val="22"/>
      <w:lang w:val="ru-RU" w:eastAsia="en-US" w:bidi="ar-SA"/>
    </w:rPr>
  </w:style>
  <w:style w:type="character" w:styleId="DefaultParagraphFont" w:default="1">
    <w:name w:val="Default Paragraph Font"/>
    <w:uiPriority w:val="1"/>
    <w:semiHidden/>
    <w:unhideWhenUsed/>
    <w:qFormat/>
    <w:rPr/>
  </w:style>
  <w:style w:type="character" w:styleId="Style14" w:customStyle="1">
    <w:name w:val="Текст выноски Знак"/>
    <w:basedOn w:val="DefaultParagraphFont"/>
    <w:link w:val="a3"/>
    <w:uiPriority w:val="99"/>
    <w:semiHidden/>
    <w:qFormat/>
    <w:rsid w:val="00720c70"/>
    <w:rPr>
      <w:rFonts w:ascii="Tahoma" w:hAnsi="Tahoma" w:cs="Tahoma"/>
      <w:sz w:val="16"/>
      <w:szCs w:val="16"/>
    </w:rPr>
  </w:style>
  <w:style w:type="paragraph" w:styleId="Style15">
    <w:name w:val="Заголовок"/>
    <w:basedOn w:val="Normal"/>
    <w:next w:val="Style16"/>
    <w:qFormat/>
    <w:pPr>
      <w:keepNext w:val="true"/>
      <w:spacing w:before="240" w:after="120"/>
    </w:pPr>
    <w:rPr>
      <w:rFonts w:ascii="Liberation Sans" w:hAnsi="Liberation Sans" w:eastAsia="Microsoft YaHei" w:cs="Mangal"/>
      <w:sz w:val="28"/>
      <w:szCs w:val="28"/>
    </w:rPr>
  </w:style>
  <w:style w:type="paragraph" w:styleId="Style16">
    <w:name w:val="Body Text"/>
    <w:basedOn w:val="Normal"/>
    <w:pPr>
      <w:spacing w:lineRule="auto" w:line="276" w:before="0" w:after="140"/>
    </w:pPr>
    <w:rPr/>
  </w:style>
  <w:style w:type="paragraph" w:styleId="Style17">
    <w:name w:val="List"/>
    <w:basedOn w:val="Style16"/>
    <w:pPr/>
    <w:rPr>
      <w:rFonts w:cs="Mangal"/>
    </w:rPr>
  </w:style>
  <w:style w:type="paragraph" w:styleId="Style18">
    <w:name w:val="Caption"/>
    <w:basedOn w:val="Normal"/>
    <w:qFormat/>
    <w:pPr>
      <w:suppressLineNumbers/>
      <w:spacing w:before="120" w:after="120"/>
    </w:pPr>
    <w:rPr>
      <w:rFonts w:cs="Mangal"/>
      <w:i/>
      <w:iCs/>
      <w:sz w:val="24"/>
      <w:szCs w:val="24"/>
    </w:rPr>
  </w:style>
  <w:style w:type="paragraph" w:styleId="Style19">
    <w:name w:val="Указатель"/>
    <w:basedOn w:val="Normal"/>
    <w:qFormat/>
    <w:pPr>
      <w:suppressLineNumbers/>
    </w:pPr>
    <w:rPr>
      <w:rFonts w:cs="Mangal"/>
    </w:rPr>
  </w:style>
  <w:style w:type="paragraph" w:styleId="BalloonText">
    <w:name w:val="Balloon Text"/>
    <w:basedOn w:val="Normal"/>
    <w:link w:val="a4"/>
    <w:uiPriority w:val="99"/>
    <w:semiHidden/>
    <w:unhideWhenUsed/>
    <w:qFormat/>
    <w:rsid w:val="00720c70"/>
    <w:pPr>
      <w:spacing w:lineRule="auto" w:line="240" w:before="0" w:after="0"/>
    </w:pPr>
    <w:rPr>
      <w:rFonts w:ascii="Tahoma" w:hAnsi="Tahoma" w:cs="Tahoma"/>
      <w:sz w:val="16"/>
      <w:szCs w:val="16"/>
    </w:rPr>
  </w:style>
  <w:style w:type="numbering" w:styleId="NoList" w:default="1">
    <w:name w:val="No List"/>
    <w:uiPriority w:val="99"/>
    <w:semiHidden/>
    <w:unhideWhenUsed/>
    <w:qFormat/>
  </w:style>
  <w:style w:type="table" w:default="1" w:styleId="a1">
    <w:name w:val="Normal Table"/>
    <w:uiPriority w:val="99"/>
    <w:semiHidden/>
    <w:unhideWhenUsed/>
    <w:tblPr>
      <w:tblInd w:w="0" w:type="dxa"/>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fontTable" Target="fontTable.xml"/><Relationship Id="rId4" Type="http://schemas.openxmlformats.org/officeDocument/2006/relationships/settings" Target="settings.xml"/><Relationship Id="rId5" Type="http://schemas.openxmlformats.org/officeDocument/2006/relationships/theme" Target="theme/theme1.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Application>LibreOffice/6.1.4.2$Windows_X86_64 LibreOffice_project/9d0f32d1f0b509096fd65e0d4bec26ddd1938fd3</Application>
  <Pages>7</Pages>
  <Words>982</Words>
  <Characters>6413</Characters>
  <CharactersWithSpaces>8025</CharactersWithSpaces>
  <Paragraphs>188</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2020-01-29T07:36:00Z</dcterms:created>
  <dc:creator>Пользователь</dc:creator>
  <dc:description/>
  <dc:language>ru-RU</dc:language>
  <cp:lastModifiedBy/>
  <dcterms:modified xsi:type="dcterms:W3CDTF">2020-01-29T16:55:33Z</dcterms:modified>
  <cp:revision>3</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ies>
</file>