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B672E" w:rsidRPr="004B672E" w:rsidRDefault="004B672E" w:rsidP="004B672E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  <w:r w:rsidRPr="004B672E">
        <w:rPr>
          <w:rFonts w:ascii="Calibri" w:eastAsia="Times New Roman" w:hAnsi="Calibri" w:cs="Calibri"/>
          <w:b/>
          <w:bCs/>
          <w:noProof/>
          <w:sz w:val="24"/>
          <w:szCs w:val="24"/>
        </w:rPr>
        <w:drawing>
          <wp:inline distT="0" distB="0" distL="0" distR="0" wp14:anchorId="2182ECAA" wp14:editId="36BE00B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672E" w:rsidRPr="004B672E" w:rsidRDefault="004B672E" w:rsidP="004B672E">
      <w:pPr>
        <w:spacing w:line="240" w:lineRule="auto"/>
        <w:jc w:val="center"/>
        <w:rPr>
          <w:rFonts w:ascii="Calibri" w:eastAsia="Times New Roman" w:hAnsi="Calibri" w:cs="Times New Roman"/>
        </w:rPr>
      </w:pPr>
      <w:r w:rsidRPr="004B672E">
        <w:rPr>
          <w:rFonts w:ascii="Calibri" w:eastAsia="Times New Roman" w:hAnsi="Calibri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4B672E" w:rsidRPr="004B672E" w:rsidRDefault="004B672E" w:rsidP="004B672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</w:rPr>
      </w:pPr>
      <w:r w:rsidRPr="004B672E">
        <w:rPr>
          <w:rFonts w:ascii="Arial" w:eastAsia="Calibri" w:hAnsi="Arial" w:cs="Arial"/>
          <w:b/>
          <w:bCs/>
          <w:sz w:val="20"/>
          <w:szCs w:val="20"/>
        </w:rPr>
        <w:t xml:space="preserve"> АДМИНИСТРАЦИЯ СЕЛЬСКОГО ПОСЕЛЕНИЯ ВЕРХНЕЕ САНЧЕЛЕЕВО</w:t>
      </w:r>
    </w:p>
    <w:p w:rsidR="004B672E" w:rsidRPr="004B672E" w:rsidRDefault="004B672E" w:rsidP="004B672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</w:rPr>
      </w:pPr>
      <w:r w:rsidRPr="004B672E">
        <w:rPr>
          <w:rFonts w:ascii="Arial" w:eastAsia="Calibri" w:hAnsi="Arial" w:cs="Arial"/>
          <w:b/>
          <w:bCs/>
          <w:sz w:val="20"/>
          <w:szCs w:val="20"/>
        </w:rPr>
        <w:t xml:space="preserve">МУНИЦИПАЛЬНОГО РАЙОНА </w:t>
      </w:r>
      <w:proofErr w:type="gramStart"/>
      <w:r w:rsidRPr="004B672E">
        <w:rPr>
          <w:rFonts w:ascii="Arial" w:eastAsia="Calibri" w:hAnsi="Arial" w:cs="Arial"/>
          <w:b/>
          <w:bCs/>
          <w:sz w:val="20"/>
          <w:szCs w:val="20"/>
        </w:rPr>
        <w:t>СТАВРОПОЛЬСКИЙ</w:t>
      </w:r>
      <w:proofErr w:type="gramEnd"/>
    </w:p>
    <w:p w:rsidR="004B672E" w:rsidRPr="004B672E" w:rsidRDefault="004B672E" w:rsidP="004B672E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 w:rsidRPr="004B672E">
        <w:rPr>
          <w:rFonts w:ascii="Arial" w:eastAsia="Calibri" w:hAnsi="Arial" w:cs="Arial"/>
          <w:b/>
          <w:bCs/>
          <w:sz w:val="20"/>
          <w:szCs w:val="20"/>
        </w:rPr>
        <w:t>САМАРСКОЙ ОБЛАСТИ</w:t>
      </w:r>
    </w:p>
    <w:p w:rsidR="004B672E" w:rsidRPr="004B672E" w:rsidRDefault="004B672E" w:rsidP="004B672E">
      <w:pPr>
        <w:jc w:val="center"/>
        <w:rPr>
          <w:rFonts w:ascii="Calibri" w:eastAsia="Times New Roman" w:hAnsi="Calibri" w:cs="Calibri"/>
          <w:lang w:eastAsia="en-US"/>
        </w:rPr>
      </w:pPr>
    </w:p>
    <w:p w:rsidR="00B65C68" w:rsidRDefault="004B672E" w:rsidP="00DB2E91">
      <w:pPr>
        <w:spacing w:after="0" w:line="240" w:lineRule="auto"/>
        <w:jc w:val="center"/>
        <w:rPr>
          <w:rFonts w:ascii="Calibri" w:eastAsia="Times New Roman" w:hAnsi="Calibri" w:cs="Calibri"/>
          <w:b/>
          <w:sz w:val="36"/>
          <w:szCs w:val="36"/>
          <w:lang w:eastAsia="en-US"/>
        </w:rPr>
      </w:pPr>
      <w:r w:rsidRPr="004B672E">
        <w:rPr>
          <w:rFonts w:ascii="Calibri" w:eastAsia="Times New Roman" w:hAnsi="Calibri" w:cs="Calibri"/>
          <w:b/>
          <w:sz w:val="36"/>
          <w:szCs w:val="36"/>
          <w:lang w:eastAsia="en-US"/>
        </w:rPr>
        <w:t>ПОСТАНОВЛЕНИЕ</w:t>
      </w:r>
    </w:p>
    <w:p w:rsidR="004B672E" w:rsidRPr="004B672E" w:rsidRDefault="00DB2E91" w:rsidP="004B672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Calibri" w:eastAsia="Times New Roman" w:hAnsi="Calibri" w:cs="Calibri"/>
          <w:b/>
          <w:sz w:val="24"/>
          <w:szCs w:val="24"/>
          <w:lang w:eastAsia="en-US"/>
        </w:rPr>
        <w:t xml:space="preserve">от 07 апреля </w:t>
      </w:r>
      <w:r w:rsidR="004B672E" w:rsidRPr="004B672E">
        <w:rPr>
          <w:rFonts w:ascii="Calibri" w:eastAsia="Times New Roman" w:hAnsi="Calibri" w:cs="Calibri"/>
          <w:b/>
          <w:sz w:val="24"/>
          <w:szCs w:val="24"/>
          <w:lang w:eastAsia="en-US"/>
        </w:rPr>
        <w:t xml:space="preserve"> 2014 г.</w:t>
      </w:r>
      <w:r>
        <w:rPr>
          <w:rFonts w:ascii="Calibri" w:eastAsia="Times New Roman" w:hAnsi="Calibri" w:cs="Calibri"/>
          <w:b/>
          <w:sz w:val="24"/>
          <w:szCs w:val="24"/>
          <w:lang w:eastAsia="en-US"/>
        </w:rPr>
        <w:t xml:space="preserve">                                                                                                  </w:t>
      </w:r>
      <w:r w:rsidR="008B0D07">
        <w:rPr>
          <w:rFonts w:ascii="Calibri" w:eastAsia="Times New Roman" w:hAnsi="Calibri" w:cs="Calibri"/>
          <w:b/>
          <w:sz w:val="24"/>
          <w:szCs w:val="24"/>
          <w:lang w:eastAsia="en-US"/>
        </w:rPr>
        <w:t xml:space="preserve">              </w:t>
      </w:r>
      <w:r>
        <w:rPr>
          <w:rFonts w:ascii="Calibri" w:eastAsia="Times New Roman" w:hAnsi="Calibri" w:cs="Calibri"/>
          <w:b/>
          <w:sz w:val="24"/>
          <w:szCs w:val="24"/>
          <w:lang w:eastAsia="en-US"/>
        </w:rPr>
        <w:t xml:space="preserve">   №11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5C68" w:rsidRDefault="004B672E" w:rsidP="004B672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</w:t>
      </w:r>
      <w:r w:rsidR="00B65C68"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осуществления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контроля заказчиком в сфере закупок для обеспечения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муниципальных нужд </w:t>
      </w:r>
      <w:r w:rsidR="00A36C39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Верхнее Санчелеево </w:t>
      </w: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B65C68" w:rsidRDefault="00B65C68" w:rsidP="00B65C68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 xml:space="preserve">от 05 апреля 2013 года № 44-ФЗ «О контрактной системе в сфере закупок товаров, работ, услуг для обеспечения государственных и муниципальных нужд»,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 законодательством Российской Федерации, руководствуясь уставом </w:t>
      </w:r>
      <w:r w:rsidR="00267A03">
        <w:rPr>
          <w:rFonts w:ascii="Times New Roman" w:hAnsi="Times New Roman" w:cs="Times New Roman"/>
          <w:sz w:val="24"/>
          <w:szCs w:val="24"/>
        </w:rPr>
        <w:t>с</w:t>
      </w:r>
      <w:r w:rsidR="00A36C39">
        <w:rPr>
          <w:rFonts w:ascii="Times New Roman" w:hAnsi="Times New Roman" w:cs="Times New Roman"/>
          <w:sz w:val="24"/>
          <w:szCs w:val="24"/>
        </w:rPr>
        <w:t xml:space="preserve">ельского поселения Верхнее Санчелеево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администрация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67A0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A36C39" w:rsidRPr="00A36C39">
        <w:t xml:space="preserve"> </w:t>
      </w:r>
      <w:r w:rsidR="00A36C39" w:rsidRPr="00A36C39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>муниципального ра</w:t>
      </w:r>
      <w:r w:rsidR="00267A03">
        <w:rPr>
          <w:rFonts w:ascii="Times New Roman" w:hAnsi="Times New Roman" w:cs="Times New Roman"/>
          <w:sz w:val="24"/>
          <w:szCs w:val="24"/>
        </w:rPr>
        <w:t xml:space="preserve">йона </w:t>
      </w:r>
      <w:proofErr w:type="gramStart"/>
      <w:r w:rsidR="00267A0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: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2"/>
          <w:sz w:val="24"/>
          <w:szCs w:val="24"/>
        </w:rPr>
        <w:t>1. </w:t>
      </w:r>
      <w:r>
        <w:rPr>
          <w:rFonts w:ascii="Times New Roman" w:hAnsi="Times New Roman" w:cs="Times New Roman"/>
          <w:sz w:val="24"/>
          <w:szCs w:val="24"/>
        </w:rPr>
        <w:t xml:space="preserve">Утвердить прилагаемый Порядок осуществления контроля заказчиком в сфере закупок для обеспечения муниципальных нужд </w:t>
      </w:r>
      <w:r w:rsidR="00267A03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A36C39" w:rsidRPr="00A36C39">
        <w:t xml:space="preserve"> </w:t>
      </w:r>
      <w:r w:rsidR="00A36C39" w:rsidRPr="00A36C39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Ставропольский. 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Заказчиком, уполномоченным на осуществление </w:t>
      </w:r>
      <w:r>
        <w:rPr>
          <w:rFonts w:ascii="Times New Roman" w:hAnsi="Times New Roman" w:cs="Times New Roman"/>
          <w:bCs/>
          <w:sz w:val="24"/>
          <w:szCs w:val="24"/>
        </w:rPr>
        <w:t xml:space="preserve">контроля в сфере закупок является администрация </w:t>
      </w:r>
      <w:r w:rsidR="00267A03"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A36C39" w:rsidRPr="00A36C39">
        <w:t xml:space="preserve"> </w:t>
      </w:r>
      <w:r w:rsidR="00A36C39" w:rsidRPr="00A36C39">
        <w:rPr>
          <w:rFonts w:ascii="Times New Roman" w:hAnsi="Times New Roman" w:cs="Times New Roman"/>
          <w:bCs/>
          <w:sz w:val="24"/>
          <w:szCs w:val="24"/>
        </w:rPr>
        <w:t xml:space="preserve">Верхнее Санчелеево </w:t>
      </w:r>
      <w:r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Самарской области. 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67A03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возложить на </w:t>
      </w:r>
      <w:r w:rsidR="00267A03">
        <w:rPr>
          <w:rFonts w:ascii="Times New Roman" w:hAnsi="Times New Roman" w:cs="Times New Roman"/>
          <w:sz w:val="24"/>
          <w:szCs w:val="24"/>
        </w:rPr>
        <w:t>контрактного управляющего сельского поселения</w:t>
      </w:r>
      <w:r w:rsidR="00A36C39" w:rsidRPr="00A36C39">
        <w:t xml:space="preserve"> </w:t>
      </w:r>
      <w:r w:rsidR="00A36C39" w:rsidRPr="00A36C39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 w:rsidR="00267A03">
        <w:rPr>
          <w:rFonts w:ascii="Times New Roman" w:hAnsi="Times New Roman" w:cs="Times New Roman"/>
          <w:sz w:val="24"/>
          <w:szCs w:val="24"/>
        </w:rPr>
        <w:t>муниципально</w:t>
      </w:r>
      <w:r w:rsidR="00A36C39">
        <w:rPr>
          <w:rFonts w:ascii="Times New Roman" w:hAnsi="Times New Roman" w:cs="Times New Roman"/>
          <w:sz w:val="24"/>
          <w:szCs w:val="24"/>
        </w:rPr>
        <w:t>го района Ставропольский  Баранова В.И.</w:t>
      </w:r>
    </w:p>
    <w:p w:rsidR="00B65C68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4.  Настоящее постановление вступает в силу с момента его подписания.</w:t>
      </w:r>
    </w:p>
    <w:p w:rsidR="00B65C68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267A03" w:rsidP="00B65C68">
      <w:pPr>
        <w:tabs>
          <w:tab w:val="left" w:pos="720"/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   </w:t>
      </w:r>
      <w:r w:rsidR="00A36C39" w:rsidRPr="00A36C39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A36C39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_____________</w:t>
      </w:r>
      <w:r w:rsidR="00A36C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36C39">
        <w:rPr>
          <w:rFonts w:ascii="Times New Roman" w:hAnsi="Times New Roman" w:cs="Times New Roman"/>
          <w:sz w:val="24"/>
          <w:szCs w:val="24"/>
        </w:rPr>
        <w:t>В.И.Баранов</w:t>
      </w:r>
      <w:proofErr w:type="spellEnd"/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4B672E" w:rsidP="004B672E">
      <w:pPr>
        <w:widowControl w:val="0"/>
        <w:autoSpaceDE w:val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="00B65C68">
        <w:rPr>
          <w:rFonts w:ascii="Times New Roman" w:hAnsi="Times New Roman" w:cs="Times New Roman"/>
          <w:bCs/>
          <w:sz w:val="24"/>
          <w:szCs w:val="24"/>
        </w:rPr>
        <w:t>ПРИЛОЖЕНИЕ № 1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УТВЕРЖДЕНО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постановлением администрации</w:t>
      </w:r>
    </w:p>
    <w:p w:rsidR="00A36C39" w:rsidRDefault="00267A03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</w:p>
    <w:p w:rsidR="00A36C39" w:rsidRDefault="00A36C39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A36C39">
        <w:rPr>
          <w:rFonts w:ascii="Times New Roman" w:hAnsi="Times New Roman" w:cs="Times New Roman"/>
          <w:bCs/>
          <w:sz w:val="24"/>
          <w:szCs w:val="24"/>
        </w:rPr>
        <w:t>Верхнее Санчелеево</w:t>
      </w:r>
    </w:p>
    <w:p w:rsidR="00B65C68" w:rsidRDefault="00A36C39" w:rsidP="00A36C39">
      <w:pPr>
        <w:widowControl w:val="0"/>
        <w:autoSpaceDE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</w:t>
      </w:r>
      <w:r w:rsidR="008B0D07">
        <w:rPr>
          <w:rFonts w:ascii="Times New Roman" w:hAnsi="Times New Roman" w:cs="Times New Roman"/>
          <w:bCs/>
          <w:sz w:val="24"/>
          <w:szCs w:val="24"/>
        </w:rPr>
        <w:t xml:space="preserve">     </w:t>
      </w:r>
      <w:bookmarkStart w:id="0" w:name="_GoBack"/>
      <w:bookmarkEnd w:id="0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B0D07">
        <w:rPr>
          <w:rFonts w:ascii="Times New Roman" w:hAnsi="Times New Roman" w:cs="Times New Roman"/>
          <w:bCs/>
          <w:sz w:val="24"/>
          <w:szCs w:val="24"/>
        </w:rPr>
        <w:t>от 07 апреля 2014 года № 11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ПОРЯДОК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осуществления контроля заказчиком в сфере закупок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для обеспечения муниципальных нужд</w:t>
      </w:r>
      <w:r w:rsidR="00267A03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</w:t>
      </w:r>
      <w:r w:rsidR="00A36C39" w:rsidRPr="00A36C39">
        <w:t xml:space="preserve"> </w:t>
      </w:r>
      <w:r w:rsidR="00A36C39" w:rsidRPr="00A36C39">
        <w:rPr>
          <w:rFonts w:ascii="Times New Roman" w:hAnsi="Times New Roman" w:cs="Times New Roman"/>
          <w:b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I. Общие положения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1.1.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Настоящий Порядок разработан 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>от 05 апреля 2013 года № 44-ФЗ «О контрактной системе в сфере закупок товаров, работ, услуг для обеспечения государственных и муниципальных нужд» (далее - Федеральный закон  от 05 апреля 2013 года № 44-ФЗ) для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законодательством Российской Федерации.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1.2.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Предметом контроля в сфере закупок, осуществляемого заказчиком, является </w:t>
      </w:r>
      <w:r>
        <w:rPr>
          <w:rFonts w:ascii="Times New Roman" w:hAnsi="Times New Roman" w:cs="Times New Roman"/>
          <w:sz w:val="24"/>
          <w:szCs w:val="24"/>
        </w:rPr>
        <w:t xml:space="preserve"> исполнение поставщиком (подрядчиком, исполнителем) условий контракта в соответствии с законодательством Российской Федерации и предусмотренным </w:t>
      </w:r>
      <w:hyperlink r:id="rId6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 статьи 30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44-ФЗ, привлечением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организаций.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1.3. При осуществлении контроля заказчик осуществляет, в том числе контроль в отношении: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1.3.1. своевременности применения мер ответственности и совершения иных действий в случае нарушения поставщиком (подрядчиком, исполнителем) условий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1.3.2. соответствия поставленного товара, выполненной работы (ее результата) или оказанной услуги условиям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1.3.3. своевременности, полноты и достоверности отражения в документах учета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1.3.4. соответствия документов, передаваемых поставщиком (подрядчиком, исполнителем) заказчику для подтверждения соответствия качества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1.3.5. изменений условий контракта в случаях, предусмотренных статьей 34 и </w:t>
      </w:r>
      <w:hyperlink r:id="rId7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статьей 95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1.3.6. своевременности направления требований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ненадлежащего исполнения поставщиком (подрядчиком, исполнителем) обязательств, предусмотренных условиями контракта;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1.3.7. условий в случаях определённых в части 22 </w:t>
      </w:r>
      <w:hyperlink r:id="rId8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статьи </w:t>
        </w:r>
      </w:hyperlink>
      <w:r>
        <w:rPr>
          <w:rFonts w:ascii="Times New Roman" w:hAnsi="Times New Roman" w:cs="Times New Roman"/>
          <w:sz w:val="24"/>
          <w:szCs w:val="24"/>
        </w:rPr>
        <w:t>34 Федерального закона                      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1.3.8. соблюдения условий о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 случае, предусмотренном </w:t>
      </w:r>
      <w:hyperlink r:id="rId9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30 Федерального закона от 05 апреля 2013 года № 44-ФЗ, включается в контракты;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1.3.9. своевременности применения мер гражданско-правовой ответственности поставщиков (подрядчиков, исполнителей) за неисполнение условия, и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включённого в контракт.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Контроль осуществляетс</w:t>
      </w:r>
      <w:r w:rsidR="00267A03">
        <w:rPr>
          <w:rFonts w:ascii="Times New Roman" w:hAnsi="Times New Roman" w:cs="Times New Roman"/>
          <w:sz w:val="24"/>
          <w:szCs w:val="24"/>
        </w:rPr>
        <w:t>я контрактным управляющим сельского поселения</w:t>
      </w:r>
      <w:r w:rsidR="00A36C39" w:rsidRPr="00A36C39">
        <w:t xml:space="preserve"> </w:t>
      </w:r>
      <w:r w:rsidR="00A36C39" w:rsidRPr="00A36C39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267A03">
        <w:rPr>
          <w:rFonts w:ascii="Times New Roman" w:hAnsi="Times New Roman" w:cs="Times New Roman"/>
          <w:sz w:val="24"/>
          <w:szCs w:val="24"/>
        </w:rPr>
        <w:t>, определенным</w:t>
      </w:r>
      <w:r>
        <w:rPr>
          <w:rFonts w:ascii="Times New Roman" w:hAnsi="Times New Roman" w:cs="Times New Roman"/>
          <w:sz w:val="24"/>
          <w:szCs w:val="24"/>
        </w:rPr>
        <w:t xml:space="preserve"> на основании статьи 38 Федерального закона от 05 апреля 2013 года № 44-ФЗ</w:t>
      </w:r>
      <w:r w:rsidR="00267A03">
        <w:rPr>
          <w:rFonts w:ascii="Times New Roman" w:hAnsi="Times New Roman" w:cs="Times New Roman"/>
          <w:sz w:val="24"/>
          <w:szCs w:val="24"/>
        </w:rPr>
        <w:t xml:space="preserve"> (далее – должностное лицо заказчика</w:t>
      </w:r>
      <w:r>
        <w:rPr>
          <w:rFonts w:ascii="Times New Roman" w:hAnsi="Times New Roman" w:cs="Times New Roman"/>
          <w:sz w:val="24"/>
          <w:szCs w:val="24"/>
        </w:rPr>
        <w:t xml:space="preserve">). 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 Должн</w:t>
      </w:r>
      <w:r w:rsidR="00267A03">
        <w:rPr>
          <w:rFonts w:ascii="Times New Roman" w:hAnsi="Times New Roman" w:cs="Times New Roman"/>
          <w:sz w:val="24"/>
          <w:szCs w:val="24"/>
        </w:rPr>
        <w:t>остное лицо заказчика ведет журнал</w:t>
      </w:r>
      <w:r>
        <w:rPr>
          <w:rFonts w:ascii="Times New Roman" w:hAnsi="Times New Roman" w:cs="Times New Roman"/>
          <w:sz w:val="24"/>
          <w:szCs w:val="24"/>
        </w:rPr>
        <w:t xml:space="preserve"> регистрации нарушений поставщиками (подрядчиками, исполнителями) условий контрактов по форме согласно приложению № 1 к настоящему Порядку. Журнал может быть единым для всех контрактов и (или) индивидуальным для каждого контракта отдельно. Указанный журнал подлежит хранению у заказчика в течение трех лет со дня внесения в него последней записи.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1.6.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При осуществлении контроля, за исполнением поставщиком (подрядчиком, исполнителем) условий контракта заказчик вправе привлекать иных лиц имеющих необходимые специальные знания, навыки и опыт, которыми не владеют должностные лица заказчика создавать комиссии, рабочие группы положения, о деятельности которых утверждаются правовыми актами заказчика, посещать место проведения работ, оказания </w:t>
      </w:r>
      <w:r>
        <w:rPr>
          <w:rFonts w:ascii="Times New Roman" w:hAnsi="Times New Roman" w:cs="Times New Roman"/>
          <w:sz w:val="24"/>
          <w:szCs w:val="24"/>
        </w:rPr>
        <w:lastRenderedPageBreak/>
        <w:t>услуг, запрашивать, необходимы материалы и документы у поставщика (подрядчика, исполнителя) связанные с условиями исполнения контракта.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II. Порядок осуществления контроля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случае если в ходе исполнения контракта, должностным лицом заказчика будет установлен факт (факты) неисполнения поставщиком (подрядчиком, исполнителем) условий контракта, а также факт (факты)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закупки, он обязан незамедлительно: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проинформировать об этом заказчика;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назначить место, дату и время начала работы по факту несоблюдения условий контракта;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уведомить заинтересованных лиц заказчика и иных лиц о дате и времени начала работы;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уведомить поставщика (подрядчика, исполнителя) о дате и времени начала работы по факту несоблюдения условий контракта и предложить ему направить своего представителя для участия в работе по такому факту.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 В функции должностного лица заказчика  входит: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а) установление и фиксация факта (фактов) соблюдения (несоблюдения) поставщиком (подрядчиком, исполнителем) условий контракта;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подготовка акта по результатам контроля исполнения поставщиком (подрядчиком, исполнителем) условий контракта (далее - акт), в соответствии с пунктом 10 Порядка по форме согласно приложению № 2 к настоящему Порядку;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подписание 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осуществление иных полномочий, предусмотренных Федеральным законом от                        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</w:t>
      </w:r>
      <w:proofErr w:type="gramStart"/>
      <w:r>
        <w:rPr>
          <w:rFonts w:ascii="Times New Roman" w:hAnsi="Times New Roman" w:cs="Times New Roman"/>
          <w:sz w:val="24"/>
          <w:szCs w:val="24"/>
        </w:rPr>
        <w:t>Акт составляется в двух экземплярах в течение 5 рабочих дней со дня установления и фиксация факта (фактов) соблюдения (несоблюдения) поставщиком (подрядчиком, исполнителем) условий контракта, а также факта (фактов)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 по одному для заказчика и поставщика (подрядчика, исполнителя).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акте отражаются, в том числе результаты контроля определённые в пункте 1.4 настоящего Порядка в случае установления таких </w:t>
      </w:r>
      <w:r>
        <w:rPr>
          <w:rFonts w:ascii="Times New Roman" w:hAnsi="Times New Roman" w:cs="Times New Roman"/>
          <w:sz w:val="24"/>
          <w:szCs w:val="24"/>
        </w:rPr>
        <w:lastRenderedPageBreak/>
        <w:t>фактов, мнение представителя поставщика (подрядчика, исполнителя), в случае его участия в работе по установленным фактам, если поставщик (подрядчик, исполнитель) был своевременно проинформирован о месте, дате и времени начала работы и его представитель не прибыл для участия в работе должностных лиц, в акте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делается соответствующая запись. Рекомендации поставщику (подрядчику, исполнителю) и 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 также отражаются в акте.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 Результаты контроля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 В течение дня, следующего за днем поступления акта, заказчик готовит и принимает решение о направлении поставщику (подрядчику, исполнителю) письменной претензии с требованием об устранении нарушений условий контракта, и один экземпляр акта. В претензии должен быть установлен срок для устранения поставщиком (подрядчиком, исполнителем) нарушений условий контракта. Такой срок устанавливается в соответствии с условиями контракта, и содержащихся в акте сведений. Такая претензия должна быть подписана заказчиком. Заказчик обязан обеспечить направление претензии поставщику (подрядчику, исполнителю).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 w:cs="Times New Roman"/>
          <w:sz w:val="24"/>
          <w:szCs w:val="24"/>
        </w:rPr>
        <w:t>Заказчик применяет к поставщику (подрядчику, исполнителю) меры ответственности за неисполнение условий контракта, предусмотренные таким контрактом с учётом положений статьи 34 Федерального закона от 05 апреля 2013 года № 44-ФЗ,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осуществлении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закупки. 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нарушений поставщиком (подрядчиком, исполнителем) условий контракта,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 заказчик вправе принять решение о расторжении контракта по соглашению сторон, по решению суда, в случае одностороннего отказа стороны контракта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исполнения контракта в соответствии с гражданским законодательством, с учётом положений статьи 95 Федерального закона от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 В случае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если при осу</w:t>
      </w:r>
      <w:r w:rsidR="00267A03">
        <w:rPr>
          <w:rFonts w:ascii="Times New Roman" w:hAnsi="Times New Roman" w:cs="Times New Roman"/>
          <w:sz w:val="24"/>
          <w:szCs w:val="24"/>
        </w:rPr>
        <w:t>ществлении контроля должностным лицом</w:t>
      </w:r>
      <w:r>
        <w:rPr>
          <w:rFonts w:ascii="Times New Roman" w:hAnsi="Times New Roman" w:cs="Times New Roman"/>
          <w:sz w:val="24"/>
          <w:szCs w:val="24"/>
        </w:rPr>
        <w:t xml:space="preserve"> заказчика выявлены факты, в которых усматриваются признаки преступления или административного правонарушения, заказчик незамедлительно передает материалы и документы в правоохранительные органы.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267A03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A36C39" w:rsidRPr="00A36C39">
        <w:t xml:space="preserve"> </w:t>
      </w:r>
      <w:r w:rsidR="00A36C39" w:rsidRPr="00A36C39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 w:rsidR="00B65C6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65C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ЖУРНАЛ </w:t>
      </w:r>
    </w:p>
    <w:p w:rsidR="00267A03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заказчика – администрации</w:t>
      </w:r>
      <w:r w:rsidR="00267A03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A36C39" w:rsidRPr="00A36C39">
        <w:t xml:space="preserve"> </w:t>
      </w:r>
      <w:r w:rsidR="00A36C39" w:rsidRPr="00A36C39">
        <w:rPr>
          <w:rFonts w:ascii="Times New Roman" w:hAnsi="Times New Roman" w:cs="Times New Roman"/>
          <w:b/>
          <w:sz w:val="24"/>
          <w:szCs w:val="24"/>
        </w:rPr>
        <w:t>Верхнее Санчелеево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регистрации нарушений поставщиками (подрядчиками,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исполнителями) условий контрактов</w:t>
      </w:r>
    </w:p>
    <w:p w:rsidR="00B65C68" w:rsidRDefault="00B65C68" w:rsidP="00B65C68">
      <w:pPr>
        <w:jc w:val="center"/>
        <w:rPr>
          <w:sz w:val="28"/>
          <w:szCs w:val="28"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49"/>
        <w:gridCol w:w="874"/>
        <w:gridCol w:w="1459"/>
        <w:gridCol w:w="1410"/>
        <w:gridCol w:w="1310"/>
        <w:gridCol w:w="1047"/>
        <w:gridCol w:w="1185"/>
        <w:gridCol w:w="1211"/>
        <w:gridCol w:w="802"/>
      </w:tblGrid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№ </w:t>
            </w:r>
            <w:proofErr w:type="gramStart"/>
            <w:r>
              <w:rPr>
                <w:sz w:val="16"/>
                <w:szCs w:val="16"/>
              </w:rPr>
              <w:t>п</w:t>
            </w:r>
            <w:proofErr w:type="gramEnd"/>
            <w:r>
              <w:rPr>
                <w:sz w:val="16"/>
                <w:szCs w:val="16"/>
              </w:rPr>
              <w:t>/п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 внесения записи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Дата и № муниципального контракта, гражданско-правового договора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Дата обнаружения нарушений поставщиками (подрядчиками,</w:t>
            </w:r>
            <w:proofErr w:type="gramEnd"/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исполнителями) условий контракта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Описание обнаруженных нарушений условий контракта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Меры, принятые для устранения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Действия поставщика (подрядчика,</w:t>
            </w:r>
            <w:proofErr w:type="gramEnd"/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исполнителя) по устранению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Ф.И.О. должностного лица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Подпись</w:t>
            </w: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</w:tbl>
    <w:p w:rsidR="00B65C68" w:rsidRDefault="00B65C68" w:rsidP="00B65C68">
      <w:pPr>
        <w:jc w:val="center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267A03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A36C39" w:rsidRPr="00A36C39">
        <w:t xml:space="preserve"> </w:t>
      </w:r>
      <w:r w:rsidR="00A36C39" w:rsidRPr="00A36C39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  <w:r w:rsidR="00B65C6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65C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rPr>
          <w:rFonts w:ascii="Times New Roman" w:hAnsi="Times New Roman" w:cs="Times New Roman"/>
          <w:sz w:val="20"/>
          <w:szCs w:val="20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Акт №___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результатам контроля исполнения поставщиком (подрядчиком, исполнителем) 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условий контракта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</w:p>
    <w:p w:rsidR="00B65C68" w:rsidRDefault="00B65C68" w:rsidP="00B65C68">
      <w:pPr>
        <w:tabs>
          <w:tab w:val="left" w:pos="7773"/>
        </w:tabs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«___»____________20__г.</w:t>
      </w:r>
      <w:r>
        <w:rPr>
          <w:rFonts w:ascii="Times New Roman" w:hAnsi="Times New Roman" w:cs="Times New Roman"/>
          <w:b/>
        </w:rPr>
        <w:t xml:space="preserve">                                                 </w:t>
      </w:r>
      <w:r>
        <w:rPr>
          <w:rFonts w:ascii="Times New Roman" w:hAnsi="Times New Roman" w:cs="Times New Roman"/>
        </w:rPr>
        <w:t>муниципальный район Ставропольский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hAnsi="Times New Roman" w:cs="Times New Roman"/>
        </w:rPr>
        <w:t xml:space="preserve">Должностное лицо (а) заказчика _________________________________________ в составе: 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(наименование заказчика)</w:t>
      </w:r>
    </w:p>
    <w:p w:rsidR="00B65C68" w:rsidRDefault="00B65C68" w:rsidP="00B65C68">
      <w:pPr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(перечень с указанием должности, фамилии, имени, отчества).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контроля исполнения поставщиком (подрядчиком, исполнителем) условий контракта от «____» __________ 20__ г. № ____(на поставку товара, выполнения работ, оказания услуг) заключённому с _____________________________________________________</w:t>
      </w:r>
      <w:proofErr w:type="gramStart"/>
      <w:r>
        <w:rPr>
          <w:rFonts w:ascii="Times New Roman" w:hAnsi="Times New Roman" w:cs="Times New Roman"/>
        </w:rPr>
        <w:t xml:space="preserve"> ,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</w:t>
      </w:r>
      <w:proofErr w:type="gramStart"/>
      <w:r>
        <w:rPr>
          <w:rFonts w:ascii="Times New Roman" w:hAnsi="Times New Roman" w:cs="Times New Roman"/>
          <w:sz w:val="16"/>
          <w:szCs w:val="16"/>
        </w:rPr>
        <w:t>(указать наименование поставщика (подрядчика, исполнителя)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 участием (без участия) представителя поставщика (исполнителя, подрядчика) - 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(указать должность, фамилию, имя, отчество)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Поставщик получил уведомление о месте, дате и времени начала работы по контролю  «____» __________ 20__ г. Уведомление было направлено поставщику (исполнителю, подрядчику) посредством (указать способ передачи уведомления - телефонограмма, письменно, почтовым отправлением и т.п.).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Было установлено следующее: 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(указать факт (факты) неисполнения поставщиком (подрядчиком, исполнителем) условий контракта, со ссылками на статьи контракта; указать обстоятельства непосредственно связанные с неисполнением условий контракта; причины оказавшие влияние </w:t>
      </w:r>
      <w:proofErr w:type="gramStart"/>
      <w:r>
        <w:rPr>
          <w:rFonts w:ascii="Times New Roman" w:hAnsi="Times New Roman" w:cs="Times New Roman"/>
          <w:sz w:val="16"/>
          <w:szCs w:val="16"/>
        </w:rPr>
        <w:t>на</w:t>
      </w:r>
      <w:proofErr w:type="gramEnd"/>
      <w:r>
        <w:rPr>
          <w:rFonts w:ascii="Times New Roman" w:hAnsi="Times New Roman" w:cs="Times New Roman"/>
          <w:sz w:val="16"/>
          <w:szCs w:val="16"/>
        </w:rPr>
        <w:t xml:space="preserve"> неисполнением условий контракта).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Рекомендации поставщику и заказчику:___________________________________________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>
        <w:rPr>
          <w:rFonts w:ascii="Times New Roman" w:hAnsi="Times New Roman" w:cs="Times New Roman"/>
          <w:sz w:val="16"/>
          <w:szCs w:val="16"/>
        </w:rPr>
        <w:t>(указать рекомендации поставщику (подрядчику, исполнителю) и 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исполнителю).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Мнение представителя поставщика (исполнителя, подрядчика):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Настоящий акт составлен в двух экземплярах - по одному для заказчика и поставщика (исполнителя, подрядчика).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Подписи должностного лиц (а) заказчика, представителя поставщика (исполнителя, подрядчика) (в случае его подписания представителем).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/>
    <w:p w:rsidR="0074710A" w:rsidRDefault="0074710A"/>
    <w:sectPr w:rsidR="007471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B65C68"/>
    <w:rsid w:val="00267A03"/>
    <w:rsid w:val="004B672E"/>
    <w:rsid w:val="0074710A"/>
    <w:rsid w:val="008B0D07"/>
    <w:rsid w:val="00A36C39"/>
    <w:rsid w:val="00B65C68"/>
    <w:rsid w:val="00DB2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65C68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B67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B67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802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0B13000207E464FD743085E1E6A0C934B1FEB531C9B6872CA6F8A0CE7F10B1D5325DDB5529FF249WCE6L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0B13000207E464FD743085E1E6A0C934B1FEB531C9B6872CA6F8A0CE7F10B1D5325DDB5529FF249WCE6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08BE6B60EFFC9E4F651B885322AB20A01419069CDF353CB348297D3F7DBC2CE7A291FAE1168595D8OAz2J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F7FBE19BE871693ED3F4290A5F00C4AB34FBA7F1484547F2E26FEF9DBAB326D622463BC6C0C96164MDK1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8</Pages>
  <Words>2375</Words>
  <Characters>13540</Characters>
  <Application>Microsoft Office Word</Application>
  <DocSecurity>0</DocSecurity>
  <Lines>112</Lines>
  <Paragraphs>31</Paragraphs>
  <ScaleCrop>false</ScaleCrop>
  <Company>Администрация м.р. Ставропольский</Company>
  <LinksUpToDate>false</LinksUpToDate>
  <CharactersWithSpaces>15884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Бухгалтер</cp:lastModifiedBy>
  <cp:revision>8</cp:revision>
  <dcterms:created xsi:type="dcterms:W3CDTF">2014-03-21T11:38:00Z</dcterms:created>
  <dcterms:modified xsi:type="dcterms:W3CDTF">2014-04-08T12:57:00Z</dcterms:modified>
</cp:coreProperties>
</file>