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center"/>
        <w:rPr>
          <w:b/>
          <w:b/>
        </w:rPr>
      </w:pPr>
      <w:r>
        <w:rPr>
          <w:b/>
        </w:rPr>
        <w:t>Извещение о проведении общественного обсуждения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rFonts w:eastAsia="Lucida Sans Unicode"/>
          <w:bCs/>
          <w:spacing w:val="-8"/>
          <w:lang w:bidi="ru-RU"/>
        </w:rPr>
      </w:pPr>
      <w:r>
        <w:rPr>
          <w:rFonts w:eastAsia="Lucida Sans Unicode"/>
          <w:bCs/>
          <w:spacing w:val="-8"/>
          <w:lang w:bidi="ru-RU"/>
        </w:rPr>
        <w:t xml:space="preserve">             </w:t>
      </w:r>
      <w:r>
        <w:rPr>
          <w:rFonts w:eastAsia="Lucida Sans Unicode"/>
          <w:bCs/>
          <w:spacing w:val="-8"/>
          <w:lang w:bidi="ru-RU"/>
        </w:rPr>
        <w:t xml:space="preserve">Администрация сельского поселения Верхнее Санчелеево муниципального </w:t>
      </w:r>
      <w:r>
        <w:rPr>
          <w:rFonts w:eastAsia="Lucida Sans Unicode"/>
          <w:bCs/>
          <w:spacing w:val="-9"/>
          <w:lang w:bidi="ru-RU"/>
        </w:rPr>
        <w:t>района Ставропольский Самарской облас</w:t>
      </w:r>
      <w:r>
        <w:rPr>
          <w:rFonts w:eastAsia="Lucida Sans Unicode"/>
          <w:bCs/>
          <w:spacing w:val="-7"/>
          <w:lang w:bidi="ru-RU"/>
        </w:rPr>
        <w:t xml:space="preserve">ти </w:t>
      </w:r>
      <w:r>
        <w:rPr>
          <w:rFonts w:eastAsia="Lucida Sans Unicode"/>
          <w:bCs/>
          <w:spacing w:val="-8"/>
          <w:lang w:bidi="ru-RU"/>
        </w:rPr>
        <w:t>сообщает: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>
          <w:rFonts w:eastAsia="Lucida Sans Unicode"/>
          <w:b/>
          <w:bCs/>
          <w:spacing w:val="-3"/>
          <w:lang w:bidi="ru-RU"/>
        </w:rPr>
        <w:t xml:space="preserve">с </w:t>
      </w:r>
      <w:r>
        <w:rPr>
          <w:rFonts w:eastAsia="Lucida Sans Unicode"/>
          <w:b/>
          <w:bCs/>
          <w:spacing w:val="-3"/>
          <w:lang w:bidi="ru-RU"/>
        </w:rPr>
        <w:t>14</w:t>
      </w:r>
      <w:r>
        <w:rPr>
          <w:rFonts w:eastAsia="Lucida Sans Unicode"/>
          <w:b/>
          <w:bCs/>
          <w:spacing w:val="-3"/>
          <w:lang w:bidi="ru-RU"/>
        </w:rPr>
        <w:t xml:space="preserve"> </w:t>
      </w:r>
      <w:r>
        <w:rPr>
          <w:rFonts w:eastAsia="Lucida Sans Unicode"/>
          <w:b/>
          <w:bCs/>
          <w:spacing w:val="-3"/>
          <w:lang w:bidi="ru-RU"/>
        </w:rPr>
        <w:t>октя</w:t>
      </w:r>
      <w:r>
        <w:rPr>
          <w:rFonts w:eastAsia="Lucida Sans Unicode"/>
          <w:b/>
          <w:bCs/>
          <w:spacing w:val="-3"/>
          <w:lang w:bidi="ru-RU"/>
        </w:rPr>
        <w:t>бря 202</w:t>
      </w:r>
      <w:r>
        <w:rPr>
          <w:rFonts w:eastAsia="Lucida Sans Unicode"/>
          <w:b/>
          <w:bCs/>
          <w:spacing w:val="-3"/>
          <w:lang w:bidi="ru-RU"/>
        </w:rPr>
        <w:t>4</w:t>
      </w:r>
      <w:r>
        <w:rPr>
          <w:rFonts w:eastAsia="Lucida Sans Unicode"/>
          <w:b/>
          <w:bCs/>
          <w:spacing w:val="-3"/>
          <w:lang w:bidi="ru-RU"/>
        </w:rPr>
        <w:t xml:space="preserve"> года по </w:t>
      </w:r>
      <w:r>
        <w:rPr>
          <w:rFonts w:eastAsia="Lucida Sans Unicode"/>
          <w:b/>
          <w:bCs/>
          <w:spacing w:val="-3"/>
          <w:lang w:bidi="ru-RU"/>
        </w:rPr>
        <w:t>13</w:t>
      </w:r>
      <w:r>
        <w:rPr>
          <w:rFonts w:eastAsia="Lucida Sans Unicode"/>
          <w:b/>
          <w:bCs/>
          <w:spacing w:val="-3"/>
          <w:lang w:bidi="ru-RU"/>
        </w:rPr>
        <w:t xml:space="preserve"> </w:t>
      </w:r>
      <w:r>
        <w:rPr>
          <w:rFonts w:eastAsia="Lucida Sans Unicode"/>
          <w:b/>
          <w:bCs/>
          <w:spacing w:val="-3"/>
          <w:lang w:bidi="ru-RU"/>
        </w:rPr>
        <w:t>ноября</w:t>
      </w:r>
      <w:r>
        <w:rPr>
          <w:rFonts w:eastAsia="Lucida Sans Unicode"/>
          <w:b/>
          <w:bCs/>
          <w:spacing w:val="-3"/>
          <w:lang w:bidi="ru-RU"/>
        </w:rPr>
        <w:t xml:space="preserve"> 202</w:t>
      </w:r>
      <w:r>
        <w:rPr>
          <w:rFonts w:eastAsia="Lucida Sans Unicode"/>
          <w:b/>
          <w:bCs/>
          <w:spacing w:val="-3"/>
          <w:lang w:bidi="ru-RU"/>
        </w:rPr>
        <w:t>4</w:t>
      </w:r>
      <w:r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>
        <w:rPr>
          <w:u w:val="single"/>
        </w:rPr>
        <w:t>проекта Программ профилактики рисков причинения вреда (ущерба) охраняемым законом ценностям в области муниципального контроля сфере благоустройства на территории сельского поселения Верхнее Санчелеево муниципального района Ставропольский Самарской области на 202</w:t>
      </w:r>
      <w:r>
        <w:rPr>
          <w:u w:val="single"/>
        </w:rPr>
        <w:t>5</w:t>
      </w:r>
      <w:r>
        <w:rPr>
          <w:u w:val="single"/>
        </w:rPr>
        <w:t xml:space="preserve"> год</w:t>
      </w:r>
      <w:r>
        <w:rPr/>
        <w:t>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  <w:t xml:space="preserve">        </w:t>
      </w:r>
      <w:r>
        <w:rPr/>
        <w:t>Ответственный исполнитель проекта Программ – ведущий специалист  администрации сельского поселения Верхнее Санчелеево Руденок Надежда Владимировна.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</w:t>
      </w:r>
      <w:r>
        <w:rPr/>
        <w:t>Замечания и предложения по проекту Программ профилактики рисков причинения вреда (ущерба) охраняемым законом ценностям в области муниципального контроля на 202</w:t>
      </w:r>
      <w:r>
        <w:rPr/>
        <w:t>5</w:t>
      </w:r>
      <w:r>
        <w:rPr/>
        <w:t xml:space="preserve"> год направляются на </w:t>
      </w:r>
      <w:r>
        <w:rPr>
          <w:color w:val="000000"/>
        </w:rPr>
        <w:t>электронную почту </w:t>
      </w:r>
      <w:r>
        <w:rPr/>
        <w:t xml:space="preserve"> Администрации сельского поселения Верхнее Санчелеево: </w:t>
      </w:r>
      <w:r>
        <w:rPr>
          <w:lang w:val="en-US"/>
        </w:rPr>
        <w:t>adm_sokolki@mail.ru</w:t>
      </w:r>
      <w:r>
        <w:rPr/>
        <w:t xml:space="preserve"> </w:t>
      </w:r>
    </w:p>
    <w:p>
      <w:pPr>
        <w:pStyle w:val="Normal"/>
        <w:jc w:val="both"/>
        <w:rPr>
          <w:color w:val="0000FF" w:themeColor="hyperlink"/>
          <w:u w:val="single"/>
        </w:rPr>
      </w:pPr>
      <w:r>
        <w:rPr>
          <w:color w:val="0000FF" w:themeColor="hyperlink"/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/>
        <w:t xml:space="preserve">        </w:t>
      </w:r>
      <w:r>
        <w:rPr/>
        <w:t xml:space="preserve">При направлении замечаний (предложений) к проекту Программ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>
        <w:rPr>
          <w:u w:val="single"/>
        </w:rPr>
        <w:t>В противном случае замечания (предложения) к проекту Программ признаются анонимными и к рассмотрению не принимаются.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 w:val="true"/>
        <w:jc w:val="both"/>
        <w:rPr/>
      </w:pPr>
      <w:r>
        <w:rPr/>
        <w:t xml:space="preserve">         </w:t>
      </w:r>
      <w:r>
        <w:rPr/>
        <w:t>Текстовая часть  проекта Программ профилактики рисков причинения вреда (ущерба) охраняемым законом ценностям в области муниципального контроля на 202</w:t>
      </w:r>
      <w:r>
        <w:rPr/>
        <w:t>5</w:t>
      </w:r>
      <w:r>
        <w:rPr/>
        <w:t xml:space="preserve"> год размещена на </w:t>
      </w:r>
      <w:r>
        <w:rPr>
          <w:color w:val="000000"/>
        </w:rPr>
        <w:t xml:space="preserve">официальном сайте Администрации: </w:t>
      </w:r>
      <w:r>
        <w:rPr>
          <w:rStyle w:val="Style13"/>
        </w:rPr>
        <w:t>http://v.sancheleevo.stavrsp.ru/</w:t>
      </w:r>
      <w:r>
        <w:rPr/>
        <w:t xml:space="preserve"> </w:t>
      </w:r>
      <w:r>
        <w:rPr>
          <w:color w:val="000000"/>
        </w:rPr>
        <w:t>в разделе «Контрольно-надзорная деятельность» на странице «</w:t>
      </w:r>
      <w:r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Администрация сельского поселения                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</w:t>
      </w:r>
      <w:r>
        <w:rPr>
          <w:lang w:eastAsia="ar-SA"/>
        </w:rPr>
        <w:t xml:space="preserve">Верхнее Санчелеево муниципального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/>
      </w:pPr>
      <w:r>
        <w:rPr>
          <w:lang w:eastAsia="ar-SA"/>
        </w:rPr>
        <w:t xml:space="preserve">                                                                  </w:t>
      </w:r>
      <w:r>
        <w:rPr>
          <w:lang w:eastAsia="ar-SA"/>
        </w:rPr>
        <w:t xml:space="preserve">района Ставропольский Самарской области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12964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b34480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basedOn w:val="DefaultParagraphFont"/>
    <w:uiPriority w:val="99"/>
    <w:unhideWhenUsed/>
    <w:rsid w:val="00a07986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b34480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  <w:lang w:eastAsia="ru-RU"/>
    </w:rPr>
  </w:style>
  <w:style w:type="character" w:styleId="ListLabel1">
    <w:name w:val="ListLabel 1"/>
    <w:qFormat/>
    <w:rPr>
      <w:lang w:val="en-US"/>
    </w:rPr>
  </w:style>
  <w:style w:type="character" w:styleId="ListLabel2">
    <w:name w:val="ListLabel 2"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db447b"/>
    <w:pPr>
      <w:spacing w:lineRule="auto" w:line="252" w:before="0" w:after="160"/>
      <w:ind w:left="720" w:hanging="0"/>
      <w:contextualSpacing/>
    </w:pPr>
    <w:rPr>
      <w:rFonts w:ascii="Calibri" w:hAnsi="Calibri" w:eastAsia="Calibri"/>
      <w:sz w:val="22"/>
      <w:szCs w:val="22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LibreOffice/6.1.4.2$Windows_X86_64 LibreOffice_project/9d0f32d1f0b509096fd65e0d4bec26ddd1938fd3</Application>
  <Pages>1</Pages>
  <Words>218</Words>
  <Characters>1778</Characters>
  <CharactersWithSpaces>2185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2022-11-11T09:13:00Z</dcterms:created>
  <dc:creator>спи</dc:creator>
  <dc:description/>
  <dc:language>ru-RU</dc:language>
  <cp:lastModifiedBy/>
  <dcterms:modified xsi:type="dcterms:W3CDTF">2024-10-09T09:50:27Z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