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28"/>
        <w:ind w:left="0" w:right="0" w:firstLine="709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Заключение</w:t>
      </w:r>
    </w:p>
    <w:p>
      <w:pPr>
        <w:pStyle w:val="Normal"/>
        <w:spacing w:before="0" w:after="28"/>
        <w:ind w:left="0" w:right="0" w:firstLine="709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 xml:space="preserve">о результатах общественных обсуждений </w:t>
      </w:r>
    </w:p>
    <w:p>
      <w:pPr>
        <w:pStyle w:val="Normal"/>
        <w:spacing w:before="0" w:after="28"/>
        <w:ind w:left="0" w:right="0" w:firstLine="709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в соответствии с  правилами утвержденными Постановлением Правительства РФ</w:t>
      </w:r>
    </w:p>
    <w:p>
      <w:pPr>
        <w:pStyle w:val="Normal"/>
        <w:spacing w:before="0" w:after="28"/>
        <w:ind w:left="0" w:right="0" w:firstLine="709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 xml:space="preserve">№ </w:t>
      </w:r>
      <w:r>
        <w:rPr>
          <w:rFonts w:ascii="Times New Roman" w:hAnsi="Times New Roman"/>
          <w:b/>
          <w:bCs/>
        </w:rPr>
        <w:t>990 от 25.06.2021 года.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 xml:space="preserve">1. </w:t>
      </w:r>
      <w:r>
        <w:rPr>
          <w:rFonts w:ascii="Times New Roman" w:hAnsi="Times New Roman"/>
          <w:b/>
          <w:bCs/>
        </w:rPr>
        <w:t>О</w:t>
      </w:r>
      <w:r>
        <w:rPr>
          <w:rFonts w:ascii="Times New Roman" w:hAnsi="Times New Roman"/>
          <w:b/>
          <w:bCs/>
        </w:rPr>
        <w:t>бщие сведения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>Разработчик проекта нормативного правового акта: Администрация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>Вид, наименование  проекта нормативного правового акта: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>Проект Постановления  Администрация сельского поселения Верхнее Санчелеево муниципального района Ставропольский Самарской области об утверждении Программы профилактики рисков причинения (ущерба) охраняемым законом ценностям при осуществлении проведении муниципального контроля на автомобильном транспорте и в дорожном хозяйстве в границах населенных пунктов сельского поселения Верхнее Санчелеево муниципального района Ставропольский Самарской области на 2024 год.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Дата рассмотрения результатов общественных обсуждений: с 27.11.2023 г. по 27.12.2023 года.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 xml:space="preserve">2. Проблема, на решение которой  направлено принятие нормативного правового акта: </w:t>
      </w:r>
      <w:r>
        <w:rPr>
          <w:rFonts w:ascii="Times New Roman" w:hAnsi="Times New Roman"/>
          <w:b w:val="false"/>
          <w:bCs w:val="false"/>
        </w:rPr>
        <w:t xml:space="preserve"> Создание возможности осуществления профилактики правонарушений по муниципальному контролю  на автомобильном транспорте и в дорожном хозяйстве.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Описание существующей проблемы: 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Приведение в соответствие с действующим законодательством.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 w:val="false"/>
          <w:bCs w:val="false"/>
        </w:rPr>
        <w:t>В данном проекте устанавливается порядок  проведения профилактических мероприятий предупреждения  причинения (ущерба) охраняемым законом ценностям, соблюдение которых оценивается в рамках осуществления  муниципального контроля  в сфере благоустройства для эффективного и своевременного реформирования муниципального контроля в рамках реформы контрольно-надзорной деятельности.</w:t>
      </w:r>
    </w:p>
    <w:p>
      <w:pPr>
        <w:pStyle w:val="Normal"/>
        <w:spacing w:before="0" w:after="28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Причины (источники) возникновения проблемы: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В целях приведения в соответствие с действующим законодательством 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Постановлением правительства Российской Федерации от 25.06.2021 № 990 «Об утверждении Правил  разработки и утверждения контрольными (надзорными) органами программы  профилактики причинения (ущерба) охраняемым законом ценностям» </w:t>
      </w:r>
      <w:r>
        <w:rPr>
          <w:rFonts w:ascii="Times New Roman" w:hAnsi="Times New Roman"/>
          <w:b w:val="false"/>
          <w:bCs w:val="false"/>
        </w:rPr>
        <w:t xml:space="preserve">позволяющего осуществлять муниципальный контроль </w:t>
      </w:r>
      <w:r>
        <w:rPr>
          <w:rFonts w:ascii="Times New Roman" w:hAnsi="Times New Roman"/>
          <w:b w:val="false"/>
          <w:bCs w:val="false"/>
        </w:rPr>
        <w:t>на автомобильном транспорте и в дорожном хозяйстве</w:t>
      </w:r>
      <w:r>
        <w:rPr>
          <w:rFonts w:ascii="Times New Roman" w:hAnsi="Times New Roman"/>
          <w:b w:val="false"/>
          <w:bCs w:val="false"/>
        </w:rPr>
        <w:t>.</w:t>
      </w:r>
    </w:p>
    <w:p>
      <w:pPr>
        <w:pStyle w:val="Normal"/>
        <w:spacing w:before="0" w:after="28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Негативные эффекты, связанные с существованием проблемы: 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Несоответствие действующему законодательству.</w:t>
      </w:r>
    </w:p>
    <w:p>
      <w:pPr>
        <w:pStyle w:val="Normal"/>
        <w:spacing w:before="0" w:after="28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Риски и предполагаемые последствия, связанные с сохранением текущего положения: 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нет действующего нормативного правового акта, соответствующего действующему законодательству, на муниципальном уровне позволяющего осуществлять профилактику правонарушений при осуществлении муниципального контроля </w:t>
      </w:r>
      <w:r>
        <w:rPr>
          <w:rFonts w:ascii="Times New Roman" w:hAnsi="Times New Roman"/>
          <w:b w:val="false"/>
          <w:bCs w:val="false"/>
        </w:rPr>
        <w:t>на автомобильном транспорте и в дорожном хозяйстве</w:t>
      </w:r>
      <w:r>
        <w:rPr>
          <w:rFonts w:ascii="Times New Roman" w:hAnsi="Times New Roman"/>
          <w:b w:val="false"/>
          <w:bCs w:val="false"/>
        </w:rPr>
        <w:t>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Возможность решения проблемы иными правовыми, </w:t>
      </w:r>
      <w:r>
        <w:rPr>
          <w:rFonts w:ascii="Times New Roman" w:hAnsi="Times New Roman"/>
          <w:b w:val="false"/>
          <w:bCs w:val="false"/>
        </w:rPr>
        <w:t>ф</w:t>
      </w:r>
      <w:r>
        <w:rPr>
          <w:rFonts w:ascii="Times New Roman" w:hAnsi="Times New Roman"/>
          <w:b w:val="false"/>
          <w:bCs w:val="false"/>
        </w:rPr>
        <w:t>инансово-экономическими, информационными, техническими или организационными средствами: Отсутствует.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Вывод: Принятие Постановления </w:t>
      </w:r>
      <w:r>
        <w:rPr>
          <w:rFonts w:ascii="Times New Roman" w:hAnsi="Times New Roman"/>
          <w:b w:val="false"/>
          <w:bCs w:val="false"/>
        </w:rPr>
        <w:t>Администрация сельского поселения Верхнее Санчелеево муниципального района Ставропольский Самарской области «</w:t>
      </w:r>
      <w:r>
        <w:rPr>
          <w:rFonts w:ascii="Times New Roman" w:hAnsi="Times New Roman"/>
          <w:b w:val="false"/>
          <w:bCs w:val="false"/>
        </w:rPr>
        <w:t>О</w:t>
      </w:r>
      <w:r>
        <w:rPr>
          <w:rFonts w:ascii="Times New Roman" w:hAnsi="Times New Roman"/>
          <w:b w:val="false"/>
          <w:bCs w:val="false"/>
        </w:rPr>
        <w:t xml:space="preserve">б утверждении Программы профилактики рисков причинения (ущерба) охраняемым законом ценностям при осуществлении проведении муниципального контроля на автомобильном транспорте и в дорожном хозяйстве в границах населенных пунктов сельского поселения Верхнее Санчелеево муниципального района Ставропольский Самарской области на 2024 год» </w:t>
      </w:r>
      <w:r>
        <w:rPr>
          <w:rFonts w:ascii="Times New Roman" w:hAnsi="Times New Roman"/>
          <w:b w:val="false"/>
          <w:bCs w:val="false"/>
        </w:rPr>
        <w:t>позволит осуществлять профилактику правонарушений по муниципальному  контролю.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3. Цели регулирования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Целью предлагаемого правового регулирования  является: принятие Постановления </w:t>
      </w:r>
      <w:r>
        <w:rPr>
          <w:rFonts w:ascii="Times New Roman" w:hAnsi="Times New Roman"/>
          <w:b w:val="false"/>
          <w:bCs w:val="false"/>
        </w:rPr>
        <w:t>«</w:t>
      </w:r>
      <w:r>
        <w:rPr>
          <w:rFonts w:ascii="Times New Roman" w:hAnsi="Times New Roman"/>
          <w:b w:val="false"/>
          <w:bCs w:val="false"/>
        </w:rPr>
        <w:t>О</w:t>
      </w:r>
      <w:r>
        <w:rPr>
          <w:rFonts w:ascii="Times New Roman" w:hAnsi="Times New Roman"/>
          <w:b w:val="false"/>
          <w:bCs w:val="false"/>
        </w:rPr>
        <w:t xml:space="preserve">б утверждении Программы профилактики рисков причинения (ущерба) охраняемым законом ценностям при осуществлении проведении муниципального контроля на автомобильном транспорте и в дорожном хозяйстве в границах населенных пунктов сельского поселения Верхнее Санчелеево муниципального района Ставропольский Самарской области на 2024 год» </w:t>
      </w:r>
      <w:r>
        <w:rPr>
          <w:rFonts w:ascii="Times New Roman" w:hAnsi="Times New Roman"/>
          <w:b w:val="false"/>
          <w:bCs w:val="false"/>
        </w:rPr>
        <w:t>для дальнейшего осуществления профилактики правонарушений  по муниципальному контролю.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4. Варианты решения проблемы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Вариант 1 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Принятие Постановления </w:t>
      </w:r>
      <w:r>
        <w:rPr>
          <w:rFonts w:ascii="Times New Roman" w:hAnsi="Times New Roman"/>
          <w:b w:val="false"/>
          <w:bCs w:val="false"/>
        </w:rPr>
        <w:t>«</w:t>
      </w:r>
      <w:r>
        <w:rPr>
          <w:rFonts w:ascii="Times New Roman" w:hAnsi="Times New Roman"/>
          <w:b w:val="false"/>
          <w:bCs w:val="false"/>
        </w:rPr>
        <w:t>О</w:t>
      </w:r>
      <w:r>
        <w:rPr>
          <w:rFonts w:ascii="Times New Roman" w:hAnsi="Times New Roman"/>
          <w:b w:val="false"/>
          <w:bCs w:val="false"/>
        </w:rPr>
        <w:t xml:space="preserve">б утверждении Программы профилактики рисков причинения (ущерба) охраняемым законом ценностям при осуществлении проведении муниципального контроля на автомобильном транспорте и в дорожном хозяйстве в границах населенных пунктов сельского поселения Верхнее Санчелеево муниципального района Ставропольский Самарской области на 2024 год» </w:t>
      </w:r>
      <w:r>
        <w:rPr>
          <w:rFonts w:ascii="Times New Roman" w:hAnsi="Times New Roman"/>
          <w:b w:val="false"/>
          <w:bCs w:val="false"/>
        </w:rPr>
        <w:t>позволит уполномоченным должностным лицам осуществлять профилактику правонарушений по муниципальном у контролю.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Вариант 2.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 </w:t>
      </w:r>
      <w:r>
        <w:rPr>
          <w:rFonts w:ascii="Times New Roman" w:hAnsi="Times New Roman"/>
          <w:b w:val="false"/>
          <w:bCs w:val="false"/>
        </w:rPr>
        <w:t xml:space="preserve">непринятие Постановления </w:t>
      </w:r>
      <w:r>
        <w:rPr>
          <w:rFonts w:ascii="Times New Roman" w:hAnsi="Times New Roman"/>
          <w:b w:val="false"/>
          <w:bCs w:val="false"/>
        </w:rPr>
        <w:t>«</w:t>
      </w:r>
      <w:r>
        <w:rPr>
          <w:rFonts w:ascii="Times New Roman" w:hAnsi="Times New Roman"/>
          <w:b w:val="false"/>
          <w:bCs w:val="false"/>
        </w:rPr>
        <w:t>О</w:t>
      </w:r>
      <w:r>
        <w:rPr>
          <w:rFonts w:ascii="Times New Roman" w:hAnsi="Times New Roman"/>
          <w:b w:val="false"/>
          <w:bCs w:val="false"/>
        </w:rPr>
        <w:t xml:space="preserve">б утверждении Программы профилактики рисков причинения (ущерба) охраняемым законом ценностям при осуществлении проведении муниципального контроля </w:t>
      </w:r>
      <w:bookmarkStart w:id="0" w:name="__DdeLink__69_1598331880"/>
      <w:r>
        <w:rPr>
          <w:rFonts w:ascii="Times New Roman" w:hAnsi="Times New Roman"/>
          <w:b w:val="false"/>
          <w:bCs w:val="false"/>
        </w:rPr>
        <w:t>на автомобильном транспорте и в дорожном хозяйстве</w:t>
      </w:r>
      <w:bookmarkEnd w:id="0"/>
      <w:r>
        <w:rPr>
          <w:rFonts w:ascii="Times New Roman" w:hAnsi="Times New Roman"/>
          <w:b w:val="false"/>
          <w:bCs w:val="false"/>
        </w:rPr>
        <w:t xml:space="preserve"> в границах населенных пунктов сельского поселения Верхнее Санчелеево муниципального района Ставропольский Самарской области на 2024 год» </w:t>
      </w:r>
      <w:r>
        <w:rPr>
          <w:rFonts w:ascii="Times New Roman" w:hAnsi="Times New Roman"/>
          <w:b w:val="false"/>
          <w:bCs w:val="false"/>
        </w:rPr>
        <w:t>не позволит уполномоченным должностным лицам осуществлять профилактику правонарушений по муниципальном у контролю.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 xml:space="preserve">5. Основные группы участников общественных отношений, </w:t>
      </w:r>
      <w:r>
        <w:rPr>
          <w:rFonts w:ascii="Times New Roman" w:hAnsi="Times New Roman"/>
          <w:b/>
          <w:bCs/>
        </w:rPr>
        <w:t>и</w:t>
      </w:r>
      <w:r>
        <w:rPr>
          <w:rFonts w:ascii="Times New Roman" w:hAnsi="Times New Roman"/>
          <w:b/>
          <w:bCs/>
        </w:rPr>
        <w:t>нтересы которых будут затронуты с принятием нормативного правового акта , оценка их  предполагаемых</w:t>
      </w:r>
      <w:r>
        <w:rPr>
          <w:rFonts w:ascii="Times New Roman" w:hAnsi="Times New Roman"/>
          <w:b w:val="false"/>
          <w:bCs w:val="false"/>
        </w:rPr>
        <w:t xml:space="preserve"> </w:t>
      </w:r>
      <w:r>
        <w:rPr>
          <w:rFonts w:ascii="Times New Roman" w:hAnsi="Times New Roman"/>
          <w:b/>
          <w:bCs/>
        </w:rPr>
        <w:t>издержек и выгод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Основные группы, подверженные  влиянию проблемы: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Юридические и физические лица, индивидуальные предприниматели</w:t>
      </w:r>
    </w:p>
    <w:p>
      <w:pPr>
        <w:pStyle w:val="Normal"/>
        <w:spacing w:before="0" w:after="28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Предполагаемые издержки и выгоды основных групп участников от принятия </w:t>
      </w:r>
      <w:r>
        <w:rPr>
          <w:rFonts w:ascii="Times New Roman" w:hAnsi="Times New Roman"/>
          <w:b w:val="false"/>
          <w:bCs w:val="false"/>
        </w:rPr>
        <w:t>нормативного правового акта: не выявлены, выгоды — соблюдение норм законодательства.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 xml:space="preserve">6. </w:t>
      </w:r>
      <w:r>
        <w:rPr>
          <w:rFonts w:ascii="Times New Roman" w:hAnsi="Times New Roman"/>
          <w:b/>
          <w:bCs/>
        </w:rPr>
        <w:t>В</w:t>
      </w:r>
      <w:r>
        <w:rPr>
          <w:rFonts w:ascii="Times New Roman" w:hAnsi="Times New Roman"/>
          <w:b/>
          <w:bCs/>
        </w:rPr>
        <w:t>ыбранный вариант решения проблемы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Предпочтительным вариантом является Вариант 1 в силу следующего: выбранный способ решения проблемы позволит осуществлять профилактику правонарушений  по муниципальному контролю </w:t>
      </w:r>
      <w:r>
        <w:rPr>
          <w:rFonts w:ascii="Times New Roman" w:hAnsi="Times New Roman"/>
          <w:b w:val="false"/>
          <w:bCs w:val="false"/>
        </w:rPr>
        <w:t>на автомобильном транспорте и в дорожном хозяйстве.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7. Риски недостижимости целей правового регулирования или возможные негативные последствия от принятия нормативного правового акта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>Не выявлены.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>8. Справка о проведении общественных обсуждений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Срок проведения общественных обсуждений: с 27.11.2023 по 27.12.2023 г. 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  <w:t xml:space="preserve">Участники общественных обсуждений: 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Юридические и физические лица, индивидуальные предприниматели. </w:t>
      </w:r>
      <w:r>
        <w:rPr>
          <w:rFonts w:ascii="Times New Roman" w:hAnsi="Times New Roman"/>
          <w:b w:val="false"/>
          <w:bCs w:val="false"/>
        </w:rPr>
        <w:t>Общественный совет.</w:t>
      </w:r>
    </w:p>
    <w:p>
      <w:pPr>
        <w:pStyle w:val="Normal"/>
        <w:spacing w:before="0" w:after="28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С</w:t>
      </w:r>
      <w:r>
        <w:rPr>
          <w:rFonts w:ascii="Times New Roman" w:hAnsi="Times New Roman"/>
          <w:b w:val="false"/>
          <w:bCs w:val="false"/>
        </w:rPr>
        <w:t>пособ проведения общественных обсуждений: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Размещение проекта  </w:t>
      </w:r>
      <w:r>
        <w:rPr>
          <w:rFonts w:ascii="Times New Roman" w:hAnsi="Times New Roman"/>
          <w:b w:val="false"/>
          <w:bCs w:val="false"/>
        </w:rPr>
        <w:t>П</w:t>
      </w:r>
      <w:r>
        <w:rPr>
          <w:rFonts w:ascii="Times New Roman" w:hAnsi="Times New Roman"/>
          <w:b w:val="false"/>
          <w:bCs w:val="false"/>
        </w:rPr>
        <w:t xml:space="preserve">остановления на официальном сайте администрации  </w:t>
      </w:r>
      <w:r>
        <w:rPr>
          <w:rFonts w:ascii="Times New Roman" w:hAnsi="Times New Roman"/>
          <w:b w:val="false"/>
          <w:bCs w:val="false"/>
        </w:rPr>
        <w:t xml:space="preserve">сельского поселения  </w:t>
      </w:r>
      <w:r>
        <w:rPr>
          <w:rFonts w:ascii="Times New Roman" w:hAnsi="Times New Roman"/>
          <w:b w:val="false"/>
          <w:bCs w:val="false"/>
        </w:rPr>
        <w:t>Верхнее Санчелеево муниципального района Ставропольский Самарской области.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Н</w:t>
      </w:r>
      <w:r>
        <w:rPr>
          <w:rFonts w:ascii="Times New Roman" w:hAnsi="Times New Roman"/>
          <w:b w:val="false"/>
          <w:bCs w:val="false"/>
        </w:rPr>
        <w:t xml:space="preserve">аправление в Общественный совет при  администрации  </w:t>
      </w:r>
      <w:r>
        <w:rPr>
          <w:rFonts w:ascii="Times New Roman" w:hAnsi="Times New Roman"/>
          <w:b w:val="false"/>
          <w:bCs w:val="false"/>
        </w:rPr>
        <w:t xml:space="preserve">сельского поселения  </w:t>
      </w:r>
      <w:r>
        <w:rPr>
          <w:rFonts w:ascii="Times New Roman" w:hAnsi="Times New Roman"/>
          <w:b w:val="false"/>
          <w:bCs w:val="false"/>
        </w:rPr>
        <w:t xml:space="preserve">Верхнее Санчелеево муниципального района Ставропольский Самарской области </w:t>
      </w:r>
      <w:r>
        <w:rPr>
          <w:rFonts w:ascii="Times New Roman" w:hAnsi="Times New Roman"/>
          <w:b w:val="false"/>
          <w:bCs w:val="false"/>
        </w:rPr>
        <w:t>проекта Постановления в целях его обсуждения (Письмо Исх. № 71</w:t>
      </w:r>
      <w:r>
        <w:rPr>
          <w:rFonts w:ascii="Times New Roman" w:hAnsi="Times New Roman"/>
          <w:b w:val="false"/>
          <w:bCs w:val="false"/>
        </w:rPr>
        <w:t>3</w:t>
      </w:r>
      <w:r>
        <w:rPr>
          <w:rFonts w:ascii="Times New Roman" w:hAnsi="Times New Roman"/>
          <w:b w:val="false"/>
          <w:bCs w:val="false"/>
        </w:rPr>
        <w:t>/1 от 27.11.2023 года).</w:t>
      </w:r>
    </w:p>
    <w:p>
      <w:pPr>
        <w:pStyle w:val="Normal"/>
        <w:spacing w:before="0" w:after="28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Предложения, полученные в ходе проведения общественных обсуждений, с указанием результата их рассмотрения: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Не поступало.</w:t>
      </w:r>
    </w:p>
    <w:p>
      <w:pPr>
        <w:pStyle w:val="Normal"/>
        <w:spacing w:before="0" w:after="28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before="0" w:after="28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ascii="Times New Roman" w:hAnsi="Times New Roman"/>
          <w:b/>
          <w:bCs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Глава сельского поселения Верхнее Санчелеево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>муниципального района Ставропольский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 w:val="false"/>
          <w:bCs w:val="false"/>
        </w:rPr>
        <w:t xml:space="preserve">Самарской области                                                                              П.В.Чапарин </w:t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</w:r>
    </w:p>
    <w:p>
      <w:pPr>
        <w:pStyle w:val="Normal"/>
        <w:spacing w:before="0" w:after="28"/>
        <w:ind w:left="0" w:right="0" w:firstLine="709"/>
        <w:jc w:val="both"/>
        <w:rPr>
          <w:rFonts w:ascii="Times New Roman" w:hAnsi="Times New Roman"/>
          <w:b w:val="false"/>
          <w:b w:val="false"/>
          <w:bCs w:val="false"/>
        </w:rPr>
      </w:pPr>
      <w:r>
        <w:rPr>
          <w:rFonts w:ascii="Times New Roman" w:hAnsi="Times New Roman"/>
          <w:b w:val="false"/>
          <w:bCs w:val="false"/>
        </w:rPr>
      </w:r>
    </w:p>
    <w:p>
      <w:pPr>
        <w:pStyle w:val="Normal"/>
        <w:spacing w:before="0" w:after="28"/>
        <w:ind w:left="0" w:right="0" w:firstLine="709"/>
        <w:jc w:val="center"/>
        <w:rPr>
          <w:rFonts w:ascii="Times New Roman" w:hAnsi="Times New Roman"/>
          <w:b/>
          <w:b/>
          <w:bCs/>
        </w:rPr>
      </w:pPr>
      <w:r>
        <w:rPr>
          <w:rFonts w:ascii="Times New Roman" w:hAnsi="Times New Roman"/>
          <w:b/>
          <w:bCs/>
        </w:rPr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1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0"/>
        <w:szCs w:val="22"/>
        <w:lang w:val="ru-RU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overflowPunct w:val="fals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character" w:styleId="DefaultParagraphFont">
    <w:name w:val="Default Paragraph Font"/>
    <w:qFormat/>
    <w:rPr/>
  </w:style>
  <w:style w:type="character" w:styleId="Style14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Style15">
    <w:name w:val="Интернет-ссылка"/>
    <w:basedOn w:val="DefaultParagraphFont"/>
    <w:rPr>
      <w:color w:val="0000FF"/>
      <w:u w:val="single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Style21">
    <w:name w:val="Содержимое таблицы"/>
    <w:basedOn w:val="Normal"/>
    <w:qFormat/>
    <w:pPr>
      <w:suppressLineNumbers/>
    </w:pPr>
    <w:rPr/>
  </w:style>
  <w:style w:type="paragraph" w:styleId="Style22">
    <w:name w:val="Footer"/>
    <w:basedOn w:val="Normal"/>
    <w:pPr>
      <w:suppressLineNumbers/>
      <w:tabs>
        <w:tab w:val="clear" w:pos="708"/>
        <w:tab w:val="center" w:pos="4677" w:leader="none"/>
        <w:tab w:val="right" w:pos="9355" w:leader="none"/>
      </w:tabs>
    </w:pPr>
    <w:rPr/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924</TotalTime>
  <Application>LibreOffice/6.1.4.2$Windows_X86_64 LibreOffice_project/9d0f32d1f0b509096fd65e0d4bec26ddd1938fd3</Application>
  <Pages>3</Pages>
  <Words>721</Words>
  <Characters>5918</Characters>
  <CharactersWithSpaces>6704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2024-01-18T17:05:37Z</cp:lastPrinted>
  <dcterms:modified xsi:type="dcterms:W3CDTF">2024-01-30T16:28:50Z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