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tabs>
          <w:tab w:val="clear" w:pos="708"/>
          <w:tab w:val="left" w:pos="0" w:leader="none"/>
        </w:tabs>
        <w:spacing w:lineRule="auto" w:line="360"/>
        <w:ind w:left="0" w:hanging="0"/>
        <w:jc w:val="center"/>
        <w:rPr>
          <w:b/>
          <w:b/>
          <w:color w:val="0A0A0A"/>
          <w:sz w:val="28"/>
          <w:szCs w:val="28"/>
        </w:rPr>
      </w:pPr>
      <w:r>
        <w:rPr>
          <w:b/>
          <w:color w:val="0A0A0A"/>
          <w:spacing w:val="-2"/>
          <w:w w:val="105"/>
          <w:sz w:val="28"/>
          <w:szCs w:val="28"/>
        </w:rPr>
        <w:t>Показатели доступности и</w:t>
      </w:r>
      <w:r>
        <w:rPr>
          <w:b/>
          <w:color w:val="0A0A0A"/>
          <w:spacing w:val="-15"/>
          <w:w w:val="105"/>
          <w:sz w:val="28"/>
          <w:szCs w:val="28"/>
        </w:rPr>
        <w:t xml:space="preserve"> </w:t>
      </w:r>
      <w:r>
        <w:rPr>
          <w:b/>
          <w:color w:val="0A0A0A"/>
          <w:spacing w:val="-2"/>
          <w:w w:val="105"/>
          <w:sz w:val="28"/>
          <w:szCs w:val="28"/>
        </w:rPr>
        <w:t xml:space="preserve">качества </w:t>
      </w:r>
      <w:r>
        <w:rPr>
          <w:b/>
          <w:color w:val="0A0A0A"/>
          <w:w w:val="105"/>
          <w:sz w:val="28"/>
          <w:szCs w:val="28"/>
        </w:rPr>
        <w:t>муниципальной услуги</w:t>
      </w:r>
    </w:p>
    <w:p>
      <w:pPr>
        <w:pStyle w:val="ListParagraph"/>
        <w:tabs>
          <w:tab w:val="clear" w:pos="708"/>
          <w:tab w:val="left" w:pos="2358" w:leader="none"/>
        </w:tabs>
        <w:spacing w:lineRule="auto" w:line="360"/>
        <w:ind w:left="3464" w:firstLine="4536"/>
        <w:rPr>
          <w:color w:val="0A0A0A"/>
          <w:sz w:val="28"/>
          <w:szCs w:val="28"/>
        </w:rPr>
      </w:pPr>
      <w:r>
        <w:rPr>
          <w:color w:val="0A0A0A"/>
          <w:sz w:val="28"/>
          <w:szCs w:val="28"/>
        </w:rPr>
      </w:r>
    </w:p>
    <w:p>
      <w:pPr>
        <w:pStyle w:val="Style17"/>
        <w:spacing w:lineRule="auto" w:line="360" w:before="3" w:after="200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1. Показателями доступности предоставления муниципальной услуги являются:</w:t>
      </w:r>
    </w:p>
    <w:p>
      <w:pPr>
        <w:pStyle w:val="Style17"/>
        <w:spacing w:lineRule="auto" w:line="360" w:before="3" w:after="200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расположенность помещения, в котором ведется прием, выдача документов в зоне доступности общественного транспорта;</w:t>
      </w:r>
    </w:p>
    <w:p>
      <w:pPr>
        <w:pStyle w:val="Style17"/>
        <w:spacing w:lineRule="auto" w:line="360" w:before="3" w:after="200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наличие необходимого количества специалистов, а также помещений, в которых осуществляется прием документов от заявителей;</w:t>
      </w:r>
    </w:p>
    <w:p>
      <w:pPr>
        <w:pStyle w:val="Style17"/>
        <w:spacing w:lineRule="auto" w:line="360" w:before="3" w:after="200"/>
        <w:ind w:firstLine="709"/>
        <w:rPr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наличие исчерпывающей информации о способах, порядке и сроках</w:t>
      </w:r>
      <w:r>
        <w:rPr>
          <w:color w:val="0A0A0A"/>
          <w:w w:val="105"/>
          <w:sz w:val="28"/>
          <w:szCs w:val="28"/>
        </w:rPr>
        <w:t xml:space="preserve"> предоставления муниципальной услуги на информационных стендах, официальном сайте органа местного самоуправления муниципального района, на Едином портале, Региональном портале;</w:t>
      </w:r>
    </w:p>
    <w:p>
      <w:pPr>
        <w:pStyle w:val="Style17"/>
        <w:spacing w:lineRule="auto" w:line="360"/>
        <w:ind w:firstLine="709"/>
        <w:jc w:val="both"/>
        <w:rPr>
          <w:sz w:val="28"/>
          <w:szCs w:val="28"/>
        </w:rPr>
      </w:pPr>
      <w:r>
        <w:rPr>
          <w:color w:val="0A0A0A"/>
          <w:sz w:val="28"/>
          <w:szCs w:val="28"/>
        </w:rPr>
        <w:t>оказание помощи инвалидам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в преодолении барьеров, мешающих</w:t>
      </w:r>
      <w:r>
        <w:rPr>
          <w:color w:val="0A0A0A"/>
          <w:spacing w:val="8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получению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ими услуг наравне с другими лицами.</w:t>
      </w:r>
    </w:p>
    <w:p>
      <w:pPr>
        <w:pStyle w:val="Normal"/>
        <w:tabs>
          <w:tab w:val="clear" w:pos="708"/>
          <w:tab w:val="left" w:pos="0" w:leader="none"/>
        </w:tabs>
        <w:spacing w:lineRule="auto" w:line="360"/>
        <w:ind w:left="568" w:hanging="0"/>
        <w:rPr>
          <w:rFonts w:ascii="Times New Roman" w:hAnsi="Times New Roman" w:eastAsia="Times New Roman" w:cs="Times New Roman"/>
          <w:color w:val="0A0A0A"/>
          <w:w w:val="105"/>
          <w:sz w:val="28"/>
          <w:szCs w:val="28"/>
        </w:rPr>
      </w:pP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2. Показателями качества предоставления муниципальной услуги являются: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sz w:val="28"/>
          <w:szCs w:val="28"/>
        </w:rPr>
        <w:t>соблюдение</w:t>
      </w:r>
      <w:r>
        <w:rPr>
          <w:color w:val="0A0A0A"/>
          <w:spacing w:val="43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сроков</w:t>
      </w:r>
      <w:r>
        <w:rPr>
          <w:color w:val="0A0A0A"/>
          <w:spacing w:val="28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приема</w:t>
      </w:r>
      <w:r>
        <w:rPr>
          <w:color w:val="0A0A0A"/>
          <w:spacing w:val="32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и</w:t>
      </w:r>
      <w:r>
        <w:rPr>
          <w:color w:val="0A0A0A"/>
          <w:spacing w:val="19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рассмотрения</w:t>
      </w:r>
      <w:r>
        <w:rPr>
          <w:color w:val="0A0A0A"/>
          <w:spacing w:val="46"/>
          <w:sz w:val="28"/>
          <w:szCs w:val="28"/>
        </w:rPr>
        <w:t xml:space="preserve"> </w:t>
      </w:r>
      <w:r>
        <w:rPr>
          <w:color w:val="0A0A0A"/>
          <w:spacing w:val="-2"/>
          <w:sz w:val="28"/>
          <w:szCs w:val="28"/>
        </w:rPr>
        <w:t>документов;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 w:before="10" w:after="200"/>
        <w:ind w:left="0" w:firstLine="709"/>
        <w:rPr>
          <w:sz w:val="28"/>
          <w:szCs w:val="28"/>
        </w:rPr>
      </w:pPr>
      <w:r>
        <w:rPr>
          <w:color w:val="0A0A0A"/>
          <w:sz w:val="28"/>
          <w:szCs w:val="28"/>
        </w:rPr>
        <w:t>соблюдение срока получения результата муниципальной услуги;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sz w:val="28"/>
          <w:szCs w:val="28"/>
        </w:rPr>
        <w:t>отсутствие обоснованных жалоб на нарушения Регламента, совершенные работниками органа местного самоуправления муниципального района;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>количество</w:t>
      </w:r>
      <w:r>
        <w:rPr>
          <w:color w:val="0A0A0A"/>
          <w:spacing w:val="-16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взаимодействий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заявителя</w:t>
      </w:r>
      <w:r>
        <w:rPr>
          <w:color w:val="0A0A0A"/>
          <w:spacing w:val="-7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с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должностными</w:t>
      </w:r>
      <w:r>
        <w:rPr>
          <w:color w:val="0A0A0A"/>
          <w:spacing w:val="-1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лицами</w:t>
      </w:r>
      <w:r>
        <w:rPr>
          <w:color w:val="0A0A0A"/>
          <w:spacing w:val="-15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(без учета консультаций).</w:t>
      </w:r>
    </w:p>
    <w:p>
      <w:pPr>
        <w:pStyle w:val="Style17"/>
        <w:spacing w:lineRule="auto" w:line="360"/>
        <w:ind w:firstLine="709"/>
        <w:jc w:val="both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>Заявитель вправе оценить качество предоставления муниципальной услуги с использованием Единого портала, Регионального портала.</w:t>
      </w:r>
    </w:p>
    <w:p>
      <w:pPr>
        <w:pStyle w:val="Normal"/>
        <w:tabs>
          <w:tab w:val="clear" w:pos="708"/>
          <w:tab w:val="left" w:pos="0" w:leader="none"/>
        </w:tabs>
        <w:spacing w:lineRule="auto" w:line="360"/>
        <w:ind w:firstLine="851"/>
        <w:jc w:val="both"/>
        <w:rPr/>
      </w:pP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 xml:space="preserve">3. Информация о ходе предоставления муниципальной услуги может быть получена заявителем при обращении в Администрацию сельского поселения 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Верхнее Санчелеево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 xml:space="preserve"> муниципального района Ставропольский Самарской области по телефону 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8(8482) 23-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35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-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42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 xml:space="preserve">, 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 xml:space="preserve">в личном кабинете на Едином портале, на Региональном портале, по адресу электронной почты 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adm_sokolki@mail.ru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.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)"/>
      <w:lvlJc w:val="left"/>
      <w:pPr>
        <w:ind w:left="1540" w:hanging="854"/>
      </w:pPr>
      <w:rPr>
        <w:sz w:val="28"/>
        <w:i w:val="false"/>
        <w:b w:val="false"/>
        <w:szCs w:val="27"/>
        <w:iCs w:val="false"/>
        <w:bCs w:val="false"/>
        <w:w w:val="106"/>
        <w:rFonts w:eastAsia="Times New Roman" w:cs="Times New Roman"/>
        <w:color w:val="0A0A0A"/>
        <w:lang w:val="ru-RU" w:eastAsia="en-US" w:bidi="ar-SA"/>
      </w:rPr>
    </w:lvl>
    <w:lvl w:ilvl="1">
      <w:start w:val="1"/>
      <w:numFmt w:val="bullet"/>
      <w:lvlText w:val=""/>
      <w:lvlJc w:val="left"/>
      <w:pPr>
        <w:ind w:left="2378" w:hanging="854"/>
      </w:pPr>
      <w:rPr>
        <w:rFonts w:ascii="Symbol" w:hAnsi="Symbol" w:cs="Symbol" w:hint="default"/>
        <w:lang w:val="ru-RU" w:eastAsia="en-US" w:bidi="ar-SA"/>
      </w:rPr>
    </w:lvl>
    <w:lvl w:ilvl="2">
      <w:start w:val="1"/>
      <w:numFmt w:val="bullet"/>
      <w:lvlText w:val=""/>
      <w:lvlJc w:val="left"/>
      <w:pPr>
        <w:ind w:left="3217" w:hanging="854"/>
      </w:pPr>
      <w:rPr>
        <w:rFonts w:ascii="Symbol" w:hAnsi="Symbol" w:cs="Symbol" w:hint="default"/>
        <w:lang w:val="ru-RU" w:eastAsia="en-US" w:bidi="ar-SA"/>
      </w:rPr>
    </w:lvl>
    <w:lvl w:ilvl="3">
      <w:start w:val="1"/>
      <w:numFmt w:val="bullet"/>
      <w:lvlText w:val=""/>
      <w:lvlJc w:val="left"/>
      <w:pPr>
        <w:ind w:left="4055" w:hanging="854"/>
      </w:pPr>
      <w:rPr>
        <w:rFonts w:ascii="Symbol" w:hAnsi="Symbol" w:cs="Symbol" w:hint="default"/>
        <w:lang w:val="ru-RU" w:eastAsia="en-US" w:bidi="ar-SA"/>
      </w:rPr>
    </w:lvl>
    <w:lvl w:ilvl="4">
      <w:start w:val="1"/>
      <w:numFmt w:val="bullet"/>
      <w:lvlText w:val=""/>
      <w:lvlJc w:val="left"/>
      <w:pPr>
        <w:ind w:left="4894" w:hanging="854"/>
      </w:pPr>
      <w:rPr>
        <w:rFonts w:ascii="Symbol" w:hAnsi="Symbol" w:cs="Symbol" w:hint="default"/>
        <w:lang w:val="ru-RU" w:eastAsia="en-US" w:bidi="ar-SA"/>
      </w:rPr>
    </w:lvl>
    <w:lvl w:ilvl="5">
      <w:start w:val="1"/>
      <w:numFmt w:val="bullet"/>
      <w:lvlText w:val=""/>
      <w:lvlJc w:val="left"/>
      <w:pPr>
        <w:ind w:left="5733" w:hanging="854"/>
      </w:pPr>
      <w:rPr>
        <w:rFonts w:ascii="Symbol" w:hAnsi="Symbol" w:cs="Symbol" w:hint="default"/>
        <w:lang w:val="ru-RU" w:eastAsia="en-US" w:bidi="ar-SA"/>
      </w:rPr>
    </w:lvl>
    <w:lvl w:ilvl="6">
      <w:start w:val="1"/>
      <w:numFmt w:val="bullet"/>
      <w:lvlText w:val=""/>
      <w:lvlJc w:val="left"/>
      <w:pPr>
        <w:ind w:left="6571" w:hanging="854"/>
      </w:pPr>
      <w:rPr>
        <w:rFonts w:ascii="Symbol" w:hAnsi="Symbol" w:cs="Symbol" w:hint="default"/>
        <w:lang w:val="ru-RU" w:eastAsia="en-US" w:bidi="ar-SA"/>
      </w:rPr>
    </w:lvl>
    <w:lvl w:ilvl="7">
      <w:start w:val="1"/>
      <w:numFmt w:val="bullet"/>
      <w:lvlText w:val=""/>
      <w:lvlJc w:val="left"/>
      <w:pPr>
        <w:ind w:left="7410" w:hanging="854"/>
      </w:pPr>
      <w:rPr>
        <w:rFonts w:ascii="Symbol" w:hAnsi="Symbol" w:cs="Symbol" w:hint="default"/>
        <w:lang w:val="ru-RU" w:eastAsia="en-US" w:bidi="ar-SA"/>
      </w:rPr>
    </w:lvl>
    <w:lvl w:ilvl="8">
      <w:start w:val="1"/>
      <w:numFmt w:val="bullet"/>
      <w:lvlText w:val=""/>
      <w:lvlJc w:val="left"/>
      <w:pPr>
        <w:ind w:left="8249" w:hanging="854"/>
      </w:pPr>
      <w:rPr>
        <w:rFonts w:ascii="Symbol" w:hAnsi="Symbol" w:cs="Symbol" w:hint="default"/>
        <w:lang w:val="ru-RU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7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1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60b61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Основной текст Знак"/>
    <w:basedOn w:val="DefaultParagraphFont"/>
    <w:link w:val="a3"/>
    <w:uiPriority w:val="1"/>
    <w:qFormat/>
    <w:rsid w:val="00d550b4"/>
    <w:rPr>
      <w:rFonts w:ascii="Times New Roman" w:hAnsi="Times New Roman" w:eastAsia="Times New Roman" w:cs="Times New Roman"/>
      <w:sz w:val="27"/>
      <w:szCs w:val="27"/>
    </w:rPr>
  </w:style>
  <w:style w:type="character" w:styleId="Style15">
    <w:name w:val="Интернет-ссылка"/>
    <w:basedOn w:val="DefaultParagraphFont"/>
    <w:uiPriority w:val="99"/>
    <w:unhideWhenUsed/>
    <w:rsid w:val="001b259b"/>
    <w:rPr>
      <w:color w:val="0000FF" w:themeColor="hyperlink"/>
      <w:u w:val="single"/>
    </w:rPr>
  </w:style>
  <w:style w:type="character" w:styleId="ListLabel1">
    <w:name w:val="ListLabel 1"/>
    <w:qFormat/>
    <w:rPr>
      <w:rFonts w:eastAsia="Times New Roman" w:cs="Times New Roman"/>
      <w:b w:val="false"/>
      <w:bCs w:val="false"/>
      <w:i w:val="false"/>
      <w:iCs w:val="false"/>
      <w:color w:val="0A0A0A"/>
      <w:w w:val="106"/>
      <w:sz w:val="28"/>
      <w:szCs w:val="27"/>
      <w:lang w:val="ru-RU" w:eastAsia="en-US" w:bidi="ar-SA"/>
    </w:rPr>
  </w:style>
  <w:style w:type="character" w:styleId="ListLabel2">
    <w:name w:val="ListLabel 2"/>
    <w:qFormat/>
    <w:rPr>
      <w:lang w:val="ru-RU" w:eastAsia="en-US" w:bidi="ar-SA"/>
    </w:rPr>
  </w:style>
  <w:style w:type="character" w:styleId="ListLabel3">
    <w:name w:val="ListLabel 3"/>
    <w:qFormat/>
    <w:rPr>
      <w:lang w:val="ru-RU" w:eastAsia="en-US" w:bidi="ar-SA"/>
    </w:rPr>
  </w:style>
  <w:style w:type="character" w:styleId="ListLabel4">
    <w:name w:val="ListLabel 4"/>
    <w:qFormat/>
    <w:rPr>
      <w:lang w:val="ru-RU" w:eastAsia="en-US" w:bidi="ar-SA"/>
    </w:rPr>
  </w:style>
  <w:style w:type="character" w:styleId="ListLabel5">
    <w:name w:val="ListLabel 5"/>
    <w:qFormat/>
    <w:rPr>
      <w:lang w:val="ru-RU" w:eastAsia="en-US" w:bidi="ar-SA"/>
    </w:rPr>
  </w:style>
  <w:style w:type="character" w:styleId="ListLabel6">
    <w:name w:val="ListLabel 6"/>
    <w:qFormat/>
    <w:rPr>
      <w:lang w:val="ru-RU" w:eastAsia="en-US" w:bidi="ar-SA"/>
    </w:rPr>
  </w:style>
  <w:style w:type="character" w:styleId="ListLabel7">
    <w:name w:val="ListLabel 7"/>
    <w:qFormat/>
    <w:rPr>
      <w:lang w:val="ru-RU" w:eastAsia="en-US" w:bidi="ar-SA"/>
    </w:rPr>
  </w:style>
  <w:style w:type="character" w:styleId="ListLabel8">
    <w:name w:val="ListLabel 8"/>
    <w:qFormat/>
    <w:rPr>
      <w:lang w:val="ru-RU" w:eastAsia="en-US" w:bidi="ar-SA"/>
    </w:rPr>
  </w:style>
  <w:style w:type="character" w:styleId="ListLabel9">
    <w:name w:val="ListLabel 9"/>
    <w:qFormat/>
    <w:rPr>
      <w:lang w:val="ru-RU" w:eastAsia="en-US" w:bidi="ar-SA"/>
    </w:rPr>
  </w:style>
  <w:style w:type="character" w:styleId="ListLabel10">
    <w:name w:val="ListLabel 10"/>
    <w:qFormat/>
    <w:rPr>
      <w:w w:val="105"/>
      <w:lang w:val="ru-RU" w:eastAsia="en-US" w:bidi="ar-SA"/>
    </w:rPr>
  </w:style>
  <w:style w:type="character" w:styleId="ListLabel11">
    <w:name w:val="ListLabel 11"/>
    <w:qFormat/>
    <w:rPr>
      <w:b w:val="false"/>
      <w:color w:val="auto"/>
      <w:w w:val="105"/>
      <w:lang w:val="ru-RU" w:eastAsia="en-US" w:bidi="ar-SA"/>
    </w:rPr>
  </w:style>
  <w:style w:type="character" w:styleId="ListLabel12">
    <w:name w:val="ListLabel 12"/>
    <w:qFormat/>
    <w:rPr>
      <w:w w:val="103"/>
      <w:lang w:val="ru-RU" w:eastAsia="en-US" w:bidi="ar-SA"/>
    </w:rPr>
  </w:style>
  <w:style w:type="character" w:styleId="ListLabel13">
    <w:name w:val="ListLabel 13"/>
    <w:qFormat/>
    <w:rPr>
      <w:rFonts w:eastAsia="Times New Roman" w:cs="Times New Roman"/>
      <w:b w:val="false"/>
      <w:bCs w:val="false"/>
      <w:i w:val="false"/>
      <w:iCs w:val="false"/>
      <w:color w:val="0A0A0A"/>
      <w:w w:val="102"/>
      <w:sz w:val="27"/>
      <w:szCs w:val="27"/>
      <w:lang w:val="ru-RU" w:eastAsia="en-US" w:bidi="ar-SA"/>
    </w:rPr>
  </w:style>
  <w:style w:type="character" w:styleId="ListLabel14">
    <w:name w:val="ListLabel 14"/>
    <w:qFormat/>
    <w:rPr>
      <w:lang w:val="ru-RU" w:eastAsia="en-US" w:bidi="ar-SA"/>
    </w:rPr>
  </w:style>
  <w:style w:type="character" w:styleId="ListLabel15">
    <w:name w:val="ListLabel 15"/>
    <w:qFormat/>
    <w:rPr>
      <w:lang w:val="ru-RU" w:eastAsia="en-US" w:bidi="ar-SA"/>
    </w:rPr>
  </w:style>
  <w:style w:type="character" w:styleId="ListLabel16">
    <w:name w:val="ListLabel 16"/>
    <w:qFormat/>
    <w:rPr>
      <w:lang w:val="ru-RU" w:eastAsia="en-US" w:bidi="ar-SA"/>
    </w:rPr>
  </w:style>
  <w:style w:type="character" w:styleId="ListLabel17">
    <w:name w:val="ListLabel 17"/>
    <w:qFormat/>
    <w:rPr>
      <w:lang w:val="ru-RU" w:eastAsia="en-US" w:bidi="ar-SA"/>
    </w:rPr>
  </w:style>
  <w:style w:type="character" w:styleId="ListLabel18">
    <w:name w:val="ListLabel 18"/>
    <w:qFormat/>
    <w:rPr>
      <w:lang w:val="ru-RU" w:eastAsia="en-US" w:bidi="ar-SA"/>
    </w:rPr>
  </w:style>
  <w:style w:type="character" w:styleId="ListLabel19">
    <w:name w:val="ListLabel 19"/>
    <w:qFormat/>
    <w:rPr>
      <w:rFonts w:ascii="Times New Roman" w:hAnsi="Times New Roman" w:eastAsia="Times New Roman" w:cs="Times New Roman"/>
      <w:color w:val="0A0A0A"/>
      <w:w w:val="105"/>
      <w:sz w:val="28"/>
      <w:szCs w:val="28"/>
      <w:highlight w:val="yellow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link w:val="a4"/>
    <w:uiPriority w:val="1"/>
    <w:qFormat/>
    <w:rsid w:val="00d550b4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sz w:val="27"/>
      <w:szCs w:val="27"/>
    </w:rPr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rsid w:val="00d550b4"/>
    <w:pPr>
      <w:widowControl w:val="false"/>
      <w:spacing w:lineRule="auto" w:line="240" w:before="0" w:after="0"/>
      <w:ind w:left="121" w:firstLine="572"/>
      <w:jc w:val="both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Application>LibreOffice/6.1.4.2$Windows_X86_64 LibreOffice_project/9d0f32d1f0b509096fd65e0d4bec26ddd1938fd3</Application>
  <Pages>2</Pages>
  <Words>180</Words>
  <Characters>1421</Characters>
  <CharactersWithSpaces>1584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2024-07-25T07:22:00Z</dcterms:created>
  <dc:creator>Архитектура 301-1</dc:creator>
  <dc:description/>
  <dc:language>ru-RU</dc:language>
  <cp:lastModifiedBy/>
  <dcterms:modified xsi:type="dcterms:W3CDTF">2024-08-24T10:53:19Z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