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Досудебный (внесудебный) порядок обжалования решений и действий (бездействия) Администрации, а также должностных лиц Администрации, муниципальных служащих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</w:t>
        <w:tab/>
        <w:t xml:space="preserve">Заявители имеют право на обжалование действий (бездействия) и решений, осуществляемых (принятых) в ходе предоставления муниципальной услуги, Администрации, а также должностных лиц, муниципальных служащих в досудебном (внесудебном) порядке. 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2.</w:t>
        <w:tab/>
        <w:t xml:space="preserve">Заявитель в случае обжалования действий (бездействия) и решений, осуществляемых (принятых) в ходе предоставления муниципальной услуги, Администрации, а также должностных лиц, муниципальных служащих имеет право обратиться к Главе сельского поселения </w:t>
      </w:r>
      <w:r>
        <w:rPr>
          <w:rFonts w:cs="Times New Roman" w:ascii="Times New Roman" w:hAnsi="Times New Roman"/>
          <w:sz w:val="28"/>
          <w:szCs w:val="28"/>
        </w:rPr>
        <w:t>Верхнее Санчелеево</w:t>
      </w:r>
      <w:r>
        <w:rPr>
          <w:rFonts w:cs="Times New Roman" w:ascii="Times New Roman" w:hAnsi="Times New Roman"/>
          <w:sz w:val="28"/>
          <w:szCs w:val="28"/>
        </w:rPr>
        <w:t xml:space="preserve"> муниципального района Ставропольский Самарской области.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 Жалоба подается в письменной или в электронной форме. Жалоба может быть направлена по почте, электронной почте, с использованием сети Интернет, в том числе с использованием Единого портала государственных и муниципальных услуг или Портала государственных и муниципальных услуг Самарской области, а также может быть принята при личном приеме заявителя.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 Жалоба должна содержать: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1) наименование Администрации, должностного лица Администрации либо муниципального служащего, решения и (или) действия (бездействие) которых обжалуются;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2) фамилию, имя, отчество (последнее – при наличии), сведения о месте жительства заявителя – физического лица,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3) сведения об обжалуемых решениях и действиях (бездействии) Администрации, должностного лица Администрации, муниципального служащего;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4) доводы, на основании которых заявитель не согласен с решением и действием (бездействием) Администрации, должностного лица Администрации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</w:t>
        <w:tab/>
        <w:t>Заявитель может обратиться с жалобой, в том числе в следующих случаях: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1) нарушение срока регистрации заявления заявителя о предоставлении муниципальной услуги, комплексного запроса;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2) нарушение срока предоставления муниципальной услуги;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услуги, у заявителя;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6) 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7) отказ Администрации,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актами, настоящим регламентом;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10) требование у заявителя при предоставлении государственной или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или муниципальной услуги, либо в предоставлении государственной или муниципальной услуги, за исключением случаев, предусмотренных пунктом 4 части 1 статьи 7 Федерального закона от 27.07.2010 №210-ФЗ «Об организации предоставления государственных и муниципальных услуг».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6.</w:t>
        <w:tab/>
        <w:t>Основанием для начала процедуры досудебного (внесудебного) обжалования является поступление в Администрацию жалобы от заявителя.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7.</w:t>
        <w:tab/>
        <w:t>Заявитель имеет право на получение информации и документов, необходимых для обоснования и рассмотрения жалобы.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8.</w:t>
        <w:tab/>
        <w:t xml:space="preserve">Жалоба заявителя может быть адресована Главе сельского поселения </w:t>
      </w:r>
      <w:r>
        <w:rPr>
          <w:rFonts w:cs="Times New Roman" w:ascii="Times New Roman" w:hAnsi="Times New Roman"/>
          <w:sz w:val="28"/>
          <w:szCs w:val="28"/>
        </w:rPr>
        <w:t>Верхнее Санчелеево</w:t>
      </w:r>
      <w:r>
        <w:rPr>
          <w:rFonts w:cs="Times New Roman" w:ascii="Times New Roman" w:hAnsi="Times New Roman"/>
          <w:sz w:val="28"/>
          <w:szCs w:val="28"/>
        </w:rPr>
        <w:t xml:space="preserve"> муниципального района Ставропольский Самарской области. 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9.</w:t>
        <w:tab/>
        <w:t>Жалоба, поступившая в Администрацию,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Администрации,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5 рабочих дней со дня ее регистрации. Срок рассмотрения жалобы может быть сокращен в случаях, установленных Правительством Российской Федерации.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10.</w:t>
        <w:tab/>
        <w:t>По результатам рассмотрения жалобы Администрация принимает одно из следующих решений: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решение об удовлетворении жалобы заявителя, о признании неправомерным обжалованного действия (бездействия) и решения Администрации, должностного лица Администрации, муниципального служащего, в том числе в форме отмены принятого решения, исправления допущенных Администрацией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актами, а также в иных формах. Взамен документа, в котором (которых) были допущены опечатки и (или) ошибки, выдаётся документ без опечаток и ошибок в срок, не превышающий 5 рабочих дней со дня обращения заявителя в Администрацию о замене такого документа;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решение об отказе в удовлетворении жалобы.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Заявителю направляется письменный ответ, содержащий результаты рассмотрения жалобы.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5.11.</w:t>
        <w:tab/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случае признания жалобы подлежащей удовлетворению в ответе заявителю дается информация о действиях, осуществляемых Администрацией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случае признания жалобы, не подлежащей удовлетворению в ответе заявителю, даются аргументированные разъяснения о причинах принятого решения, а также информация о порядке обжалования принятого решения.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>
      <w:pPr>
        <w:pStyle w:val="Normal"/>
        <w:spacing w:before="0" w:after="200"/>
        <w:jc w:val="both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60b61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>LibreOffice/6.1.4.2$Windows_X86_64 LibreOffice_project/9d0f32d1f0b509096fd65e0d4bec26ddd1938fd3</Application>
  <Pages>4</Pages>
  <Words>892</Words>
  <Characters>6621</Characters>
  <CharactersWithSpaces>7487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2024-07-25T06:34:00Z</dcterms:created>
  <dc:creator>Архитектура 301-1</dc:creator>
  <dc:description/>
  <dc:language>ru-RU</dc:language>
  <cp:lastModifiedBy/>
  <dcterms:modified xsi:type="dcterms:W3CDTF">2024-08-24T10:50:52Z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