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/>
        <w:ind w:firstLine="851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Памятка населению:</w:t>
      </w:r>
    </w:p>
    <w:p>
      <w:pPr>
        <w:pStyle w:val="Normal"/>
        <w:spacing w:lineRule="auto" w:line="240"/>
        <w:ind w:firstLine="851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ДЕЙСТВИЯ ПРИ НАВОДНЕНИИ (ПАВОДКЕ)</w:t>
      </w:r>
    </w:p>
    <w:p>
      <w:pPr>
        <w:pStyle w:val="Normal"/>
        <w:spacing w:lineRule="auto" w:line="240" w:before="0" w:after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1. О возможном паводковом затоплении население может оповещаться через сеть радио- и телевизионного вещания, сигналы </w:t>
      </w:r>
      <w:bookmarkStart w:id="0" w:name="_GoBack"/>
      <w:bookmarkEnd w:id="0"/>
      <w:r>
        <w:rPr>
          <w:rFonts w:cs="Times New Roman" w:ascii="Times New Roman" w:hAnsi="Times New Roman"/>
          <w:sz w:val="24"/>
          <w:szCs w:val="24"/>
        </w:rPr>
        <w:t>системы экстренного оповещения. В сообщении об угрозе затопления указываются ожидаемое время затопления, границы затапливаемой территории, рекомендации о действиях по защите населения и  имущества при наводнении, а также порядок проведения эвакуационных мероприятий.</w:t>
      </w:r>
    </w:p>
    <w:p>
      <w:pPr>
        <w:pStyle w:val="Normal"/>
        <w:spacing w:lineRule="auto" w:line="240" w:before="0" w:after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2. При угрозе затопления необходимо: документы и ценности уложить в непромокаемые пакеты, создать 2-3-дневный запас продуктов питания и питьевой воды (консервы, хлеб, бутилированная питьевая вода). По возможности переместить имущество из подвальных и цокольных этажей. Проверить работоспособность радио и телевизора.</w:t>
      </w:r>
    </w:p>
    <w:p>
      <w:pPr>
        <w:pStyle w:val="Normal"/>
        <w:spacing w:lineRule="auto" w:line="240" w:before="0" w:after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3. При эвакуации из дома необходимо взять с собой паспорт и другие необходимые документы, деньги и ценности, медицинскую аптечку, комплект верхней одежды и обуви по сезону, постельное белье и туалетные принадлежности, продукты питания на 3 суток.</w:t>
      </w:r>
    </w:p>
    <w:p>
      <w:pPr>
        <w:pStyle w:val="Normal"/>
        <w:spacing w:lineRule="auto" w:line="240" w:before="0" w:after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4. Перед тем как покинуть дом, квартиру, необходимо выключить электричество, газ и воду, потушить горящие печи отопления, перенести на верхние этажи здания ценные предметы и вещи, плотно закрыть окна, двери, вентиляционные и другие отверстия здания.</w:t>
      </w:r>
    </w:p>
    <w:p>
      <w:pPr>
        <w:pStyle w:val="Normal"/>
        <w:spacing w:lineRule="auto" w:line="240" w:before="0" w:after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5. Необходимо обозначить свое местоположение. В светлое время суток это достигается вывешиванием на высоком месте белого или цветного полотенца, а в ночное время – подачей световых сигналов. До прибытия помощи оказавшимся в зоне затопления следует оставаться на верхних этажах и крышах зданий, других возвышенных местах. В безопасных местах необходимо находиться до тех пор, пока не спадет вода.</w:t>
      </w:r>
    </w:p>
    <w:p>
      <w:pPr>
        <w:pStyle w:val="Normal"/>
        <w:spacing w:lineRule="auto" w:line="240" w:before="0" w:after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6. Для самоэвакуации можно использовать лодки, катера, плоты из бревен и других подручных материалов. Во время паводка не следует продолжать движение в автомобиле, на мотоцикле: бушующий поток воды способен их опрокинуть.</w:t>
      </w:r>
    </w:p>
    <w:p>
      <w:pPr>
        <w:pStyle w:val="Normal"/>
        <w:spacing w:lineRule="auto" w:line="240" w:before="0" w:after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7. При внезапном наводнении необходимо как можно быстрее, если затопление в селе или частном секторе, отогнать скот в безопасные места, отдаленные от зоны затопления. Занять ближайшее безопасное возвышенное место и быть готовым к организованной эвакуации по воде. </w:t>
      </w:r>
    </w:p>
    <w:p>
      <w:pPr>
        <w:pStyle w:val="Normal"/>
        <w:spacing w:before="0" w:after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8. Если вода застала в поле, лесу, то необходимо выйти на возвышенные места, если нет такой возвышенности - забраться на дерево. Используются все предметы, способные удержать человека на воде (бревна, доски, деревянные двери, бочки, автомобильные шины и т. д.)</w:t>
      </w:r>
    </w:p>
    <w:p>
      <w:pPr>
        <w:pStyle w:val="Normal"/>
        <w:spacing w:lineRule="auto" w:line="240" w:before="0" w:after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9. После спада воды следует остерегаться порванных и повисших электрических проводов, категорически запрещается использовать продукты питания, попавшие в воду, и употреблять воду из водопровода без соответствующей санитарной проверки. Имеющиеся колодцы с питьевой водой осушить путем выкачивания из них загрязненной воды.</w:t>
      </w:r>
    </w:p>
    <w:p>
      <w:pPr>
        <w:pStyle w:val="Normal"/>
        <w:spacing w:lineRule="auto" w:line="240" w:before="0" w:after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10. Перед входом в жилище после паводка необходимо соблюдать меры предосторожности. Предварительно открываются двери и окна для проветривания. Запрещается пользоваться открытым огнем (возможна взрывопожароопасная концентрация газа), включать освещение и другие электропотребители до проверки исправности газовых и электрических сетей.</w:t>
      </w:r>
    </w:p>
    <w:p>
      <w:pPr>
        <w:pStyle w:val="NormalWeb"/>
        <w:jc w:val="center"/>
        <w:rPr>
          <w:color w:val="000000"/>
        </w:rPr>
      </w:pPr>
      <w:r>
        <w:rPr>
          <w:color w:val="000000"/>
        </w:rPr>
        <w:t>В любой обстановке не теряйте самообладания, не поддавайтесь панике, действуйте быстро, но без суеты и уверенно!</w:t>
      </w:r>
    </w:p>
    <w:p>
      <w:pPr>
        <w:pStyle w:val="Normal"/>
        <w:spacing w:lineRule="auto" w:line="240" w:beforeAutospacing="1" w:afterAutospacing="1"/>
        <w:rPr>
          <w:rFonts w:ascii="Verdana" w:hAnsi="Verdana" w:eastAsia="Times New Roman" w:cs="Times New Roman"/>
          <w:color w:val="0000FF"/>
          <w:sz w:val="19"/>
          <w:szCs w:val="19"/>
          <w:lang w:eastAsia="ru-RU"/>
        </w:rPr>
      </w:pPr>
      <w:r>
        <w:rPr>
          <w:rFonts w:eastAsia="Times New Roman" w:cs="Times New Roman" w:ascii="Verdana" w:hAnsi="Verdana"/>
          <w:color w:val="0000FF"/>
          <w:sz w:val="19"/>
          <w:szCs w:val="19"/>
          <w:lang w:eastAsia="ru-RU"/>
        </w:rPr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701" w:right="850" w:header="0" w:top="1134" w:footer="0" w:bottom="28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Times New Roman">
    <w:charset w:val="cc"/>
    <w:family w:val="roman"/>
    <w:pitch w:val="variable"/>
  </w:font>
  <w:font w:name="Verdana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uiPriority w:val="99"/>
    <w:semiHidden/>
    <w:unhideWhenUsed/>
    <w:qFormat/>
    <w:rsid w:val="004b489b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Application>LibreOffice/6.1.4.2$Windows_X86_64 LibreOffice_project/9d0f32d1f0b509096fd65e0d4bec26ddd1938fd3</Application>
  <Pages>1</Pages>
  <Words>419</Words>
  <Characters>2743</Characters>
  <CharactersWithSpaces>3152</CharactersWithSpaces>
  <Paragraphs>13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2019-03-13T04:15:00Z</dcterms:created>
  <dc:creator>Васьковская</dc:creator>
  <dc:description/>
  <dc:language>ru-RU</dc:language>
  <cp:lastModifiedBy>Васьковская</cp:lastModifiedBy>
  <cp:lastPrinted>2019-03-13T04:55:00Z</cp:lastPrinted>
  <dcterms:modified xsi:type="dcterms:W3CDTF">2019-03-13T05:36:00Z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